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25 мая 2011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Во исполнение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Министерство здравоохранения и социального развития Российской Федерации просит представить сведения по выбору типа учреждений в сферах здравоохранения, социального обслуживания (социальной защиты) населения, труда и занятости населения. Для каждой сферы деятельности указать общее количество учреждений и количество учреждений в разбивке по выбранным типам учреждений, руководствуясь формой для заполнения в соответствии с таблицами 1 и 2, а также информацию о количестве многофункциональных центров по форме, представленной в таблицах 3 и 4 (формы размещены на сайте минздравсоцразвития России в разделе «реформа государственных учреждений»).</w:t>
      </w:r>
    </w:p>
    <w:p>
      <w:pPr>
        <w:pStyle w:val="TextBody"/>
        <w:rPr/>
      </w:pPr>
      <w:r>
        <w:rPr/>
        <w:t>Кроме того, отдельным перечнем необходимо представить количество и наименования казенных учреждений.</w:t>
      </w:r>
    </w:p>
    <w:p>
      <w:pPr>
        <w:pStyle w:val="TextBody"/>
        <w:rPr/>
      </w:pPr>
      <w:r>
        <w:rPr/>
        <w:t>Сведения направлять в департамент развития медицинского страхования на бумажном носителе, по факсу 8-495-606-19-67 и в электронном виде по адресу: nazirovasy@rosminzdrav.ru, в срок не позднее 01 июня 2011 года.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здравоохранения и социального развития Российской 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В.С. Белов 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