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План мероприятий по повышению эффективности предоставления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выплат, а также оптимизации деятельности Министерства труда и социальной защиты Российской Федерации, Федеральной службы по труду и занятости, Пенсионного фонда Российской Федерации, Фонда социального страхования Российской Федерации, учреждений медико-социальной экспертизы</w:t>
      </w:r>
    </w:p>
    <w:p>
      <w:pPr>
        <w:pStyle w:val="Heading2"/>
        <w:spacing w:before="200" w:after="120"/>
        <w:rPr/>
      </w:pPr>
      <w:r>
        <w:rPr/>
        <w:t>УТВЕРЖДЕН</w:t>
        <w:br/>
        <w:t>Заместитель Председателя</w:t>
        <w:br/>
        <w:t>Правительства Российской Федерации</w:t>
        <w:br/>
        <w:t>Т.Голикова</w:t>
        <w:br/>
        <w:t>28 декабря 2018 г.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