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внесении изменений в Отраслевое тарифное соглашение по горно-металлургическому комплексу Российской Федерации на 2017-2019 годы</w:t>
      </w:r>
    </w:p>
    <w:p>
      <w:pPr>
        <w:pStyle w:val="Heading2"/>
        <w:rPr/>
      </w:pPr>
      <w:r>
        <w:rPr/>
        <w:t>Соглашение подписано 5 декабря 2018 года, зарегистрировано в Роструде 14 декабря 2018 года, регистрационный № 19/17-19</w:t>
      </w:r>
    </w:p>
    <w:p>
      <w:pPr>
        <w:pStyle w:val="TextBody"/>
        <w:rPr/>
      </w:pPr>
      <w:r>
        <w:rPr/>
        <w:t>Горно-металлургический профсоюз России (далее - ГМПР) и Общероссийское отраслевое объединение работодателей «Ассоциация промышленников горно-металлургического комплекса России» (далее - АМРОС), руководствуясь статьями 48 и 49 Трудового кодекса Российской Федерации, заключили  настоящее Соглашение о внесении изменений в Отраслевое тарифное соглашение по горно-металлургическому комплексу Российской Федерации на 2017-2019 годы (далее – ОТС на  2017-2019 годы)  о нижеследующем: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Пункт 4.7. ОТС на 2017-2019 годы изложить в редакции: </w:t>
      </w:r>
    </w:p>
    <w:p>
      <w:pPr>
        <w:pStyle w:val="TextBody"/>
        <w:rPr/>
      </w:pPr>
      <w:r>
        <w:rPr/>
        <w:t>«В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>
      <w:pPr>
        <w:pStyle w:val="TextBody"/>
        <w:rPr/>
      </w:pPr>
      <w:r>
        <w:rPr/>
        <w:t>Порядок введения суммированного учета рабочего времени устанавливается коллективным договором и (или) правилами внутреннего трудового распорядка. При изменении учетного периода не допускается снижение заработной платы работников по профессиям и должностям».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 истечением 31 декабря 2018 года срока действия раздела 5 «Оплата труда» ОТС на 2017-2019 годы, продлить действие раздела 5 «Оплата труда» с 1 января 2019 до окончания срока действия ОТС на 2017-2019 годы.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10.3.3. ОТС на 2017-2019 годы изложить в редакции: </w:t>
      </w:r>
    </w:p>
    <w:p>
      <w:pPr>
        <w:pStyle w:val="TextBody"/>
        <w:rPr/>
      </w:pPr>
      <w:r>
        <w:rPr/>
        <w:t>«Для участия в качестве делегатов съездов профсоюза, в пленумах ЦС ГМПР, во Всероссийских совещаниях (семинарах), проводимых ГМПР, работодатель освобождает работников от работы на время их созыва, сохраняет средний заработок и оплачивает расходы по командировке».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Пункты 4.7. и 10.3.3. ОТС на 20017-2019 годы в редакции настоящего Соглашения вступают в силу с момента подписания настоящего Соглашения и действуют до окончания срока действия ОТС на 2017-2019 годы.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Настоящее Соглашение вступает в силу с момента подписания. </w:t>
      </w:r>
    </w:p>
    <w:tbl>
      <w:tblPr>
        <w:tblW w:w="931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34"/>
        <w:gridCol w:w="4681"/>
      </w:tblGrid>
      <w:tr>
        <w:trPr/>
        <w:tc>
          <w:tcPr>
            <w:tcW w:w="46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ГМПР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А.А. Безымянных</w:t>
            </w:r>
          </w:p>
        </w:tc>
        <w:tc>
          <w:tcPr>
            <w:tcW w:w="468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Исполнительный директор АМРОС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А.М. Окуньков</w:t>
            </w:r>
          </w:p>
        </w:tc>
      </w:tr>
    </w:tbl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