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Дополнительное соглашение к Отраслевому соглашению между Общероссийским профессиональным союзом работников государственных учреждений и общественного обслуживания Российской Федерации и Министерством внутренних дел Российской Федерации на 2018 – 2020 годы </w:t>
      </w:r>
    </w:p>
    <w:p>
      <w:pPr>
        <w:pStyle w:val="Heading2"/>
        <w:rPr/>
      </w:pPr>
      <w:r>
        <w:rPr/>
        <w:t xml:space="preserve">Соглашение подписано 20 февраля 2019 года, зарегистрировано в Роструде 1 апреля 2019 года, регистрационный № 4/18-20 </w:t>
      </w:r>
    </w:p>
    <w:p>
      <w:pPr>
        <w:pStyle w:val="TextBody"/>
        <w:rPr/>
      </w:pPr>
      <w:r>
        <w:rPr/>
        <w:t>Общероссийский профессиональный союз работников государственных учреждений и общественного обслуживания Российской Федерации и Министерство внутренних дел Российской Федерации согласились внести следующие изменения в Отраслевое соглашение между Общероссийским профессиональным союзом работников государственных учреждений и общественного обслуживания Российской Федерации и Министерством внутренних дел Российской Федерации на 2018 – 2020 годы: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Подпункт 8.2.3 изложить в следующей редакции: </w:t>
      </w:r>
    </w:p>
    <w:p>
      <w:pPr>
        <w:pStyle w:val="TextBody"/>
        <w:rPr/>
      </w:pPr>
      <w:r>
        <w:rPr/>
        <w:t>«8.2.3. Разрабатывают, финансируют и осуществляют мероприятия, направленные на обеспечение безопасных условий труда, противопожарную безопасность, снижение рисков несчастных случаев на производстве, улучшение условий труда, снижение смертности от предотвратимых причин, увеличение продолжительности жизни и улучшение здоровья гражданских служащих и работников организаций системы МВД России, в пределах средств, выделенных на эти цели из федерального бюджета.».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Подпункт 8.3.1 изложить в следующей редакции: </w:t>
      </w:r>
    </w:p>
    <w:p>
      <w:pPr>
        <w:pStyle w:val="TextBody"/>
        <w:rPr/>
      </w:pPr>
      <w:r>
        <w:rPr/>
        <w:t>«8.3.1. Мероприятия по охране труда и противопожарной безопасности являются неотъемлемой частью региональных отраслевых соглашений и коллективных договоров.».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Подпункт 8.3.4 изложить в следующей редакции: </w:t>
      </w:r>
    </w:p>
    <w:p>
      <w:pPr>
        <w:pStyle w:val="TextBody"/>
        <w:rPr/>
      </w:pPr>
      <w:r>
        <w:rPr/>
        <w:t>«8.3.4. Региональные (межрегиональные) организации Профсоюза, выборные профсоюзные органы:</w:t>
      </w:r>
    </w:p>
    <w:p>
      <w:pPr>
        <w:pStyle w:val="TextBody"/>
        <w:rPr/>
      </w:pPr>
      <w:r>
        <w:rPr/>
        <w:t>обеспечивают методическое и практическое руководство правовой и технической инспекциями труда Профсоюза, организовывают обучение и аттестацию инспекторов по вопросам трудового законодательства, охраны труда, противопожарной безопасности не реже одного раза в три года, ежегодно проводят для повышения их квалификации семинары-совещания;</w:t>
      </w:r>
    </w:p>
    <w:p>
      <w:pPr>
        <w:pStyle w:val="TextBody"/>
        <w:rPr/>
      </w:pPr>
      <w:r>
        <w:rPr/>
        <w:t>взаимодействуют в рамках соглашений с федеральными органами исполнительной власти, органами государственного контроля и надзора за условиями, состоянием охраны труда, здоровья в пределах своей компетенции;</w:t>
      </w:r>
    </w:p>
    <w:p>
      <w:pPr>
        <w:pStyle w:val="TextBody"/>
        <w:rPr/>
      </w:pPr>
      <w:r>
        <w:rPr/>
        <w:t>принимают участие в расследовании случаев травматизма, профессиональных заболеваний, осуществляют их анализ, участвуют в разработке мероприятий по снижению их уровня и контролируют выполнение этих мероприятий.».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Пункт 8.3 дополнить подпунктом 8.3.6 следующего содержания: </w:t>
      </w:r>
    </w:p>
    <w:p>
      <w:pPr>
        <w:pStyle w:val="TextBody"/>
        <w:rPr/>
      </w:pPr>
      <w:r>
        <w:rPr/>
        <w:t>«8.3.6. Гражданские служащие и работники организаций системы МВД России в процессе служебной (трудовой) деятельности обязаны: знать и неукоснительно соблюдать требования пожарной безопасности; при обнаружении пожаров немедленно уведомлять о них пожарную охрану; оказывать содействие пожарной охране при тушении пожаров; выполнять предписания, постановления и иные законные требования должностных лиц государственного пожарного надзора.». </w:t>
      </w:r>
    </w:p>
    <w:tbl>
      <w:tblPr>
        <w:tblW w:w="975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321"/>
        <w:gridCol w:w="4429"/>
      </w:tblGrid>
      <w:tr>
        <w:trPr/>
        <w:tc>
          <w:tcPr>
            <w:tcW w:w="532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Председатель Общероссийского профессионального союза работников государственных учреждений и общественного обслуживания</w:t>
            </w:r>
          </w:p>
          <w:p>
            <w:pPr>
              <w:pStyle w:val="TableContents"/>
              <w:rPr/>
            </w:pPr>
            <w:r>
              <w:rPr/>
              <w:t>Российской Федерации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Н.А. Водянов  </w:t>
            </w:r>
          </w:p>
        </w:tc>
        <w:tc>
          <w:tcPr>
            <w:tcW w:w="442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Министр внутренних дел</w:t>
            </w:r>
          </w:p>
          <w:p>
            <w:pPr>
              <w:pStyle w:val="TableContents"/>
              <w:rPr/>
            </w:pPr>
            <w:r>
              <w:rPr/>
              <w:t>Российской Федерации</w:t>
            </w:r>
          </w:p>
          <w:p>
            <w:pPr>
              <w:pStyle w:val="TableContents"/>
              <w:rPr/>
            </w:pPr>
            <w:r>
              <w:rPr/>
              <w:t>  </w:t>
            </w:r>
          </w:p>
          <w:p>
            <w:pPr>
              <w:pStyle w:val="TableContents"/>
              <w:rPr/>
            </w:pPr>
            <w:r>
              <w:rPr/>
              <w:t>В. А. Колокольцев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rPr/>
            </w:pPr>
            <w:r>
              <w:rPr/>
              <w:t> 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