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№11-3/10/П-6032 от 12 июля 2019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В соответствии со статьей 11 Федерального закона от 5 декабря 2017 г. № 392-фз органы государственной власти субъектов Российской Федерации, органы местного самоуправления назначают должностных лиц, ответственных за размещение информации о результатах независимой оценки качества на сайте bus.gov.ru, а также за достоверность, полноту и своевременность ее размещения, за ведение мониторинга посещений гражданами сайта bus.gov.ru и их отзывов, за организацию работы по устранению выявленных недостатков и информирование граждан на сайте bus.gov.ru о принятых мерах (далее – должностные лица).</w:t>
      </w:r>
    </w:p>
    <w:p>
      <w:pPr>
        <w:pStyle w:val="TextBody"/>
        <w:rPr/>
      </w:pPr>
      <w:r>
        <w:rPr/>
        <w:t>Согласно протоколу заседания рабочей группы Совета при Президенте Российской Федерации по стратегическому развитию и национальным проектам от 25 июня 2019 г. № 10 просим обеспечить размещение на сайте bus.gov.ru сведений об указанных должностных лицах в органах исполнительной власти в субъекте Российской Федерации и органах местного самоуправления.</w:t>
      </w:r>
    </w:p>
    <w:p>
      <w:pPr>
        <w:pStyle w:val="TextBody"/>
        <w:rPr/>
      </w:pPr>
      <w:r>
        <w:rPr/>
        <w:t>Просим направить в Минтруд России информацию о проведенной работе, а также о должностных лицах в органах исполнительной власти субъектов Российской Федерации (если ранее такая информация не была направлена в Минтруд России в соответствии с письмом от 8 апреля 2019 г. № 11-3/10/п-2927) и должностных лицах в органах местного самоуправления до 25 июля 2019 г., далее – ежеквартально.</w:t>
      </w:r>
    </w:p>
    <w:p>
      <w:pPr>
        <w:pStyle w:val="TextBody"/>
        <w:rPr/>
      </w:pPr>
      <w:r>
        <w:rPr/>
        <w:t>Информацию представлять в соответствии с таблицей, размещенной на официальном сайте Минтруда России в разделе «Независимая оценка качества условий оказания услуг/ Справочные материалы».</w:t>
      </w:r>
    </w:p>
    <w:p>
      <w:pPr>
        <w:pStyle w:val="TextBody"/>
        <w:rPr/>
      </w:pPr>
      <w:r>
        <w:rPr/>
        <w:t>Исполнитель: Береснева Н.С. 8 (495) 587-88-89, доб. 11-39.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