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Минтруда России №34 от 3 июля 2019 г.</w:t>
      </w:r>
    </w:p>
    <w:p>
      <w:pPr>
        <w:pStyle w:val="Heading2"/>
        <w:rPr/>
      </w:pPr>
      <w:r>
        <w:rPr/>
        <w:t xml:space="preserve">Протокол заседания Координационного совета по контролю за реализацией государственной программы Российской Федерации «Доступная среда» на 2011-2020 годы </w:t>
      </w:r>
    </w:p>
    <w:p>
      <w:pPr>
        <w:pStyle w:val="TextBody"/>
        <w:rPr/>
      </w:pPr>
      <w:r>
        <w:rPr>
          <w:rStyle w:val="StrongEmphasis"/>
        </w:rPr>
        <w:t>Присутствовали:</w:t>
      </w:r>
    </w:p>
    <w:tbl>
      <w:tblPr>
        <w:tblW w:w="9592" w:type="dxa"/>
        <w:jc w:val="left"/>
        <w:tblInd w:w="28" w:type="dxa"/>
        <w:tblBorders/>
        <w:tblCellMar>
          <w:top w:w="28" w:type="dxa"/>
          <w:left w:w="28" w:type="dxa"/>
          <w:bottom w:w="28" w:type="dxa"/>
          <w:right w:w="28" w:type="dxa"/>
        </w:tblCellMar>
      </w:tblPr>
      <w:tblGrid>
        <w:gridCol w:w="3581"/>
        <w:gridCol w:w="6011"/>
      </w:tblGrid>
      <w:tr>
        <w:trPr/>
        <w:tc>
          <w:tcPr>
            <w:tcW w:w="3581" w:type="dxa"/>
            <w:tcBorders/>
            <w:shd w:fill="auto" w:val="clear"/>
            <w:vAlign w:val="center"/>
          </w:tcPr>
          <w:p>
            <w:pPr>
              <w:pStyle w:val="TableContents"/>
              <w:rPr/>
            </w:pPr>
            <w:r>
              <w:rPr/>
              <w:t>Гусенкова</w:t>
            </w:r>
          </w:p>
          <w:p>
            <w:pPr>
              <w:pStyle w:val="TableContents"/>
              <w:spacing w:before="0" w:after="283"/>
              <w:rPr/>
            </w:pPr>
            <w:r>
              <w:rPr/>
              <w:t>Анна Владимировна</w:t>
            </w:r>
          </w:p>
        </w:tc>
        <w:tc>
          <w:tcPr>
            <w:tcW w:w="6011" w:type="dxa"/>
            <w:tcBorders/>
            <w:shd w:fill="auto" w:val="clear"/>
            <w:vAlign w:val="center"/>
          </w:tcPr>
          <w:p>
            <w:pPr>
              <w:pStyle w:val="TableContents"/>
              <w:rPr/>
            </w:pPr>
            <w:r>
              <w:rPr/>
              <w:t>- директор Департамента по делам инвалидов Министерства труда и социальной защиты Российской Федерации (заместитель председателя)</w:t>
            </w:r>
          </w:p>
          <w:p>
            <w:pPr>
              <w:pStyle w:val="TableContents"/>
              <w:spacing w:before="0" w:after="283"/>
              <w:rPr/>
            </w:pPr>
            <w:r>
              <w:rPr/>
              <w:t> </w:t>
            </w:r>
          </w:p>
        </w:tc>
      </w:tr>
      <w:tr>
        <w:trPr/>
        <w:tc>
          <w:tcPr>
            <w:tcW w:w="3581" w:type="dxa"/>
            <w:tcBorders/>
            <w:shd w:fill="auto" w:val="clear"/>
            <w:vAlign w:val="center"/>
          </w:tcPr>
          <w:p>
            <w:pPr>
              <w:pStyle w:val="TableContents"/>
              <w:rPr/>
            </w:pPr>
            <w:r>
              <w:rPr/>
              <w:t>Афонина</w:t>
            </w:r>
          </w:p>
          <w:p>
            <w:pPr>
              <w:pStyle w:val="TableContents"/>
              <w:spacing w:before="0" w:after="283"/>
              <w:rPr/>
            </w:pPr>
            <w:r>
              <w:rPr/>
              <w:t>Кира Павловна</w:t>
            </w:r>
          </w:p>
        </w:tc>
        <w:tc>
          <w:tcPr>
            <w:tcW w:w="6011" w:type="dxa"/>
            <w:tcBorders/>
            <w:shd w:fill="auto" w:val="clear"/>
            <w:vAlign w:val="center"/>
          </w:tcPr>
          <w:p>
            <w:pPr>
              <w:pStyle w:val="TableContents"/>
              <w:rPr/>
            </w:pPr>
            <w:r>
              <w:rPr/>
              <w:t>- заместитель директора Департамента по делам инвалидов Министерства труда и социальной защиты Российской Федерации</w:t>
            </w:r>
          </w:p>
          <w:p>
            <w:pPr>
              <w:pStyle w:val="TableContents"/>
              <w:spacing w:before="0" w:after="283"/>
              <w:rPr/>
            </w:pPr>
            <w:r>
              <w:rPr/>
              <w:t> </w:t>
            </w:r>
          </w:p>
        </w:tc>
      </w:tr>
      <w:tr>
        <w:trPr/>
        <w:tc>
          <w:tcPr>
            <w:tcW w:w="3581" w:type="dxa"/>
            <w:tcBorders/>
            <w:shd w:fill="auto" w:val="clear"/>
            <w:vAlign w:val="center"/>
          </w:tcPr>
          <w:p>
            <w:pPr>
              <w:pStyle w:val="TableContents"/>
              <w:rPr/>
            </w:pPr>
            <w:r>
              <w:rPr/>
              <w:t>Лигомина</w:t>
            </w:r>
          </w:p>
          <w:p>
            <w:pPr>
              <w:pStyle w:val="TableContents"/>
              <w:spacing w:before="0" w:after="283"/>
              <w:rPr/>
            </w:pPr>
            <w:r>
              <w:rPr/>
              <w:t>Дмитрий Витальевич</w:t>
            </w:r>
          </w:p>
        </w:tc>
        <w:tc>
          <w:tcPr>
            <w:tcW w:w="6011" w:type="dxa"/>
            <w:tcBorders/>
            <w:shd w:fill="auto" w:val="clear"/>
            <w:vAlign w:val="center"/>
          </w:tcPr>
          <w:p>
            <w:pPr>
              <w:pStyle w:val="TableContents"/>
              <w:rPr/>
            </w:pPr>
            <w:r>
              <w:rPr/>
              <w:t>- заместитель директора Департамента по делам инвалидов Министерства труда и социальной защиты Российской Федерации</w:t>
            </w:r>
          </w:p>
          <w:p>
            <w:pPr>
              <w:pStyle w:val="TableContents"/>
              <w:spacing w:before="0" w:after="283"/>
              <w:rPr/>
            </w:pPr>
            <w:r>
              <w:rPr/>
              <w:t> </w:t>
            </w:r>
          </w:p>
        </w:tc>
      </w:tr>
      <w:tr>
        <w:trPr/>
        <w:tc>
          <w:tcPr>
            <w:tcW w:w="3581" w:type="dxa"/>
            <w:tcBorders/>
            <w:shd w:fill="auto" w:val="clear"/>
            <w:vAlign w:val="center"/>
          </w:tcPr>
          <w:p>
            <w:pPr>
              <w:pStyle w:val="TableContents"/>
              <w:rPr/>
            </w:pPr>
            <w:r>
              <w:rPr/>
              <w:t>Аллахвердиева</w:t>
            </w:r>
          </w:p>
          <w:p>
            <w:pPr>
              <w:pStyle w:val="TableContents"/>
              <w:spacing w:before="0" w:after="283"/>
              <w:rPr/>
            </w:pPr>
            <w:r>
              <w:rPr/>
              <w:t>Светлана Анатольевна</w:t>
            </w:r>
          </w:p>
        </w:tc>
        <w:tc>
          <w:tcPr>
            <w:tcW w:w="6011" w:type="dxa"/>
            <w:tcBorders/>
            <w:shd w:fill="auto" w:val="clear"/>
            <w:vAlign w:val="center"/>
          </w:tcPr>
          <w:p>
            <w:pPr>
              <w:pStyle w:val="TableContents"/>
              <w:rPr/>
            </w:pPr>
            <w:r>
              <w:rPr/>
              <w:t>- заместитель Министра социального развития Саратовской области по экономике и финансам</w:t>
            </w:r>
          </w:p>
          <w:p>
            <w:pPr>
              <w:pStyle w:val="TableContents"/>
              <w:spacing w:before="0" w:after="283"/>
              <w:rPr/>
            </w:pPr>
            <w:r>
              <w:rPr/>
              <w:t> </w:t>
            </w:r>
          </w:p>
        </w:tc>
      </w:tr>
      <w:tr>
        <w:trPr/>
        <w:tc>
          <w:tcPr>
            <w:tcW w:w="3581" w:type="dxa"/>
            <w:tcBorders/>
            <w:shd w:fill="auto" w:val="clear"/>
            <w:vAlign w:val="center"/>
          </w:tcPr>
          <w:p>
            <w:pPr>
              <w:pStyle w:val="TableContents"/>
              <w:rPr/>
            </w:pPr>
            <w:r>
              <w:rPr/>
              <w:t>Аминова</w:t>
            </w:r>
          </w:p>
          <w:p>
            <w:pPr>
              <w:pStyle w:val="TableContents"/>
              <w:spacing w:before="0" w:after="283"/>
              <w:rPr/>
            </w:pPr>
            <w:r>
              <w:rPr/>
              <w:t>Светлана Даниловна</w:t>
            </w:r>
          </w:p>
        </w:tc>
        <w:tc>
          <w:tcPr>
            <w:tcW w:w="6011" w:type="dxa"/>
            <w:tcBorders/>
            <w:shd w:fill="auto" w:val="clear"/>
            <w:vAlign w:val="center"/>
          </w:tcPr>
          <w:p>
            <w:pPr>
              <w:pStyle w:val="TableContents"/>
              <w:rPr/>
            </w:pPr>
            <w:r>
              <w:rPr/>
              <w:t xml:space="preserve">- руководитель - главный эксперт по медико-социальной экспертизе работников организаций отдельных отраслей промышленности с особо опасными условиями труда и населения отдельных территорий ФКУ «Главное бюро медико-социальной экспертизы» </w:t>
              <w:br/>
              <w:t>ФМБА России</w:t>
            </w:r>
          </w:p>
          <w:p>
            <w:pPr>
              <w:pStyle w:val="TableContents"/>
              <w:spacing w:before="0" w:after="283"/>
              <w:rPr/>
            </w:pPr>
            <w:r>
              <w:rPr/>
              <w:t> </w:t>
            </w:r>
          </w:p>
        </w:tc>
      </w:tr>
      <w:tr>
        <w:trPr/>
        <w:tc>
          <w:tcPr>
            <w:tcW w:w="3581" w:type="dxa"/>
            <w:tcBorders/>
            <w:shd w:fill="auto" w:val="clear"/>
            <w:vAlign w:val="center"/>
          </w:tcPr>
          <w:p>
            <w:pPr>
              <w:pStyle w:val="TableContents"/>
              <w:rPr/>
            </w:pPr>
            <w:r>
              <w:rPr/>
              <w:t>Безруких</w:t>
            </w:r>
          </w:p>
          <w:p>
            <w:pPr>
              <w:pStyle w:val="TableContents"/>
              <w:rPr/>
            </w:pPr>
            <w:r>
              <w:rPr/>
              <w:t>Игорь Геннадьевич</w:t>
            </w:r>
          </w:p>
          <w:p>
            <w:pPr>
              <w:pStyle w:val="TableContents"/>
              <w:spacing w:before="0" w:after="283"/>
              <w:rPr/>
            </w:pPr>
            <w:r>
              <w:rPr/>
              <w:t> </w:t>
            </w:r>
          </w:p>
        </w:tc>
        <w:tc>
          <w:tcPr>
            <w:tcW w:w="6011" w:type="dxa"/>
            <w:tcBorders/>
            <w:shd w:fill="auto" w:val="clear"/>
            <w:vAlign w:val="center"/>
          </w:tcPr>
          <w:p>
            <w:pPr>
              <w:pStyle w:val="TableContents"/>
              <w:rPr/>
            </w:pPr>
            <w:r>
              <w:rPr/>
              <w:t>- член Совета Всероссийской организации родителей детей-инвалидов и инвалидов старше 18 лет с ментальными и иными нарушениями, нуждающихся в представительстве своих интересов (ВОРДИ), Председатель регионального отделения ВОРДИ Республики Удмуртия</w:t>
            </w:r>
          </w:p>
          <w:p>
            <w:pPr>
              <w:pStyle w:val="TableContents"/>
              <w:spacing w:before="0" w:after="283"/>
              <w:rPr/>
            </w:pPr>
            <w:r>
              <w:rPr/>
              <w:t> </w:t>
            </w:r>
          </w:p>
        </w:tc>
      </w:tr>
      <w:tr>
        <w:trPr/>
        <w:tc>
          <w:tcPr>
            <w:tcW w:w="3581" w:type="dxa"/>
            <w:tcBorders/>
            <w:shd w:fill="auto" w:val="clear"/>
            <w:vAlign w:val="center"/>
          </w:tcPr>
          <w:p>
            <w:pPr>
              <w:pStyle w:val="TableContents"/>
              <w:rPr/>
            </w:pPr>
            <w:r>
              <w:rPr/>
              <w:t>Владимирова</w:t>
            </w:r>
          </w:p>
          <w:p>
            <w:pPr>
              <w:pStyle w:val="TableContents"/>
              <w:rPr/>
            </w:pPr>
            <w:r>
              <w:rPr/>
              <w:t>Оксана Николаевна</w:t>
            </w:r>
          </w:p>
          <w:p>
            <w:pPr>
              <w:pStyle w:val="TableContents"/>
              <w:spacing w:before="0" w:after="283"/>
              <w:rPr/>
            </w:pPr>
            <w:r>
              <w:rPr/>
              <w:t> </w:t>
            </w:r>
          </w:p>
        </w:tc>
        <w:tc>
          <w:tcPr>
            <w:tcW w:w="6011" w:type="dxa"/>
            <w:tcBorders/>
            <w:shd w:fill="auto" w:val="clear"/>
            <w:vAlign w:val="center"/>
          </w:tcPr>
          <w:p>
            <w:pPr>
              <w:pStyle w:val="TableContents"/>
              <w:rPr/>
            </w:pPr>
            <w:r>
              <w:rPr/>
              <w:t>- директор Института реабилитации и абилитации инвалидов ФГБУ «Федеральный научный центр реабилитации инвалидов</w:t>
              <w:br/>
              <w:t>им. Г.А. Альбрехта» Министерства труда и социальной защиты Российской Федерации</w:t>
            </w:r>
          </w:p>
          <w:p>
            <w:pPr>
              <w:pStyle w:val="TableContents"/>
              <w:spacing w:before="0" w:after="283"/>
              <w:rPr/>
            </w:pPr>
            <w:r>
              <w:rPr/>
              <w:t> </w:t>
            </w:r>
          </w:p>
        </w:tc>
      </w:tr>
      <w:tr>
        <w:trPr/>
        <w:tc>
          <w:tcPr>
            <w:tcW w:w="3581" w:type="dxa"/>
            <w:tcBorders/>
            <w:shd w:fill="auto" w:val="clear"/>
            <w:vAlign w:val="center"/>
          </w:tcPr>
          <w:p>
            <w:pPr>
              <w:pStyle w:val="TableContents"/>
              <w:rPr/>
            </w:pPr>
            <w:r>
              <w:rPr/>
              <w:t>Денисова</w:t>
            </w:r>
          </w:p>
          <w:p>
            <w:pPr>
              <w:pStyle w:val="TableContents"/>
              <w:rPr/>
            </w:pPr>
            <w:r>
              <w:rPr/>
              <w:t>Яна Анатольевна</w:t>
            </w:r>
          </w:p>
          <w:p>
            <w:pPr>
              <w:pStyle w:val="TableContents"/>
              <w:spacing w:before="0" w:after="283"/>
              <w:rPr/>
            </w:pPr>
            <w:r>
              <w:rPr/>
              <w:t> </w:t>
            </w:r>
          </w:p>
        </w:tc>
        <w:tc>
          <w:tcPr>
            <w:tcW w:w="6011" w:type="dxa"/>
            <w:tcBorders/>
            <w:shd w:fill="auto" w:val="clear"/>
            <w:vAlign w:val="center"/>
          </w:tcPr>
          <w:p>
            <w:pPr>
              <w:pStyle w:val="TableContents"/>
              <w:rPr/>
            </w:pPr>
            <w:r>
              <w:rPr/>
              <w:t>- ученый секретарь ФГБУ «Новокузнецкий научно - практический центр медико-социальной экспертизы и реабилитации инвалидов» Министерства труда и социальной защиты Российской Федерации</w:t>
            </w:r>
          </w:p>
          <w:p>
            <w:pPr>
              <w:pStyle w:val="TableContents"/>
              <w:spacing w:before="0" w:after="283"/>
              <w:rPr/>
            </w:pPr>
            <w:r>
              <w:rPr/>
              <w:t> </w:t>
            </w:r>
          </w:p>
        </w:tc>
      </w:tr>
      <w:tr>
        <w:trPr/>
        <w:tc>
          <w:tcPr>
            <w:tcW w:w="3581" w:type="dxa"/>
            <w:tcBorders/>
            <w:shd w:fill="auto" w:val="clear"/>
            <w:vAlign w:val="center"/>
          </w:tcPr>
          <w:p>
            <w:pPr>
              <w:pStyle w:val="TableContents"/>
              <w:rPr/>
            </w:pPr>
            <w:r>
              <w:rPr/>
              <w:t>Жукова</w:t>
            </w:r>
          </w:p>
          <w:p>
            <w:pPr>
              <w:pStyle w:val="TableContents"/>
              <w:spacing w:before="0" w:after="283"/>
              <w:rPr/>
            </w:pPr>
            <w:r>
              <w:rPr/>
              <w:t>Евгения Валерьевна</w:t>
            </w:r>
          </w:p>
        </w:tc>
        <w:tc>
          <w:tcPr>
            <w:tcW w:w="6011" w:type="dxa"/>
            <w:tcBorders/>
            <w:shd w:fill="auto" w:val="clear"/>
            <w:vAlign w:val="center"/>
          </w:tcPr>
          <w:p>
            <w:pPr>
              <w:pStyle w:val="TableContents"/>
              <w:rPr/>
            </w:pPr>
            <w:r>
              <w:rPr/>
              <w:t>- заведующий отделения практико-инновационных методов социальной, профессиональной и психологической реабилитации и абилитации инвалидов ФГБУ «Федеральное бюро медико-социальной экспертизы» Министерства труда и социальной защиты Российской Федерации</w:t>
            </w:r>
          </w:p>
          <w:p>
            <w:pPr>
              <w:pStyle w:val="TableContents"/>
              <w:spacing w:before="0" w:after="283"/>
              <w:rPr/>
            </w:pPr>
            <w:r>
              <w:rPr/>
              <w:t> </w:t>
            </w:r>
          </w:p>
        </w:tc>
      </w:tr>
      <w:tr>
        <w:trPr/>
        <w:tc>
          <w:tcPr>
            <w:tcW w:w="3581" w:type="dxa"/>
            <w:tcBorders/>
            <w:shd w:fill="auto" w:val="clear"/>
            <w:vAlign w:val="center"/>
          </w:tcPr>
          <w:p>
            <w:pPr>
              <w:pStyle w:val="TableContents"/>
              <w:rPr/>
            </w:pPr>
            <w:r>
              <w:rPr/>
              <w:t>Вострикова</w:t>
            </w:r>
          </w:p>
          <w:p>
            <w:pPr>
              <w:pStyle w:val="TableContents"/>
              <w:spacing w:before="0" w:after="283"/>
              <w:rPr/>
            </w:pPr>
            <w:r>
              <w:rPr/>
              <w:t>Мария Глебовна</w:t>
            </w:r>
          </w:p>
        </w:tc>
        <w:tc>
          <w:tcPr>
            <w:tcW w:w="6011" w:type="dxa"/>
            <w:tcBorders/>
            <w:shd w:fill="auto" w:val="clear"/>
            <w:vAlign w:val="center"/>
          </w:tcPr>
          <w:p>
            <w:pPr>
              <w:pStyle w:val="TableContents"/>
              <w:rPr/>
            </w:pPr>
            <w:r>
              <w:rPr/>
              <w:t>- заместитель начальника отдела программ реабилитации Управления социального развития администрации Аппарата управления ВОС</w:t>
            </w:r>
          </w:p>
          <w:p>
            <w:pPr>
              <w:pStyle w:val="TableContents"/>
              <w:spacing w:before="0" w:after="283"/>
              <w:rPr/>
            </w:pPr>
            <w:r>
              <w:rPr/>
              <w:t> </w:t>
            </w:r>
          </w:p>
        </w:tc>
      </w:tr>
      <w:tr>
        <w:trPr/>
        <w:tc>
          <w:tcPr>
            <w:tcW w:w="3581" w:type="dxa"/>
            <w:tcBorders/>
            <w:shd w:fill="auto" w:val="clear"/>
            <w:vAlign w:val="center"/>
          </w:tcPr>
          <w:p>
            <w:pPr>
              <w:pStyle w:val="TableContents"/>
              <w:rPr/>
            </w:pPr>
            <w:r>
              <w:rPr/>
              <w:t>Марковская</w:t>
            </w:r>
          </w:p>
          <w:p>
            <w:pPr>
              <w:pStyle w:val="TableContents"/>
              <w:spacing w:before="0" w:after="283"/>
              <w:rPr/>
            </w:pPr>
            <w:r>
              <w:rPr/>
              <w:t>Анастасия Владимировна</w:t>
            </w:r>
          </w:p>
        </w:tc>
        <w:tc>
          <w:tcPr>
            <w:tcW w:w="6011" w:type="dxa"/>
            <w:tcBorders/>
            <w:shd w:fill="auto" w:val="clear"/>
            <w:vAlign w:val="center"/>
          </w:tcPr>
          <w:p>
            <w:pPr>
              <w:pStyle w:val="TableContents"/>
              <w:rPr/>
            </w:pPr>
            <w:r>
              <w:rPr/>
              <w:t>- начальник отдела методологии обеспечения инвалидов техническими средствами реабилитации Департамента социальных программ и сводно-аналитической работы Фонда социального страхования Российской Федерации.</w:t>
            </w:r>
          </w:p>
          <w:p>
            <w:pPr>
              <w:pStyle w:val="TableContents"/>
              <w:spacing w:before="0" w:after="283"/>
              <w:rPr/>
            </w:pPr>
            <w:r>
              <w:rPr/>
              <w:t> </w:t>
            </w:r>
          </w:p>
        </w:tc>
      </w:tr>
      <w:tr>
        <w:trPr/>
        <w:tc>
          <w:tcPr>
            <w:tcW w:w="3581" w:type="dxa"/>
            <w:tcBorders/>
            <w:shd w:fill="auto" w:val="clear"/>
            <w:vAlign w:val="center"/>
          </w:tcPr>
          <w:p>
            <w:pPr>
              <w:pStyle w:val="TableContents"/>
              <w:rPr/>
            </w:pPr>
            <w:r>
              <w:rPr/>
              <w:t>Морозова</w:t>
            </w:r>
          </w:p>
          <w:p>
            <w:pPr>
              <w:pStyle w:val="TableContents"/>
              <w:rPr/>
            </w:pPr>
            <w:r>
              <w:rPr/>
              <w:t>Елена Валерьевна</w:t>
            </w:r>
          </w:p>
          <w:p>
            <w:pPr>
              <w:pStyle w:val="TableContents"/>
              <w:spacing w:before="0" w:after="283"/>
              <w:rPr/>
            </w:pPr>
            <w:r>
              <w:rPr/>
              <w:t> </w:t>
            </w:r>
          </w:p>
        </w:tc>
        <w:tc>
          <w:tcPr>
            <w:tcW w:w="6011" w:type="dxa"/>
            <w:tcBorders/>
            <w:shd w:fill="auto" w:val="clear"/>
            <w:vAlign w:val="center"/>
          </w:tcPr>
          <w:p>
            <w:pPr>
              <w:pStyle w:val="TableContents"/>
              <w:rPr/>
            </w:pPr>
            <w:r>
              <w:rPr/>
              <w:t>- руководитель Центра социальной, профессиональной и психологической экспертно-реабилитационной диагностики и реабилитации ФГБУ «Федеральное бюро медико-социальной экспертизы» Министерства труда и социальной защиты Российской Федерации</w:t>
            </w:r>
          </w:p>
          <w:p>
            <w:pPr>
              <w:pStyle w:val="TableContents"/>
              <w:spacing w:before="0" w:after="283"/>
              <w:rPr/>
            </w:pPr>
            <w:r>
              <w:rPr/>
              <w:t> </w:t>
            </w:r>
          </w:p>
        </w:tc>
      </w:tr>
      <w:tr>
        <w:trPr/>
        <w:tc>
          <w:tcPr>
            <w:tcW w:w="3581" w:type="dxa"/>
            <w:tcBorders/>
            <w:shd w:fill="auto" w:val="clear"/>
            <w:vAlign w:val="center"/>
          </w:tcPr>
          <w:p>
            <w:pPr>
              <w:pStyle w:val="TableContents"/>
              <w:rPr/>
            </w:pPr>
            <w:r>
              <w:rPr/>
              <w:t>Помников</w:t>
            </w:r>
          </w:p>
          <w:p>
            <w:pPr>
              <w:pStyle w:val="TableContents"/>
              <w:spacing w:before="0" w:after="283"/>
              <w:rPr/>
            </w:pPr>
            <w:r>
              <w:rPr/>
              <w:t>Виктор Григорьевич</w:t>
            </w:r>
          </w:p>
        </w:tc>
        <w:tc>
          <w:tcPr>
            <w:tcW w:w="6011" w:type="dxa"/>
            <w:tcBorders/>
            <w:shd w:fill="auto" w:val="clear"/>
            <w:vAlign w:val="center"/>
          </w:tcPr>
          <w:p>
            <w:pPr>
              <w:pStyle w:val="TableContents"/>
              <w:rPr/>
            </w:pPr>
            <w:r>
              <w:rPr/>
              <w:t>ректор ФГБОУ ДПО «Санкт-Петербургский институт усовершенствования врачей-экспертов» Министерства труда и социальной защиты Российской Федерации</w:t>
            </w:r>
          </w:p>
          <w:p>
            <w:pPr>
              <w:pStyle w:val="TableContents"/>
              <w:spacing w:before="0" w:after="283"/>
              <w:rPr/>
            </w:pPr>
            <w:r>
              <w:rPr/>
              <w:t> </w:t>
            </w:r>
          </w:p>
        </w:tc>
      </w:tr>
      <w:tr>
        <w:trPr/>
        <w:tc>
          <w:tcPr>
            <w:tcW w:w="3581" w:type="dxa"/>
            <w:tcBorders/>
            <w:shd w:fill="auto" w:val="clear"/>
            <w:vAlign w:val="center"/>
          </w:tcPr>
          <w:p>
            <w:pPr>
              <w:pStyle w:val="TableContents"/>
              <w:rPr/>
            </w:pPr>
            <w:r>
              <w:rPr/>
              <w:t>Рысев</w:t>
            </w:r>
          </w:p>
          <w:p>
            <w:pPr>
              <w:pStyle w:val="TableContents"/>
              <w:rPr/>
            </w:pPr>
            <w:r>
              <w:rPr/>
              <w:t>Олег Викторович         -</w:t>
            </w:r>
          </w:p>
          <w:p>
            <w:pPr>
              <w:pStyle w:val="TableContents"/>
              <w:rPr/>
            </w:pPr>
            <w:r>
              <w:rPr/>
              <w:t> </w:t>
            </w:r>
          </w:p>
          <w:p>
            <w:pPr>
              <w:pStyle w:val="TableContents"/>
              <w:rPr/>
            </w:pPr>
            <w:r>
              <w:rPr/>
              <w:t> </w:t>
            </w:r>
          </w:p>
          <w:p>
            <w:pPr>
              <w:pStyle w:val="TableContents"/>
              <w:spacing w:before="0" w:after="283"/>
              <w:rPr/>
            </w:pPr>
            <w:r>
              <w:rPr/>
              <w:t> </w:t>
            </w:r>
          </w:p>
        </w:tc>
        <w:tc>
          <w:tcPr>
            <w:tcW w:w="6011" w:type="dxa"/>
            <w:tcBorders/>
            <w:shd w:fill="auto" w:val="clear"/>
            <w:vAlign w:val="center"/>
          </w:tcPr>
          <w:p>
            <w:pPr>
              <w:pStyle w:val="TableContents"/>
              <w:rPr/>
            </w:pPr>
            <w:r>
              <w:rPr/>
              <w:t>-  заместитель председателя Общероссийской общественной организации инвалидов «Всероссийское общество инвалидов»</w:t>
            </w:r>
          </w:p>
          <w:p>
            <w:pPr>
              <w:pStyle w:val="TableContents"/>
              <w:spacing w:before="0" w:after="283"/>
              <w:rPr/>
            </w:pPr>
            <w:r>
              <w:rPr/>
              <w:t> </w:t>
            </w:r>
          </w:p>
        </w:tc>
      </w:tr>
      <w:tr>
        <w:trPr/>
        <w:tc>
          <w:tcPr>
            <w:tcW w:w="3581" w:type="dxa"/>
            <w:tcBorders/>
            <w:shd w:fill="auto" w:val="clear"/>
            <w:vAlign w:val="center"/>
          </w:tcPr>
          <w:p>
            <w:pPr>
              <w:pStyle w:val="TableContents"/>
              <w:rPr/>
            </w:pPr>
            <w:r>
              <w:rPr/>
              <w:t>Тараненко</w:t>
            </w:r>
          </w:p>
          <w:p>
            <w:pPr>
              <w:pStyle w:val="TableContents"/>
              <w:rPr/>
            </w:pPr>
            <w:r>
              <w:rPr/>
              <w:t>Владимир Викторович</w:t>
            </w:r>
          </w:p>
          <w:p>
            <w:pPr>
              <w:pStyle w:val="TableContents"/>
              <w:spacing w:before="0" w:after="283"/>
              <w:rPr/>
            </w:pPr>
            <w:r>
              <w:rPr/>
              <w:t> </w:t>
            </w:r>
          </w:p>
        </w:tc>
        <w:tc>
          <w:tcPr>
            <w:tcW w:w="6011" w:type="dxa"/>
            <w:tcBorders/>
            <w:shd w:fill="auto" w:val="clear"/>
            <w:vAlign w:val="center"/>
          </w:tcPr>
          <w:p>
            <w:pPr>
              <w:pStyle w:val="TableContents"/>
              <w:rPr/>
            </w:pPr>
            <w:r>
              <w:rPr/>
              <w:t>- председатель регионального отделения  Всероссийской организации родителей детей-инвалидов и инвалидов старше 18 лет с ментальными и иными нарушениями, нуждающихся в представительстве своих интересов (ВОРДИ) Белгородская область, руководитель направления ВОРДИ «Доступная среда»</w:t>
            </w:r>
          </w:p>
          <w:p>
            <w:pPr>
              <w:pStyle w:val="TableContents"/>
              <w:spacing w:before="0" w:after="283"/>
              <w:rPr/>
            </w:pPr>
            <w:r>
              <w:rPr/>
              <w:t> </w:t>
            </w:r>
          </w:p>
        </w:tc>
      </w:tr>
      <w:tr>
        <w:trPr/>
        <w:tc>
          <w:tcPr>
            <w:tcW w:w="3581" w:type="dxa"/>
            <w:tcBorders/>
            <w:shd w:fill="auto" w:val="clear"/>
            <w:vAlign w:val="center"/>
          </w:tcPr>
          <w:p>
            <w:pPr>
              <w:pStyle w:val="TableContents"/>
              <w:rPr/>
            </w:pPr>
            <w:r>
              <w:rPr/>
              <w:t>Фадеев</w:t>
            </w:r>
          </w:p>
          <w:p>
            <w:pPr>
              <w:pStyle w:val="TableContents"/>
              <w:rPr/>
            </w:pPr>
            <w:r>
              <w:rPr/>
              <w:t>Олег Анатольевич</w:t>
            </w:r>
          </w:p>
          <w:p>
            <w:pPr>
              <w:pStyle w:val="TableContents"/>
              <w:spacing w:before="0" w:after="283"/>
              <w:rPr/>
            </w:pPr>
            <w:r>
              <w:rPr/>
              <w:t> </w:t>
            </w:r>
          </w:p>
        </w:tc>
        <w:tc>
          <w:tcPr>
            <w:tcW w:w="6011" w:type="dxa"/>
            <w:tcBorders/>
            <w:shd w:fill="auto" w:val="clear"/>
            <w:vAlign w:val="center"/>
          </w:tcPr>
          <w:p>
            <w:pPr>
              <w:pStyle w:val="TableContents"/>
              <w:rPr/>
            </w:pPr>
            <w:r>
              <w:rPr/>
              <w:t>-  главный советник аппарата полномочного представителя Президента Российской Федерации в Сибирском федеральном округе</w:t>
            </w:r>
          </w:p>
          <w:p>
            <w:pPr>
              <w:pStyle w:val="TableContents"/>
              <w:spacing w:before="0" w:after="283"/>
              <w:rPr/>
            </w:pPr>
            <w:r>
              <w:rPr/>
              <w:t> </w:t>
            </w:r>
          </w:p>
        </w:tc>
      </w:tr>
      <w:tr>
        <w:trPr/>
        <w:tc>
          <w:tcPr>
            <w:tcW w:w="3581" w:type="dxa"/>
            <w:tcBorders/>
            <w:shd w:fill="auto" w:val="clear"/>
            <w:vAlign w:val="center"/>
          </w:tcPr>
          <w:p>
            <w:pPr>
              <w:pStyle w:val="TableContents"/>
              <w:rPr/>
            </w:pPr>
            <w:r>
              <w:rPr/>
              <w:t>Щекина</w:t>
            </w:r>
          </w:p>
          <w:p>
            <w:pPr>
              <w:pStyle w:val="TableContents"/>
              <w:spacing w:before="0" w:after="283"/>
              <w:rPr/>
            </w:pPr>
            <w:r>
              <w:rPr/>
              <w:t>Елена Львовна</w:t>
            </w:r>
          </w:p>
        </w:tc>
        <w:tc>
          <w:tcPr>
            <w:tcW w:w="6011" w:type="dxa"/>
            <w:tcBorders/>
            <w:shd w:fill="auto" w:val="clear"/>
            <w:vAlign w:val="center"/>
          </w:tcPr>
          <w:p>
            <w:pPr>
              <w:pStyle w:val="TableContents"/>
              <w:rPr/>
            </w:pPr>
            <w:r>
              <w:rPr/>
              <w:t>- 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w:t>
            </w:r>
          </w:p>
          <w:p>
            <w:pPr>
              <w:pStyle w:val="TableContents"/>
              <w:spacing w:before="0" w:after="283"/>
              <w:rPr/>
            </w:pPr>
            <w:r>
              <w:rPr/>
              <w:t> </w:t>
            </w:r>
          </w:p>
        </w:tc>
      </w:tr>
    </w:tbl>
    <w:p>
      <w:pPr>
        <w:pStyle w:val="TextBody"/>
        <w:rPr/>
      </w:pPr>
      <w:r>
        <w:rPr/>
        <w:t>I. Рассмотрение и проведение экспертизы программ субъектов Российской Федерации, разработанных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представленных для участия в 2020 году в государственной программе Российской Федерации «Доступная среда» (далее соответственно – проекты региональных программ, Госпрограмма).</w:t>
      </w:r>
    </w:p>
    <w:p>
      <w:pPr>
        <w:pStyle w:val="TextBody"/>
        <w:rPr/>
      </w:pPr>
      <w:r>
        <w:rPr/>
        <w:t> </w:t>
      </w:r>
      <w:r>
        <w:rPr/>
        <w:t>(Гусенкова, Афонина, Аллахвердиева, Морозова, Владимирова, Безруких, Помников, Рысев, Тараненко)</w:t>
      </w:r>
    </w:p>
    <w:p>
      <w:pPr>
        <w:pStyle w:val="TextBody"/>
        <w:rPr/>
      </w:pPr>
      <w:r>
        <w:rPr/>
        <w:t xml:space="preserve">1. Принять к сведению информацию Минтруда России (А.В. Гусенкова) о том что, поступившие в установленный срок (до 1 мая 2019 г.) документы </w:t>
      </w:r>
      <w:r>
        <w:rPr>
          <w:rStyle w:val="Emphasis"/>
        </w:rPr>
        <w:t xml:space="preserve">Республики Татарстан </w:t>
      </w:r>
      <w:r>
        <w:rPr/>
        <w:t xml:space="preserve">содержат проект региональной программы на 2021 год, </w:t>
      </w:r>
      <w:r>
        <w:rPr>
          <w:rStyle w:val="Emphasis"/>
        </w:rPr>
        <w:t xml:space="preserve">Ханты-Мансийского автономного округа – Югра </w:t>
      </w:r>
      <w:r>
        <w:rPr/>
        <w:t>- утвержденную подпрограмму на 2019-2020 годы, и не содержат проектов региональных программ на 2020 год.</w:t>
      </w:r>
    </w:p>
    <w:p>
      <w:pPr>
        <w:pStyle w:val="TextBody"/>
        <w:rPr/>
      </w:pPr>
      <w:r>
        <w:rPr/>
        <w:t>Подпрограммы данных субъектов Российской Федерации на 2019 год прошли экспертизу на заседании Координационного совета по контролю за реализацией Госпрограммы (протокол заседания Координационного совета по контролю за реализацией Госпрограммы № 32 от 6 июля 2018 г.), составлены на 2019-2020 годы, содержат необходимые цели, задачи целевые показатели и мероприятия в соответствии с предъявляемыми требованиями в 2020 году.</w:t>
      </w:r>
    </w:p>
    <w:p>
      <w:pPr>
        <w:pStyle w:val="TextBody"/>
        <w:rPr/>
      </w:pPr>
      <w:r>
        <w:rPr/>
        <w:t xml:space="preserve">Вопрос о возможности допуска к рассмотрению представленных в 2020 году документов </w:t>
      </w:r>
      <w:r>
        <w:rPr>
          <w:rStyle w:val="Emphasis"/>
        </w:rPr>
        <w:t xml:space="preserve">Республики Татарстан </w:t>
      </w:r>
      <w:r>
        <w:rPr/>
        <w:t xml:space="preserve">и </w:t>
      </w:r>
      <w:r>
        <w:rPr>
          <w:rStyle w:val="Emphasis"/>
        </w:rPr>
        <w:t xml:space="preserve">Ханты-Мансийского автономного округа – Югра </w:t>
      </w:r>
      <w:r>
        <w:rPr/>
        <w:t>к экспертизе на Координационном совете по контролю за реализацией Госпрограммы выносятся на отдельное обсуждение с его членами для принятия коллегиального решения.</w:t>
      </w:r>
    </w:p>
    <w:p>
      <w:pPr>
        <w:pStyle w:val="TextBody"/>
        <w:rPr/>
      </w:pPr>
      <w:r>
        <w:rPr/>
        <w:t xml:space="preserve">1.1. По итогам обсуждения членами Координационного совета по контролю за реализацией Госпрограммы представленной на 2021 год региональной программы </w:t>
      </w:r>
      <w:r>
        <w:rPr>
          <w:rStyle w:val="Emphasis"/>
        </w:rPr>
        <w:t xml:space="preserve">Республики Татарстан, </w:t>
      </w:r>
      <w:r>
        <w:rPr/>
        <w:t>в результате принято коллегиальное решение принять ее к рассмотрению.</w:t>
      </w:r>
    </w:p>
    <w:p>
      <w:pPr>
        <w:pStyle w:val="TextBody"/>
        <w:rPr/>
      </w:pPr>
      <w:r>
        <w:rPr/>
        <w:t xml:space="preserve">Рекомендовать </w:t>
      </w:r>
      <w:r>
        <w:rPr>
          <w:rStyle w:val="Emphasis"/>
        </w:rPr>
        <w:t>Республике Татарстан:</w:t>
      </w:r>
    </w:p>
    <w:p>
      <w:pPr>
        <w:pStyle w:val="TextBody"/>
        <w:rPr/>
      </w:pPr>
      <w:r>
        <w:rPr/>
        <w:t>доработать указанную подпрограмму в части:</w:t>
      </w:r>
    </w:p>
    <w:p>
      <w:pPr>
        <w:pStyle w:val="TextBody"/>
        <w:rPr/>
      </w:pPr>
      <w:r>
        <w:rPr/>
        <w:t>представления проекта региональной программы на 2020 год;</w:t>
      </w:r>
    </w:p>
    <w:p>
      <w:pPr>
        <w:pStyle w:val="TextBody"/>
        <w:rPr/>
      </w:pPr>
      <w:r>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pPr>
        <w:pStyle w:val="TextBody"/>
        <w:rPr/>
      </w:pPr>
      <w:r>
        <w:rPr/>
        <w:t>уточнения данных по годам финансового обеспечения региональной программы;</w:t>
      </w:r>
    </w:p>
    <w:p>
      <w:pPr>
        <w:pStyle w:val="TextBody"/>
        <w:rPr/>
      </w:pPr>
      <w:r>
        <w:rPr/>
        <w:t>приведения в соответствие планируемого к приобретению оборудования положениям приказа Минтруда России от 23 апреля 2018 г. № 275 «Об утверждении примерных положений о многопрофильных реабилитационных центрах для инвалидов и детей-инвалидов, а также примерных перечней оборудования, необходимого для предоставления услуг по социальной и профессиональной реабилитации и абилитации инвалидов и детей инвалидов» (далее - приказ № 275) в случае планируемой реализации мероприятий на условиях софинансирования с использованием средств субсидии;</w:t>
      </w:r>
    </w:p>
    <w:p>
      <w:pPr>
        <w:pStyle w:val="TextBody"/>
        <w:rPr/>
      </w:pPr>
      <w:r>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pPr>
        <w:pStyle w:val="TextBody"/>
        <w:rPr/>
      </w:pPr>
      <w:r>
        <w:rPr/>
        <w:t>представить доработанную с учетом указанных замечаний подпрограмму в срок до 22 июля 2019 г. в Минтруд России.</w:t>
      </w:r>
    </w:p>
    <w:p>
      <w:pPr>
        <w:pStyle w:val="TextBody"/>
        <w:rPr/>
      </w:pPr>
      <w:r>
        <w:rPr/>
        <w:t>1.2. По итогам обсуждения членами Координационного совета по контролю за реализацией Госпрограммы подпрограммы</w:t>
      </w:r>
      <w:r>
        <w:rPr>
          <w:rStyle w:val="Emphasis"/>
        </w:rPr>
        <w:t xml:space="preserve"> </w:t>
      </w:r>
      <w:r>
        <w:rPr>
          <w:rStyle w:val="StrongEmphasis"/>
        </w:rPr>
        <w:t xml:space="preserve">Ханты-Мансийского автономного округа – Югра, </w:t>
      </w:r>
      <w:r>
        <w:rPr/>
        <w:t>в принято коллегиальное решение принять к рассмотрению представленную подпрограмму на 2019 - 2020 годы.</w:t>
      </w:r>
    </w:p>
    <w:p>
      <w:pPr>
        <w:pStyle w:val="TextBody"/>
        <w:rPr/>
      </w:pPr>
      <w:r>
        <w:rPr/>
        <w:t xml:space="preserve">Рекомендовать </w:t>
      </w:r>
      <w:r>
        <w:rPr>
          <w:rStyle w:val="Emphasis"/>
        </w:rPr>
        <w:t>Ханты-Мансийскому автономному округу – Югра:</w:t>
      </w:r>
    </w:p>
    <w:p>
      <w:pPr>
        <w:pStyle w:val="TextBody"/>
        <w:rPr/>
      </w:pPr>
      <w:r>
        <w:rPr/>
        <w:t>доработать указанную подпрограмму в части:</w:t>
      </w:r>
    </w:p>
    <w:p>
      <w:pPr>
        <w:pStyle w:val="TextBody"/>
        <w:rPr/>
      </w:pPr>
      <w:r>
        <w:rPr/>
        <w:t>представления проекта региональной программы на 2020 год;</w:t>
      </w:r>
    </w:p>
    <w:p>
      <w:pPr>
        <w:pStyle w:val="TextBody"/>
        <w:rPr/>
      </w:pPr>
      <w:r>
        <w:rPr/>
        <w:t>уточнения данных по годам финансового обеспечения региональной программы;</w:t>
      </w:r>
    </w:p>
    <w:p>
      <w:pPr>
        <w:pStyle w:val="TextBody"/>
        <w:rPr/>
      </w:pPr>
      <w:r>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pPr>
        <w:pStyle w:val="TextBody"/>
        <w:rPr/>
      </w:pPr>
      <w:r>
        <w:rPr/>
        <w:t>увеличения плановых значений целевых показателей (индикаторов) региональной программы;</w:t>
      </w:r>
    </w:p>
    <w:p>
      <w:pPr>
        <w:pStyle w:val="TextBody"/>
        <w:rPr/>
      </w:pPr>
      <w:r>
        <w:rPr/>
        <w:t>приведения в соответствие планируемого к приобретению оборудования положениям приказа Минздрава России от 29 декабря 2012 г. № 1705н «О порядке организации медицинской реабилитации» (далее –приказ № 1705)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доработанную с учетом указанных замечаний  подпрограмму в срок до 22 июля 2019 г. в Минтруд России.</w:t>
      </w:r>
    </w:p>
    <w:p>
      <w:pPr>
        <w:pStyle w:val="TextBody"/>
        <w:rPr/>
      </w:pPr>
      <w:r>
        <w:rPr/>
        <w:t>2. Принять к сведению информацию Минтруда России (К.П. Афонина) о замечаниях и предложениях по итогам анализа остальных 28 проектов региональных программ на 2020 год, рассматриваемых 3 июля 2019 года:</w:t>
      </w:r>
    </w:p>
    <w:p>
      <w:pPr>
        <w:pStyle w:val="TextBody"/>
        <w:rPr/>
      </w:pPr>
      <w:r>
        <w:rPr/>
        <w:t xml:space="preserve">2.1. Рекомендовать </w:t>
      </w:r>
      <w:r>
        <w:rPr>
          <w:rStyle w:val="Emphasis"/>
        </w:rPr>
        <w:t>Псковской области</w:t>
      </w:r>
    </w:p>
    <w:p>
      <w:pPr>
        <w:pStyle w:val="TextBody"/>
        <w:rPr/>
      </w:pPr>
      <w:r>
        <w:rPr/>
        <w:t>доработать проект региональной программы в части:</w:t>
      </w:r>
    </w:p>
    <w:p>
      <w:pPr>
        <w:pStyle w:val="TextBody"/>
        <w:rPr/>
      </w:pPr>
      <w:r>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pPr>
        <w:pStyle w:val="TextBody"/>
        <w:rPr/>
      </w:pPr>
      <w:r>
        <w:rPr/>
        <w:t>увеличения плановых значений целевых показателей (индикаторов) региональной программы;</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1.2.1. Создание диагностических - консультативных приемных на базе служб ранней помощи (Требует уточнения). 1.2.2. Обеспечение своевременного выявления детей с ОВЗ, детей с риском развития инвалидности. 2.1.4. Оснащение отделений занятости области персональными компьютерами для обучения инвалидов в том числе детей инвалидов компьютерной грамотности, взаимодействия с работодателями путем проведения переговоров по скайпу. 4.1.4. Создание условий для комплексного сопровождения детей-инвалидов и их семей в центрах психолого-педагогической, медицинской и социальной помощи (Требует уточнения). 4.1.5.Приобретение тренажера-робота на две пушки для настольного тенниса. 4.3.2. Проведение обучающих мероприятий, курсов повышения квалификации для специалистов  психолого-медико-педогогических комиссий. 5.1.1. Организация адаптированного жилого пространства (дома, квартиры) совместного сопровождаемого проживания, учебно-сопровождаемого проживания на базе ГБУ СО «Бобровский детский дом интернат для умственно отсталых детей», ГБУ СО «Центр социального обслуживания в г. Великие Луки»)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 xml:space="preserve">2.2. В результате открытого голосования (14 - за; 2 - против; 1 – воздержался) принято решение о невозможности участия в Госпрограмме в 2020 году </w:t>
      </w:r>
      <w:r>
        <w:rPr>
          <w:rStyle w:val="Emphasis"/>
        </w:rPr>
        <w:t>Республики Адыгея,</w:t>
      </w:r>
      <w:r>
        <w:rPr/>
        <w:t xml:space="preserve"> учитывая наличие принципиальных замечаний по представленным документам, требующих значительной доработки в части:</w:t>
      </w:r>
    </w:p>
    <w:p>
      <w:pPr>
        <w:pStyle w:val="TextBody"/>
        <w:rPr/>
      </w:pPr>
      <w:r>
        <w:rPr/>
        <w:t>уточнения цели программы;</w:t>
      </w:r>
    </w:p>
    <w:p>
      <w:pPr>
        <w:pStyle w:val="TextBody"/>
        <w:rPr/>
      </w:pPr>
      <w:r>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pPr>
        <w:pStyle w:val="TextBody"/>
        <w:rPr/>
      </w:pPr>
      <w:r>
        <w:rPr/>
        <w:t>увеличения плановых значений целевых показателей (индикаторов) региональной программы;</w:t>
      </w:r>
    </w:p>
    <w:p>
      <w:pPr>
        <w:pStyle w:val="TextBody"/>
        <w:rPr/>
      </w:pPr>
      <w:r>
        <w:rPr/>
        <w:t>устранения неравномерного планируемого распределения бюджетных ассигнований по сферам;</w:t>
      </w:r>
    </w:p>
    <w:p>
      <w:pPr>
        <w:pStyle w:val="TextBody"/>
        <w:rPr/>
      </w:pPr>
      <w:r>
        <w:rPr/>
        <w:t>уточнения сведений о планируемом распределении бюджетных ассигнований на 2020 год;</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4.1.7. Оснащение пункта проката технических средств реабилитации инвалидов, в т.ч. детей-инвалидов ГБУ РА «Красногвардейский комплексный центр социальной помощи семье и детям «Доверие». 4.1.9. Приобретение мебели для учреждений подведомственных Министерству труда и социального развития Республики Адыгея).</w:t>
      </w:r>
    </w:p>
    <w:p>
      <w:pPr>
        <w:pStyle w:val="TextBody"/>
        <w:rPr/>
      </w:pPr>
      <w:r>
        <w:rPr/>
        <w:t xml:space="preserve">2.3. Принято решение о невозможности участия в Госпрограмме в 2020 году </w:t>
      </w:r>
      <w:r>
        <w:rPr>
          <w:rStyle w:val="Emphasis"/>
        </w:rPr>
        <w:t>Республики Алтай,</w:t>
      </w:r>
      <w:r>
        <w:rPr/>
        <w:t xml:space="preserve"> учитывая наличие принципиальных замечаний по представленным документам, требующих значительной доработки в части:</w:t>
      </w:r>
    </w:p>
    <w:p>
      <w:pPr>
        <w:pStyle w:val="TextBody"/>
        <w:rPr/>
      </w:pPr>
      <w:r>
        <w:rPr/>
        <w:t>приведения в соответствие значений целевых показателей (индикаторов) значениям целевых показателей действующей Госпрограммы (постановление Правительства Российской Федерации от 29 марта 2019 г. № 363);</w:t>
      </w:r>
    </w:p>
    <w:p>
      <w:pPr>
        <w:pStyle w:val="TextBody"/>
        <w:rPr/>
      </w:pPr>
      <w:r>
        <w:rPr/>
        <w:t>увеличения плановых значений целевых показателей (индикаторов) региональной программы (приведены не все показатели);</w:t>
      </w:r>
    </w:p>
    <w:p>
      <w:pPr>
        <w:pStyle w:val="TextBody"/>
        <w:rPr/>
      </w:pPr>
      <w:r>
        <w:rPr/>
        <w:t>устранения неравномерного планируемого распределения бюджетных ассигнований по сферам;</w:t>
      </w:r>
    </w:p>
    <w:p>
      <w:pPr>
        <w:pStyle w:val="TextBody"/>
        <w:rPr/>
      </w:pPr>
      <w:r>
        <w:rPr/>
        <w:t>уточнения сведений о планируемом распределении бюджетных ассигнований на 2020 год;</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2.2.2: Организация профессионального обучения инвалидов из числа безработных граждан. 4.1.5. Приобретение оборудования, оснащение с бегущей строкой и звуковым оповещением для информирования слабослышащих и слабовидящих наличием электронной лупы для чтения печатных изданий и информации на стендах 2 шт. 4.1.7. Приобретение реабилитационного оборудования для предоставления комплексных реабилитационных услуг инвалидам в том числе микроавтобуса пассажирского на 18 мест. 4.1.10. Организация и проведение Республиканской летней Спартакиады детей – инвалидов -2020 «Сильные духом» (55 детей-инвалидов в возрасте 10-15 лет). 4.1.11. Организация и проведение Республиканского парафестиваля искусства и спорта 2020 «Мы раскрываем крылья» (110 участников инвалидов в возрасте от 18 лет и старше). 4.1.12. В целях сопровождаемого проживания инвалидов приобретение оборудования для социально психологической реабилитации и абилитации инвалидов на базе АУ РА «Комплексный центр социального обслуживания населения». 4.1.14. Формирование информационной среды и принятие мер информирования населения о системе социокультурной реабилитации организованной в учреждениях культуры. 4.1.15. Обеспечение музеями возможности ознакомления инвалидов, включая детей-инвалидов, с музейными предметами и музейными коллекциями. 4.1.16. Обеспечение ознакомления инвалидов, в том числе детей-инвалидов, с услугами и возможностями библиотечных учреждений. 4.1.17. Расширение возможности ознакомления инвалидов, в том числе детей-инвалидов, с библиотечными фондами. 4.1.18. Обеспечение ознакомления инвалидов, в том числе детей-инвалидов, с услугами и возможностями организаций исполнительского искусства. 4.1.19. Приобретение, пошив инвентаря для социокультурной реабилитации инвалидов, в том числе: пошив: сценических костюмов, одежды для инвалидов приобретение (изготовление) документов (в т.ч. национальных) для инвалидов: приобретение изготовление реквизитов бутафории расходных материалов. 4.1.20. Проведение массовых конкурсных форм социокультурной деятельности с участием инвалидов, в том числе детей-инвалидов. 4.1.21. Подготовка методических материалов публикации практик социокультурной реабилитации в учреждениях культуры. 4.1.24. Приобретение оборудования для реабилитации детей методом иппотерапии). 4.3.13. Повышение квалификации специалистов органов государственной власти в сфере образования, руководителей и педагогических работников специалистов психолого- медико- педагогических комиссий и консилиумов образовательных организаций. 4.3.14. Повышение квалификации медицинских работников).</w:t>
      </w:r>
    </w:p>
    <w:p>
      <w:pPr>
        <w:pStyle w:val="TextBody"/>
        <w:rPr/>
      </w:pPr>
      <w:r>
        <w:rPr/>
        <w:t xml:space="preserve">2.4. Рекомендовать </w:t>
      </w:r>
      <w:r>
        <w:rPr>
          <w:rStyle w:val="Emphasis"/>
        </w:rPr>
        <w:t>Республике Бурятия:</w:t>
      </w:r>
    </w:p>
    <w:p>
      <w:pPr>
        <w:pStyle w:val="TextBody"/>
        <w:rPr/>
      </w:pPr>
      <w:r>
        <w:rPr/>
        <w:t>доработать проект региональной программы в части:</w:t>
      </w:r>
    </w:p>
    <w:p>
      <w:pPr>
        <w:pStyle w:val="TextBody"/>
        <w:rPr/>
      </w:pPr>
      <w:r>
        <w:rPr/>
        <w:t>приведения в соответствие с установленной формой перечня оборудования;</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4.1.2. Организация волонтерского движения в сфере адаптивного спорта (создание клуба волонтеров). 4.3.2. Создание единого информационного банка данных)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 xml:space="preserve">2.5. В результате открытого голосования (14 - за; 1 - против; 2 – воздержались) принято решение о невозможности участия в Госпрограмме в 2020 году </w:t>
      </w:r>
      <w:r>
        <w:rPr>
          <w:rStyle w:val="Emphasis"/>
        </w:rPr>
        <w:t>Республики Калмыкия,</w:t>
      </w:r>
      <w:r>
        <w:rPr/>
        <w:t xml:space="preserve"> учитывая наличие принципиальных замечаний по представленным документам, требующих значительной доработки в части:</w:t>
      </w:r>
    </w:p>
    <w:p>
      <w:pPr>
        <w:pStyle w:val="TextBody"/>
        <w:rPr/>
      </w:pPr>
      <w:r>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pPr>
        <w:pStyle w:val="TextBody"/>
        <w:rPr/>
      </w:pPr>
      <w:r>
        <w:rPr/>
        <w:t>увеличения плановых значений целевых показателей (индикаторов) региональной программы;</w:t>
      </w:r>
    </w:p>
    <w:p>
      <w:pPr>
        <w:pStyle w:val="TextBody"/>
        <w:rPr/>
      </w:pPr>
      <w:r>
        <w:rPr/>
        <w:t>устранения неравномерного планируемого распределения бюджетных ассигнований по сферам;</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4.1.1. Укомплектование казенного учреждения Республики Калмыкия «Реабилитационный центр для детей и подростков с ограниченными возможностями» специалистами осуществляющими реабилитацию детей инвалидов. 4.1.2. Укомплектование бюджетного учреждения Республики Калмыкия «Элистинский дом интернат для престарелых и инвалидов, специалистами осуществляющими реабилитацию инвалидов. 4.1.7. Создание условий для занятия физической культурой и спортом в государственных учреждениях спортивной направленности по адаптивной физической культуре и спорту. 4.1.9. Модель учебного (тренировочного) сопровождаемого проживания лиц с инвалидностью на базе казенного учреждения Республики Калмыкия «Элистинский дом интернат для умственно отсталых детей»).</w:t>
      </w:r>
    </w:p>
    <w:p>
      <w:pPr>
        <w:pStyle w:val="TextBody"/>
        <w:rPr/>
      </w:pPr>
      <w:r>
        <w:rPr/>
        <w:t xml:space="preserve">2.6. Принято решение о невозможности участия в Госпрограмме в 2020 году </w:t>
      </w:r>
      <w:r>
        <w:rPr>
          <w:rStyle w:val="Emphasis"/>
        </w:rPr>
        <w:t>Республики Карелия,</w:t>
      </w:r>
      <w:r>
        <w:rPr/>
        <w:t xml:space="preserve"> учитывая наличие принципиальных замечаний по представленным документам, требующих значительной доработки в части:</w:t>
      </w:r>
    </w:p>
    <w:p>
      <w:pPr>
        <w:pStyle w:val="TextBody"/>
        <w:rPr/>
      </w:pPr>
      <w:r>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pPr>
        <w:pStyle w:val="TextBody"/>
        <w:rPr/>
      </w:pPr>
      <w:r>
        <w:rPr/>
        <w:t>увеличения плановых значений целевых показателей (индикаторов) региональной программы;</w:t>
      </w:r>
    </w:p>
    <w:p>
      <w:pPr>
        <w:pStyle w:val="TextBody"/>
        <w:rPr/>
      </w:pPr>
      <w:r>
        <w:rPr/>
        <w:t>устранения неравномерного планируемого распределения бюджетных ассигнований по сферам (здравоохранение 89%);</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уточнения сведений о планируемом распределении бюджетных ассигнований на 2020 год;</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2.2.1. Организация профессионального обучения и дополнительного профессионального образования безработных инвалидов, в том числе  детей-инвалидов. 4.1.3. Организация пунктов центров (пунктов) проката технических средств реабилитации для инвалидов, в том числе для детей инвалидов на базе государственных учреждений социального обслуживания Республики Карелия. 4.1.6 Возможность обратной связи с родителями детей с ОВЗ через личный кабинет портала reg.zdrav10.ru. 4.3.1 Приобретение специализированного оборудования, мебели, техники для организации совместного сопровождаемого проживания малых групп инвалидов отдельных помещениях на базе ГБУ социального обслуживания Республики Карелия).</w:t>
      </w:r>
    </w:p>
    <w:p>
      <w:pPr>
        <w:pStyle w:val="TextBody"/>
        <w:rPr/>
      </w:pPr>
      <w:r>
        <w:rPr/>
        <w:t xml:space="preserve">2.7. Рекомендовать </w:t>
      </w:r>
      <w:r>
        <w:rPr>
          <w:rStyle w:val="Emphasis"/>
        </w:rPr>
        <w:t>Республике Крым:</w:t>
      </w:r>
    </w:p>
    <w:p>
      <w:pPr>
        <w:pStyle w:val="TextBody"/>
        <w:rPr/>
      </w:pPr>
      <w:r>
        <w:rPr/>
        <w:t>доработать проект региональной программы в части:</w:t>
      </w:r>
    </w:p>
    <w:p>
      <w:pPr>
        <w:pStyle w:val="TextBody"/>
        <w:rPr/>
      </w:pPr>
      <w:r>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pPr>
        <w:pStyle w:val="TextBody"/>
        <w:rPr/>
      </w:pPr>
      <w:r>
        <w:rPr/>
        <w:t>увеличения плановых значений целевых показателей (индикаторов) региональной программы;</w:t>
      </w:r>
    </w:p>
    <w:p>
      <w:pPr>
        <w:pStyle w:val="TextBody"/>
        <w:rPr/>
      </w:pPr>
      <w:r>
        <w:rPr/>
        <w:t>привидение в соответствие цели программы (дополнения положением о занятости);</w:t>
      </w:r>
    </w:p>
    <w:p>
      <w:pPr>
        <w:pStyle w:val="TextBody"/>
        <w:rPr/>
      </w:pPr>
      <w:r>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переноса показателя по выпускникам инвалидам 9-11 классов в соответствующую подпрограмму;</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 xml:space="preserve">2.8. Принято решение о невозможности участия в Госпрограмме в 2020 году </w:t>
      </w:r>
      <w:r>
        <w:rPr>
          <w:rStyle w:val="Emphasis"/>
        </w:rPr>
        <w:t>Республики Марий Эл,</w:t>
      </w:r>
      <w:r>
        <w:rPr/>
        <w:t xml:space="preserve"> учитывая наличие принципиальных замечаний по представленным документам, требующих значительной доработки в части:</w:t>
      </w:r>
    </w:p>
    <w:p>
      <w:pPr>
        <w:pStyle w:val="TextBody"/>
        <w:rPr/>
      </w:pPr>
      <w:r>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pPr>
        <w:pStyle w:val="TextBody"/>
        <w:rPr/>
      </w:pPr>
      <w:r>
        <w:rPr/>
        <w:t>увеличения плановых значений целевых показателей (индикаторов) региональной программы;</w:t>
      </w:r>
    </w:p>
    <w:p>
      <w:pPr>
        <w:pStyle w:val="TextBody"/>
        <w:rPr/>
      </w:pPr>
      <w:r>
        <w:rPr/>
        <w:t>устранения неравномерного планируемого распределения бюджетных ассигнований по сферам;</w:t>
      </w:r>
    </w:p>
    <w:p>
      <w:pPr>
        <w:pStyle w:val="TextBody"/>
        <w:rPr/>
      </w:pPr>
      <w:r>
        <w:rPr/>
        <w:t>уточнения сведений о планируемом распределении бюджетных ассигнований на 2020 год;</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8.6.2. Создание на базе реабилитационных центров для детей и подростков с ограниченными возможностями подразделения по оказанию услуг ранней помощи и оснащение реабилитационным оборудованием мебелью. 8.9.5. Создание и оборудование кабинетов для обучения компьютерной молодых инвалидов на базе организаций социального обслуживания инвалидов. 8.10.1. Приобретение инвентаря и оборудования для спортсменов «параолимпийского резерва». Мероприятия: 8.9.9; 8.9.13; 8.9.15; 8.9.16; 8.9.20; 8.9.21; 8.9.22; 8.9.29.  8.10.2; 8.10.3; 8.14.4. - требуют уточнения).</w:t>
      </w:r>
    </w:p>
    <w:p>
      <w:pPr>
        <w:pStyle w:val="TextBody"/>
        <w:rPr/>
      </w:pPr>
      <w:r>
        <w:rPr/>
        <w:t xml:space="preserve">2.9. Рекомендовать </w:t>
      </w:r>
      <w:r>
        <w:rPr>
          <w:rStyle w:val="Emphasis"/>
        </w:rPr>
        <w:t>Республике Мордовия:</w:t>
      </w:r>
    </w:p>
    <w:p>
      <w:pPr>
        <w:pStyle w:val="TextBody"/>
        <w:rPr/>
      </w:pPr>
      <w:r>
        <w:rPr/>
        <w:t>доработать проект региональной программы в части:</w:t>
      </w:r>
    </w:p>
    <w:p>
      <w:pPr>
        <w:pStyle w:val="TextBody"/>
        <w:rPr/>
      </w:pPr>
      <w:r>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pPr>
        <w:pStyle w:val="TextBody"/>
        <w:rPr/>
      </w:pPr>
      <w:r>
        <w:rPr/>
        <w:t>привидения в соответствие цели программы (дополнения положением о ранней помощи);</w:t>
      </w:r>
    </w:p>
    <w:p>
      <w:pPr>
        <w:pStyle w:val="TextBody"/>
        <w:rPr/>
      </w:pPr>
      <w:r>
        <w:rPr/>
        <w:t>увеличения плановых значений целевых показателей (индикаторов) региональной программы;</w:t>
      </w:r>
    </w:p>
    <w:p>
      <w:pPr>
        <w:pStyle w:val="TextBody"/>
        <w:rPr/>
      </w:pPr>
      <w:r>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4.1.3. Предоставление меры социальной поддержки детям инвалидам с заболеванием «детский церебральный паралич» и (или) аутизм, в виде предоставления путевок «Мать и дитя» в санаторно-оздоровительные организации детям с указанными заболеваниями в различных формах совместно с одним из родителей (законных представителей). 4.2.10. Организация услуг по комплексной реабилитации инвалидов и лиц с ограниченными возможностями здоровья на базе АУ РМ «СК «Мордовия». 4.1.6. Организация профессионального обучения врачей и специалистов АУ РМ «СК Мордовия» и Фонда «Сила добра». 4.1.8. Оснащение организаций, осуществляющих социокультурную реабилитацию инвалидов в т.ч. детей инвалидов оборудованием. 4.1.7. Организация работы пунктов проката технических средств реабилитации для инвалидов в том числе детей -инвалидов. 4.2.9. Организация распространения среди населения информационных материалов (в том числе предоставленных Министерством труда и социальной защиты Российской Федерации) по возможно более раннему выявлению признаков нарушения функций организма, в том числе психического, с целью оказания ранней помощи и профилактики инвалидности (создание и размещения социальной рекламы, изготовление и тиражирование печатной продукции). 4.2.10. Разработка, тиражирование, распространение информационных материалов по вопросам реабилитации и абилитации инвалидов, в том числе детей-инвалидов, с целью реабилитации, ранней помощи и профилактики инвалидности. 5.2.1. Приобретение оборудования мебели и бытовой техники для реализации тренировочного этапа сопровождаемого проживания в психоневрологических интернатах)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 xml:space="preserve">2.10. Рекомендовать </w:t>
      </w:r>
      <w:r>
        <w:rPr>
          <w:rStyle w:val="Emphasis"/>
        </w:rPr>
        <w:t>Республике Саха (Якутия):</w:t>
      </w:r>
    </w:p>
    <w:p>
      <w:pPr>
        <w:pStyle w:val="TextBody"/>
        <w:rPr/>
      </w:pPr>
      <w:r>
        <w:rPr/>
        <w:t>доработать проект региональной программы в части:</w:t>
      </w:r>
    </w:p>
    <w:p>
      <w:pPr>
        <w:pStyle w:val="TextBody"/>
        <w:rPr/>
      </w:pPr>
      <w:r>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1.3.3. Подготовка и издание информационных материалов (методических пособий, буклетов, баннеров, флаеров), изготовление и прокат социальной аудио, видео и наружной рекламы, направленной на информирование населения республики о необходимости раннего развития детей. 1.3.4. Организация дистанционного сопровождения родителей (законных представителей), воспитывающих детей-инвалидов, в том числе с тяжелыми множественными нарушениями развития раннего и дошкольного возраста. Проведение выездных методологических и практико-ориентированных семинаров для родителей (законных представителей) детей раннего и дошкольного возраста. 2.2.2. приобретение компьютерной техники, оргтехники и программного обеспечения для центров занятости населения  в целях проведения мероприятий, направленных на содействие занятости инвалидов. 4.1.4. Создание тренировочных комнат на базе психоневрологических интернатов в целях внедрения сопровождаемого проживания инвалидов. 4.2.1. Оснащение служб ранней помощи компьютерной техникой и оргтехникой и программным обеспечением в целях комплексного подхода при оказании услуг ранней помощи)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 xml:space="preserve">2.11. Рекомендовать </w:t>
      </w:r>
      <w:r>
        <w:rPr>
          <w:rStyle w:val="Emphasis"/>
        </w:rPr>
        <w:t>Республике Северная Осетия-Алания:</w:t>
      </w:r>
    </w:p>
    <w:p>
      <w:pPr>
        <w:pStyle w:val="TextBody"/>
        <w:rPr/>
      </w:pPr>
      <w:r>
        <w:rPr/>
        <w:t>доработать проект региональной программы в части:</w:t>
      </w:r>
    </w:p>
    <w:p>
      <w:pPr>
        <w:pStyle w:val="TextBody"/>
        <w:rPr/>
      </w:pPr>
      <w:r>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pPr>
        <w:pStyle w:val="TextBody"/>
        <w:rPr/>
      </w:pPr>
      <w:r>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pPr>
        <w:pStyle w:val="TextBody"/>
        <w:rPr/>
      </w:pPr>
      <w:r>
        <w:rPr/>
        <w:t>увеличения плановых значений целевых показателей (индикаторов) региональной программы;</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1.4.3.4. Подготовка и переподготовка специалистов образовательных учреждений для работы с детьми- инвалидами, детьми с ограниченными возможностями здоровья и группы риска. 1.4.3.4. Подготовка и переподготовка специалистов учреждений спортивной направленности для работы с детьми- инвалидами, детьми с ограниченными возможностями здоровья и группы риска. 1.4.3.4. Оснащение спортивных учреждений оказывающих реабилитационные услуги инвалидам и детям – инвалидам, специализированным тренажерным оборудованием для использования в занятиях физической культуры и спортом для реабилитации инвалидов и детей инвалидов)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 xml:space="preserve">2.12. Принято решение о невозможности участия в Госпрограмме в 2020 году </w:t>
      </w:r>
      <w:r>
        <w:rPr>
          <w:rStyle w:val="Emphasis"/>
        </w:rPr>
        <w:t>Республики Тыва,</w:t>
      </w:r>
      <w:r>
        <w:rPr/>
        <w:t xml:space="preserve"> учитывая наличие принципиальных замечаний по представленным документам, требующих значительной доработки в части:</w:t>
      </w:r>
    </w:p>
    <w:p>
      <w:pPr>
        <w:pStyle w:val="TextBody"/>
        <w:rPr/>
      </w:pPr>
      <w:r>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pPr>
        <w:pStyle w:val="TextBody"/>
        <w:rPr/>
      </w:pPr>
      <w:r>
        <w:rPr/>
        <w:t>устранения неравномерного планируемого распределения бюджетных ассигнований по сферам;</w:t>
      </w:r>
    </w:p>
    <w:p>
      <w:pPr>
        <w:pStyle w:val="TextBody"/>
        <w:rPr/>
      </w:pPr>
      <w:r>
        <w:rPr/>
        <w:t>увеличения плановых значений целевых показателей (индикаторов) региональной программы;</w:t>
      </w:r>
    </w:p>
    <w:p>
      <w:pPr>
        <w:pStyle w:val="TextBody"/>
        <w:rPr/>
      </w:pPr>
      <w:r>
        <w:rPr/>
        <w:t>уточнения сведений о планируемом распределении бюджетных ассигнований на 2020 год;</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2.2.1. приобретение оборудования для создания цеха по производству, кондитерского цеха на базе ГБУ РТ «Дерзиг-Аксынский ПНИ». 2.2.2. приобретение оборудования для создания цеха по производству медицинской одноразовой одежды для развития трудовых мастерских для инвалидов с нарушением ментальных функций на базе ГБУ РТ ПДИ». 4.1.1.6. предоставление субсидий ГБУ СО населения Тыва на оснащение компьютерной и оргтехникой для организации ведения учета инвалидов, детей-инвалидов и организации межведомственного взаимодействия. 4.1.1.8. оснащение автоматизированными рабочими местами медицинских работников. 4.1.2.9. приобретение инвентаря для стрельбы из лука. 4.1.3. Приобретение спортивных матов и борцового ковра. 4.2.3. приобретение оборудования для оснащения кабинетов консультирования семей, имеющих детей инвалидов в ГБУ РТ. 4.2.7. Организация работы 5 кабинетов консультирования. Мероприятия: 4.1.4; 4.1.8; 4.1.10; 4.1.11; 4.1.16; 4.1.17; 4.1.18; 4.1.21; 4.1.26; 4.1.27; 4.1.30; 4.1.32; 4.1.33. - требуют уточнения).</w:t>
      </w:r>
    </w:p>
    <w:p>
      <w:pPr>
        <w:pStyle w:val="TextBody"/>
        <w:rPr/>
      </w:pPr>
      <w:r>
        <w:rPr/>
        <w:t xml:space="preserve">2.13. Принято решение о невозможности участия в Госпрограмме в 2020 году </w:t>
      </w:r>
      <w:r>
        <w:rPr>
          <w:rStyle w:val="Emphasis"/>
        </w:rPr>
        <w:t>Республики Хакасия,</w:t>
      </w:r>
      <w:r>
        <w:rPr/>
        <w:t xml:space="preserve"> учитывая наличие принципиальных замечаний по представленным документам, требующих значительной доработки в части:</w:t>
      </w:r>
    </w:p>
    <w:p>
      <w:pPr>
        <w:pStyle w:val="TextBody"/>
        <w:rPr/>
      </w:pPr>
      <w:r>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pPr>
        <w:pStyle w:val="TextBody"/>
        <w:rPr/>
      </w:pPr>
      <w:r>
        <w:rPr/>
        <w:t>устранения неравномерного планируемого распределения бюджетных ассигнований по сферам;</w:t>
      </w:r>
    </w:p>
    <w:p>
      <w:pPr>
        <w:pStyle w:val="TextBody"/>
        <w:rPr/>
      </w:pPr>
      <w:r>
        <w:rPr/>
        <w:t>увеличения плановых значений целевых показателей (индикаторов) региональной программы;</w:t>
      </w:r>
    </w:p>
    <w:p>
      <w:pPr>
        <w:pStyle w:val="TextBody"/>
        <w:rPr/>
      </w:pPr>
      <w:r>
        <w:rPr/>
        <w:t>уточнения сведений о планируемом распределении бюджетных ассигнований на 2020 год;</w:t>
      </w:r>
    </w:p>
    <w:p>
      <w:pPr>
        <w:pStyle w:val="TextBody"/>
        <w:rPr/>
      </w:pPr>
      <w:r>
        <w:rPr/>
        <w:t>приведения в соответствие планируемого к приобретению оборудования положениям приказа № 275, (перечень не представлен, хотя мероприятия по приобретению оборудования запланированы), в случае планируемой реализации мероприятий на условиях софинансирования с использованием средств субсидии;</w:t>
      </w:r>
    </w:p>
    <w:p>
      <w:pPr>
        <w:pStyle w:val="TextBody"/>
        <w:rPr/>
      </w:pPr>
      <w:r>
        <w:rPr/>
        <w:t>необходимости представления перечня планируемого к приобретению оборудования по приказу Минздрава России № 1705н;</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2.1.1. Создание специальных условий для получения профессионального образования инвалидами в профессиональных образовательных организациях. 2.2.1. Оказание индивидуальной помощи инвалиду при его трудоустройстве и создание условий для ускорения его профессиональной адаптации на рабочем месте. 2.2.2: Организация стажировки инвалидов молодого возраста из числа выпускников образовательных организаций. 3.1.1. Утверждение перечня (реестра) организаций (структурных подразделений), предоставляющих услуги по реабилитации и абилитации.  3.1.2. Осуществление мониторинга и поддержание в актуальном состоянии методической базы по организации системы комплексной реабилитации и абилитации инвалидов, в том числе детей-инвалидов. 4.2.3. Создание службы «ранняя помощь» на базе учреждения социального обслуживания населения); мероприятия: 1.1.1; 1.1.2; 2.2.3; и др. - все мероприятия требуют уточнения).</w:t>
      </w:r>
    </w:p>
    <w:p>
      <w:pPr>
        <w:pStyle w:val="TextBody"/>
        <w:rPr/>
      </w:pPr>
      <w:r>
        <w:rPr/>
        <w:t xml:space="preserve">2.14. Рекомендовать </w:t>
      </w:r>
      <w:r>
        <w:rPr>
          <w:rStyle w:val="Emphasis"/>
        </w:rPr>
        <w:t>Рязанской области:</w:t>
      </w:r>
    </w:p>
    <w:p>
      <w:pPr>
        <w:pStyle w:val="TextBody"/>
        <w:rPr/>
      </w:pPr>
      <w:r>
        <w:rPr/>
        <w:t>доработать проект региональной программы в части:</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1.2.2. Выявление наследственных, врожденных заболеваний у детей на базе родильных домов, родильных отделений (ГБУ РО «Областной клинический перинатальный центр»), областных учреждений здравоохранения Рязанской обл. 1.1.3. Проведение информационно- разъяснительной работы о мероприятиях по социальной реабилитации в организациях социального обслуживания (выпуск буклетов, листовок). 2.1.1. Предоставление субсидий ГБУ Рязанской области на организацию стажировки выпускников профессиональных образовательных  рганизаций и образовательных организаций высшего образования из числа инвалидов и инвалидов получивших инвалидность впервые. 2.1.3. Проведение регионального чемпионата профессионального мастерства среди инвалидов «Абилимпикс». 2.2.2. Оказание содействию трудоустройству незанятых инвалидов на оборудованные (оснащенные) рабочие места (предоставление субсидий работодателям, в целях возмещения затрат, связанных с оборудованием (оснащением) рабочих мест для трудоустройства незанятых инвалидов). 4.2.2. Предоставление субсидии государственным бюджетным и автономным учреждениям Рязанской области на организацию оказания услуг по ранней помощи и сопровождению: обеспечения методиками с использованием информационных технологий, также на оснащение оборудованием. 4.2.3. Предоставление субсидии ГБУ Рязанской области осуществляющим медицинскую деятельность и обеспечивающих реализацию ранней помощи, на оснащение оборудованием, техническими средствами ухода, реабилитации и адаптации. 4.3.7. Проведение межрегиональной конференции по вопросам социокультурной реабилитации инвалидов; мероприятия: 4.1.3; 4.1.4; 4.1.5; 4.3.5. - требуют уточнения)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 xml:space="preserve">2.15. Рекомендовать </w:t>
      </w:r>
      <w:r>
        <w:rPr>
          <w:rStyle w:val="Emphasis"/>
        </w:rPr>
        <w:t>Самарской области:</w:t>
      </w:r>
    </w:p>
    <w:p>
      <w:pPr>
        <w:pStyle w:val="TextBody"/>
        <w:rPr/>
      </w:pPr>
      <w:r>
        <w:rPr/>
        <w:t>доработать проект региональной программы в части:</w:t>
      </w:r>
    </w:p>
    <w:p>
      <w:pPr>
        <w:pStyle w:val="TextBody"/>
        <w:rPr/>
      </w:pPr>
      <w:r>
        <w:rPr/>
        <w:t>привидения в соответствие цели программы (дополнение положением о ранней помощи);</w:t>
      </w:r>
    </w:p>
    <w:p>
      <w:pPr>
        <w:pStyle w:val="TextBody"/>
        <w:rPr/>
      </w:pPr>
      <w:r>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pPr>
        <w:pStyle w:val="TextBody"/>
        <w:rPr/>
      </w:pPr>
      <w:r>
        <w:rPr/>
        <w:t>увеличения плановых значений целевых показателей (индикаторов) региональной программы;</w:t>
      </w:r>
    </w:p>
    <w:p>
      <w:pPr>
        <w:pStyle w:val="TextBody"/>
        <w:rPr/>
      </w:pPr>
      <w:r>
        <w:rPr/>
        <w:t>уточнения сведений о планируемом распределении бюджетных ассигнований на 2020 год;</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2.1.1. Создание и организация работы моделей стационарного адаптированного рабочего места для инвалидов различных категорий, оптимизированного мобильного рабочего места на базе ГБУ СО Самарской обл.предоставляющие реабилитационные услуги инвалидам. 4.1.12. Предоставление субсидий ГБУ СО Самарской области на приобретение оборудования для сенсорных комнат, в т.ч. приобретения аудио-визуальных музыкальных систем для социально-психологической реабилитации и абилитации инвалидов в т.ч. детей-инвалидов. 4.1.15. Создание, развитие и эксплуатация информационной системы взаимодействия участников системы комплексной реабилитации и абилитации инвалидов, в т.ч. детей инвалидов, а также ранней помощи в Самарской обл. 4.1.17. Интеграция информационных систем и ресурсов министерства социально-демографической и семейной политики Самарской обл. с информационной системой реабилитации. 4.1.18. Интеграция информационных систем и ресурсов министерства образования и науки Самарской обл. с информационной системой реабилитации. 4.1.21. Интеграция информационных систем и ресурсов министерства здравоохранения Самарской обл. с информационной системой реабилитации. 4.1.23. Интеграция информационных систем и ресурсов министерства труда занятости и миграционной политики Самарской обл. с информационной системой реабилитации.  4.1.35. Предоставление субсидии государственным АУ Самарской обл. на приобретение спортивного оборудования и инвентаря универсального назначения, включая вспомогательные средства для занятий зимними видами спорта, в целях организации занятий инвалидов по спортивной дисциплине «следж-хоккей»)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 xml:space="preserve">2.16. Рекомендовать </w:t>
      </w:r>
      <w:r>
        <w:rPr>
          <w:rStyle w:val="Emphasis"/>
        </w:rPr>
        <w:t>Саратовской области:</w:t>
      </w:r>
    </w:p>
    <w:p>
      <w:pPr>
        <w:pStyle w:val="TextBody"/>
        <w:rPr/>
      </w:pPr>
      <w:r>
        <w:rPr/>
        <w:t>доработать проект региональной программы в части:</w:t>
      </w:r>
    </w:p>
    <w:p>
      <w:pPr>
        <w:pStyle w:val="TextBody"/>
        <w:rPr/>
      </w:pPr>
      <w:r>
        <w:rPr/>
        <w:t>привидения в соответствие задач программы (дополнение положением о сопровождении занятости);</w:t>
      </w:r>
    </w:p>
    <w:p>
      <w:pPr>
        <w:pStyle w:val="TextBody"/>
        <w:rPr/>
      </w:pPr>
      <w:r>
        <w:rPr/>
        <w:t>увеличения плановых значений целевых показателей (индикаторов) региональной программы;</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4.9. Организация цикла тематических телепередач по проблемам граждан с инвалидностью, а также о региональной системе реабилитации и абилитации)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 xml:space="preserve">2.17. Рекомендовать </w:t>
      </w:r>
      <w:r>
        <w:rPr>
          <w:rStyle w:val="Emphasis"/>
        </w:rPr>
        <w:t>Сахалинской области:</w:t>
      </w:r>
    </w:p>
    <w:p>
      <w:pPr>
        <w:pStyle w:val="TextBody"/>
        <w:rPr/>
      </w:pPr>
      <w:r>
        <w:rPr/>
        <w:t>доработать проект региональной программы в части:</w:t>
      </w:r>
    </w:p>
    <w:p>
      <w:pPr>
        <w:pStyle w:val="TextBody"/>
        <w:rPr/>
      </w:pPr>
      <w:r>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pPr>
        <w:pStyle w:val="TextBody"/>
        <w:rPr/>
      </w:pPr>
      <w:r>
        <w:rPr/>
        <w:t>увеличения плановых значений целевых показателей (индикаторов) региональной программы;</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 xml:space="preserve">2.18. Рекомендовать </w:t>
      </w:r>
      <w:r>
        <w:rPr>
          <w:rStyle w:val="Emphasis"/>
        </w:rPr>
        <w:t>Свердловской области:</w:t>
      </w:r>
    </w:p>
    <w:p>
      <w:pPr>
        <w:pStyle w:val="TextBody"/>
        <w:rPr/>
      </w:pPr>
      <w:r>
        <w:rPr/>
        <w:t>доработать проект региональной программы в части:</w:t>
      </w:r>
    </w:p>
    <w:p>
      <w:pPr>
        <w:pStyle w:val="TextBody"/>
        <w:rPr/>
      </w:pPr>
      <w:r>
        <w:rPr/>
        <w:t>увеличения плановых значений целевых показателей (индикаторов) региональной программы;</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1.1.11. Оказание услуг по сопровождению программного комплекса «Информационное взаимодействие с органами МСЭ». 2.1.1. - требует уточнения)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 xml:space="preserve">2.19. Рекомендовать городу федерального значения </w:t>
      </w:r>
      <w:r>
        <w:rPr>
          <w:rStyle w:val="Emphasis"/>
        </w:rPr>
        <w:t>Севастополь:</w:t>
      </w:r>
    </w:p>
    <w:p>
      <w:pPr>
        <w:pStyle w:val="TextBody"/>
        <w:rPr/>
      </w:pPr>
      <w:r>
        <w:rPr/>
        <w:t>доработать проект региональной программы в части:</w:t>
      </w:r>
    </w:p>
    <w:p>
      <w:pPr>
        <w:pStyle w:val="TextBody"/>
        <w:rPr/>
      </w:pPr>
      <w:r>
        <w:rPr/>
        <w:t>уточнения сведений о планируемом распределении бюджетных ассигнований на 2020 год;</w:t>
      </w:r>
    </w:p>
    <w:p>
      <w:pPr>
        <w:pStyle w:val="TextBody"/>
        <w:rPr/>
      </w:pPr>
      <w:r>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pPr>
        <w:pStyle w:val="TextBody"/>
        <w:rPr/>
      </w:pPr>
      <w:r>
        <w:rPr/>
        <w:t>дополнения региональной программы мероприятиями по сопровождаемому проживанию инвалидов;</w:t>
      </w:r>
    </w:p>
    <w:p>
      <w:pPr>
        <w:pStyle w:val="TextBody"/>
        <w:rPr/>
      </w:pPr>
      <w:r>
        <w:rPr/>
        <w:t>увеличения плановых значений целевых показателей (индикаторов) региональной программы;</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7.2.4. Разработка тиражирование и распространение информационных буклетов, листовок по вопросам реабилитации, ранней помощи и сопровождения. 7.3.2. Оснащение компьютерной и оргтехникой ГКУ «Севастопольский реабилитационный центр для детей и подростков с ограниченными возможностями» для организации ведения учета инвалидов, детей с ограниченными возможностями в т.ч. детей инвалидов, а также информационного межведомственного взаимодействия. 7.3.5. Проведение мастер-класса для специалистов межведомственной мультидисциплинарной команды в ГБУЗС «ДЦМР»)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 xml:space="preserve">2.20. Принято решение о невозможности участия в Госпрограмме в 2020 году </w:t>
      </w:r>
      <w:r>
        <w:rPr>
          <w:rStyle w:val="Emphasis"/>
        </w:rPr>
        <w:t>Смоленской области,</w:t>
      </w:r>
      <w:r>
        <w:rPr/>
        <w:t xml:space="preserve"> учитывая наличие принципиальных замечаний по представленным документам, требующих значительной доработки в части:</w:t>
      </w:r>
    </w:p>
    <w:p>
      <w:pPr>
        <w:pStyle w:val="TextBody"/>
        <w:rPr/>
      </w:pPr>
      <w:r>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pPr>
        <w:pStyle w:val="TextBody"/>
        <w:rPr/>
      </w:pPr>
      <w:r>
        <w:rPr/>
        <w:t>устранения неравномерного планируемого распределения бюджетных ассигнований по сферам;</w:t>
      </w:r>
    </w:p>
    <w:p>
      <w:pPr>
        <w:pStyle w:val="TextBody"/>
        <w:rPr/>
      </w:pPr>
      <w:r>
        <w:rPr/>
        <w:t>увеличения плановых значений целевых показателей (индикаторов) региональной программы;</w:t>
      </w:r>
    </w:p>
    <w:p>
      <w:pPr>
        <w:pStyle w:val="TextBody"/>
        <w:rPr/>
      </w:pPr>
      <w:r>
        <w:rPr/>
        <w:t>уточнения сведений о планируемом распределении бюджетных ассигнований на 2020 год;</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2.1.4. Реализация программ дополнительного образования профориентационной и предпрофильной направленности).</w:t>
      </w:r>
    </w:p>
    <w:p>
      <w:pPr>
        <w:pStyle w:val="TextBody"/>
        <w:rPr/>
      </w:pPr>
      <w:r>
        <w:rPr/>
        <w:t xml:space="preserve">2.21. Принято решение о невозможности участия в Госпрограмме в 2020 году </w:t>
      </w:r>
      <w:r>
        <w:rPr>
          <w:rStyle w:val="Emphasis"/>
        </w:rPr>
        <w:t>Тамбовской области,</w:t>
      </w:r>
      <w:r>
        <w:rPr/>
        <w:t xml:space="preserve"> учитывая наличие принципиальных замечаний по представленным документам, требующих значительной доработки в части:</w:t>
      </w:r>
    </w:p>
    <w:p>
      <w:pPr>
        <w:pStyle w:val="TextBody"/>
        <w:rPr/>
      </w:pPr>
      <w:r>
        <w:rPr/>
        <w:t>уточнения сведений о планируемом распределении бюджетных ассигнований на 2020 год;</w:t>
      </w:r>
    </w:p>
    <w:p>
      <w:pPr>
        <w:pStyle w:val="TextBody"/>
        <w:rPr/>
      </w:pPr>
      <w:r>
        <w:rPr/>
        <w:t>увеличения плановых значений целевых показателей (индикаторов) региональной программы;</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2.1.2. Проведение полигона профессиональных проб «Планета мастерства». 2.2.1. Создание условий для осуществления инвалидом трудовой деятельности при его трудоустройстве. 2.1.2. Оказание индивидуальной помощи инвалиду при его трудоустройстве и создание условий для ускорения его профессиональной адаптации на рабочем месте. 2.2.3. Организация стажировки инвалидов молодого возраста из числа выпускников образовательных организаций. 3.1.1. Утверждение перечня (реестра) организаций (структурных подразделений), представляющих услуги по реабилитации и абилитации. 3.2.1. Разработка комплекса мер по формированию и учету организаций представляющих услуги «ранней помощи». 3.2.2. Утверждение перечня (реестра) организаций (структурных подразделений), представляющих услуги по «ранней помощи». 4.1.2. Организация и проведение областных спортивных и творческих спортивных мероприятий, для детей с ОВЗ и инвалидностью.  4.2.4. Создание мобильной службы «ранняя помощь»» на базе учреждений социального обслуживания населения. 5.1.2. Создание условий для оказания реабилитационных и абилитационных услуг, услуг «ранней помощи» инвалидам. 5.1.3. Разработка проекта типовой модели территориального планирования организаций осуществляющих комплексную реабилитацию и абилитацию инвалидов в т.ч. детей инвалидов. 5.1.6. Организация работы центра проката технических средств реабилитации  для инвалидов в том числе детей-инвалидов. 5.1.7. Изготовление и распространение информационных материалов по профилактике инвалидности и реабилитации инвалидов, в том числе детей инвалидов. Мероприятия 1.1.1 и т.д. - все мероприятия требуют доработки).</w:t>
      </w:r>
    </w:p>
    <w:p>
      <w:pPr>
        <w:pStyle w:val="TextBody"/>
        <w:rPr/>
      </w:pPr>
      <w:r>
        <w:rPr/>
        <w:t xml:space="preserve">2.22. Принято решение о невозможности участия в Госпрограмме в 2020 году </w:t>
      </w:r>
      <w:r>
        <w:rPr>
          <w:rStyle w:val="Emphasis"/>
        </w:rPr>
        <w:t>Тверской области,</w:t>
      </w:r>
      <w:r>
        <w:rPr/>
        <w:t xml:space="preserve"> учитывая наличие принципиальных замечаний по представленным документам, требующих значительной доработки в части:</w:t>
      </w:r>
    </w:p>
    <w:p>
      <w:pPr>
        <w:pStyle w:val="TextBody"/>
        <w:rPr/>
      </w:pPr>
      <w:r>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pPr>
        <w:pStyle w:val="TextBody"/>
        <w:rPr/>
      </w:pPr>
      <w:r>
        <w:rPr/>
        <w:t>увеличения плановых значений целевых показателей (индикаторов) региональной программы;</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4.1.11. Оснащение компьютерной техникой, оргтехникой и программным обеспечением кабинетов (отделений) реабилитации и абилитации инвалидов, в том числе детей-инвалидов, в учреждениях осуществляющих социальную реабилитацию. 4.1.12. Оснащение компьютерной техникой, оргтехникой и программным обеспечением кабинетов (отделений) реабилитации и абилитации инвалидов, в том числе детей-инвалидов, в учреждениях осуществляющих профессиональную реабилитацию).</w:t>
      </w:r>
    </w:p>
    <w:p>
      <w:pPr>
        <w:pStyle w:val="TextBody"/>
        <w:rPr/>
      </w:pPr>
      <w:r>
        <w:rPr/>
        <w:t>необходимости наличия в региональной программе всех целевых показателей (индикаторов), определенных типовой программой субъекта Российской Федерации.</w:t>
      </w:r>
    </w:p>
    <w:p>
      <w:pPr>
        <w:pStyle w:val="TextBody"/>
        <w:rPr/>
      </w:pPr>
      <w:r>
        <w:rPr/>
        <w:t xml:space="preserve">2.23. Рекомендовать </w:t>
      </w:r>
      <w:r>
        <w:rPr>
          <w:rStyle w:val="Emphasis"/>
        </w:rPr>
        <w:t>Тюменской области:</w:t>
      </w:r>
    </w:p>
    <w:p>
      <w:pPr>
        <w:pStyle w:val="TextBody"/>
        <w:rPr/>
      </w:pPr>
      <w:r>
        <w:rPr/>
        <w:t>доработать проект региональной программы в части:</w:t>
      </w:r>
    </w:p>
    <w:p>
      <w:pPr>
        <w:pStyle w:val="TextBody"/>
        <w:rPr/>
      </w:pPr>
      <w:r>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pPr>
        <w:pStyle w:val="TextBody"/>
        <w:rPr/>
      </w:pPr>
      <w:r>
        <w:rPr/>
        <w:t>увеличения плановых значений целевых показателей (индикаторов) региональной программы;</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4.1.11. Требует уточнения)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 xml:space="preserve">2.24. Рекомендовать </w:t>
      </w:r>
      <w:r>
        <w:rPr>
          <w:rStyle w:val="Emphasis"/>
        </w:rPr>
        <w:t>Удмуртской Республики:</w:t>
      </w:r>
    </w:p>
    <w:p>
      <w:pPr>
        <w:pStyle w:val="TextBody"/>
        <w:rPr/>
      </w:pPr>
      <w:r>
        <w:rPr/>
        <w:t>доработать проект региональной программы в части:</w:t>
      </w:r>
    </w:p>
    <w:p>
      <w:pPr>
        <w:pStyle w:val="TextBody"/>
        <w:rPr/>
      </w:pPr>
      <w:r>
        <w:rPr/>
        <w:t>отражения уровня софинансирования мероприятий региональной программы (данные не представлены);</w:t>
      </w:r>
    </w:p>
    <w:p>
      <w:pPr>
        <w:pStyle w:val="TextBody"/>
        <w:rPr/>
      </w:pPr>
      <w:r>
        <w:rPr/>
        <w:t>увеличения плановых значений целевых показателей (индикаторов) региональной программы;</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3920403 требует уточнения)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 xml:space="preserve">2.25. Рекомендовать </w:t>
      </w:r>
      <w:r>
        <w:rPr>
          <w:rStyle w:val="Emphasis"/>
        </w:rPr>
        <w:t>Ульяновской области:</w:t>
      </w:r>
    </w:p>
    <w:p>
      <w:pPr>
        <w:pStyle w:val="TextBody"/>
        <w:rPr/>
      </w:pPr>
      <w:r>
        <w:rPr/>
        <w:t>доработать проект региональной программы в части:</w:t>
      </w:r>
    </w:p>
    <w:p>
      <w:pPr>
        <w:pStyle w:val="TextBody"/>
        <w:rPr/>
      </w:pPr>
      <w:r>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pPr>
        <w:pStyle w:val="TextBody"/>
        <w:rPr/>
      </w:pPr>
      <w:r>
        <w:rPr/>
        <w:t>привидения в соответствие цели программы (дополнения положением о содействию занятости);</w:t>
      </w:r>
    </w:p>
    <w:p>
      <w:pPr>
        <w:pStyle w:val="TextBody"/>
        <w:rPr/>
      </w:pPr>
      <w:r>
        <w:rPr/>
        <w:t>увеличения плановых значений целевых показателей (индикаторов) региональной программы;</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2.3.2. требует уточнения)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 xml:space="preserve">2.26. Рекомендовать </w:t>
      </w:r>
      <w:r>
        <w:rPr>
          <w:rStyle w:val="Emphasis"/>
        </w:rPr>
        <w:t>Хабаровскому краю:</w:t>
      </w:r>
    </w:p>
    <w:p>
      <w:pPr>
        <w:pStyle w:val="TextBody"/>
        <w:rPr/>
      </w:pPr>
      <w:r>
        <w:rPr/>
        <w:t>доработать проект региональной программы в части:</w:t>
      </w:r>
    </w:p>
    <w:p>
      <w:pPr>
        <w:pStyle w:val="TextBody"/>
        <w:rPr/>
      </w:pPr>
      <w:r>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pPr>
        <w:pStyle w:val="TextBody"/>
        <w:rPr/>
      </w:pPr>
      <w:r>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pPr>
        <w:pStyle w:val="TextBody"/>
        <w:rPr/>
      </w:pPr>
      <w:r>
        <w:rPr/>
        <w:t>увеличения плановых значений целевых показателей (индикаторов) региональной программы;</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4.1.8. Оснащение пунктов проката средств реабилитации в учреждениях социального обслуживания населения техническими средствами реабилитации. 4.2.2. Создание, развитие и эксплуатация информационной системы взаимодействия участников системы оказания ранней помощи, в т.ч. приобретение информационно-коммуникационного оборудования и программного обеспечения для создания программно аппаратной инфраструктуры информационной системы. Мероприятия: 4.1.6; 4.1.11; 4.1.12; 4.3.5. требуют уточнения)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 xml:space="preserve">2.27. Принято решение о невозможности участия в Госпрограмме в 2020 году </w:t>
      </w:r>
      <w:r>
        <w:rPr>
          <w:rStyle w:val="Emphasis"/>
        </w:rPr>
        <w:t>Чувашской Республики,</w:t>
      </w:r>
      <w:r>
        <w:rPr/>
        <w:t xml:space="preserve"> учитывая наличие принципиальных замечаний по представленным документам, требующих значительной доработки в части:</w:t>
      </w:r>
    </w:p>
    <w:p>
      <w:pPr>
        <w:pStyle w:val="TextBody"/>
        <w:rPr/>
      </w:pPr>
      <w:r>
        <w:rPr/>
        <w:t>приведения в соответствие значений целевых показателей (индикаторов) региональной программы значениям целевых показателей (индикаторов) действующей Госпрограммы (постановление Правительства Российской Федерации от 29 марта 2019 г. № 363);</w:t>
      </w:r>
    </w:p>
    <w:p>
      <w:pPr>
        <w:pStyle w:val="TextBody"/>
        <w:rPr/>
      </w:pPr>
      <w:r>
        <w:rPr/>
        <w:t>устранения неравномерного планируемого распределения бюджетных ассигнований по сферам;</w:t>
      </w:r>
    </w:p>
    <w:p>
      <w:pPr>
        <w:pStyle w:val="TextBody"/>
        <w:rPr/>
      </w:pPr>
      <w:r>
        <w:rPr/>
        <w:t>увеличения плановых значений целевых показателей (индикаторов) региональной программы;</w:t>
      </w:r>
    </w:p>
    <w:p>
      <w:pPr>
        <w:pStyle w:val="TextBody"/>
        <w:rPr/>
      </w:pPr>
      <w:r>
        <w:rPr/>
        <w:t>приведения в соответствие планируемого к приобретению оборудования положениям приказа № 275 в случае планируемой реализации мероприятий на условиях софинансирования с использованием средств субсидии;</w:t>
      </w:r>
    </w:p>
    <w:p>
      <w:pPr>
        <w:pStyle w:val="TextBody"/>
        <w:rPr/>
      </w:pPr>
      <w:r>
        <w:rPr/>
        <w:t>необходимости наличия в региональной программе всех целевых показателей (индикаторов), определенных типовой программой субъекта Российской Федерации;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(мероприятия 3.9; 3.1; 3.2; 3.4.).</w:t>
      </w:r>
    </w:p>
    <w:p>
      <w:pPr>
        <w:pStyle w:val="TextBody"/>
        <w:rPr/>
      </w:pPr>
      <w:r>
        <w:rPr/>
        <w:t xml:space="preserve">2.28. Рекомендовать </w:t>
      </w:r>
      <w:r>
        <w:rPr>
          <w:rStyle w:val="Emphasis"/>
        </w:rPr>
        <w:t>Ярославской области:</w:t>
      </w:r>
    </w:p>
    <w:p>
      <w:pPr>
        <w:pStyle w:val="TextBody"/>
        <w:rPr/>
      </w:pPr>
      <w:r>
        <w:rPr/>
        <w:t>доработать проект региональной программы в части:</w:t>
      </w:r>
    </w:p>
    <w:p>
      <w:pPr>
        <w:pStyle w:val="TextBody"/>
        <w:rPr/>
      </w:pPr>
      <w:r>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pPr>
        <w:pStyle w:val="TextBody"/>
        <w:rPr/>
      </w:pPr>
      <w:r>
        <w:rPr/>
        <w:t>уточнения сведений о планируемом распределении бюджетных ассигнований на 2020 год;</w:t>
      </w:r>
    </w:p>
    <w:p>
      <w:pPr>
        <w:pStyle w:val="TextBody"/>
        <w:rPr/>
      </w:pPr>
      <w:r>
        <w:rPr/>
        <w:t>увеличения плановых значений целевых показателей (индикаторов) региональной программы;</w:t>
      </w:r>
    </w:p>
    <w:p>
      <w:pPr>
        <w:pStyle w:val="TextBody"/>
        <w:rPr/>
      </w:pPr>
      <w:r>
        <w:rPr/>
        <w:t>приведения в соответствие планируемого к приобретению оборудования положениям приказа № 1705н в случае планируемой реализации мероприятий на условиях софинансирования с использованием средств субсидии;</w:t>
      </w:r>
    </w:p>
    <w:p>
      <w:pPr>
        <w:pStyle w:val="TextBody"/>
        <w:rPr/>
      </w:pPr>
      <w:r>
        <w:rPr/>
        <w:t>исключения мероприятий, на которые не представляется возможным расходование средств субсидии, и (или) уточнения формулировки мероприятия  (мероприятие 4.1.6. Организация предоставления выплаты инвалидам (в т.ч. детям- инвалидам) имеющими транспортные средства в соответствии с медицинскими показаниями, или их законными представителями компенсации уплаченной ими страховой премии по договору ОСАГО. 4.1.7. Доработка программного обеспечения формационная система «Единый социальный регистр населения Ярославской области». 5.1.1. требует уточнения) в случае планируемой реализации мероприятий на условиях софинансирования с использованием средств субсидии;</w:t>
      </w:r>
    </w:p>
    <w:p>
      <w:pPr>
        <w:pStyle w:val="TextBody"/>
        <w:rPr/>
      </w:pPr>
      <w:r>
        <w:rPr/>
        <w:t>представить доработанный с учетом указанных замечаний проект региональной программы в срок до 22 июля 2019 г. в Минтруд России.</w:t>
      </w:r>
    </w:p>
    <w:p>
      <w:pPr>
        <w:pStyle w:val="TextBody"/>
        <w:rPr/>
      </w:pPr>
      <w:r>
        <w:rPr/>
        <w:t>3. Поддержать при условии доработки субъектами Российской Федерации с учетом замечаний и предложений, высказанных на заседании Координационного совета по контролю за реализацией Госпрограммы, 19 проектов региональных программ следующих субъектов Российской Федерации: Республики Бурятия, Республики Крым, Республики Мордовия, Республики Саха (Якутия), Республики Северная Осетия-Алания, Республики Татарстан, Удмуртской Республики, Псковской области, Рязанской области, Самарской области, Саратовской области, Сахалинской области, Свердловской области, Тюменской области, Ярославской области, города Севастополь, Ульяновской области, Хабаровского края, Ханты-Мансийского автономного округа – Югра.</w:t>
      </w:r>
    </w:p>
    <w:p>
      <w:pPr>
        <w:pStyle w:val="TextBody"/>
        <w:rPr/>
      </w:pPr>
      <w:r>
        <w:rPr/>
        <w:t>4. 19 субъектам Российской Федерации, указанным в пункте 3, рекомендовано доработать проекты региональных программ с учетом замечаний и предложений, высказанных на заседании Координационного совета по контролю за реализацией Госпрограммы, и повторно представить их с приложением необходимых документов, предоставляемых одновременно с проектом региональной программы, в Минтруд России не позднее 22 июля 2019 г.</w:t>
      </w:r>
    </w:p>
    <w:p>
      <w:pPr>
        <w:pStyle w:val="TextBody"/>
        <w:rPr/>
      </w:pPr>
      <w:r>
        <w:rPr/>
        <w:t>5. Субъектам Российской Федерации при предоставлении в Минтруд России доработанных с учетом замечаний Координационного совета по контролю за реализацией Госпрограммы проектов региональных программ представлять информацию об их проработке с Общероссийской общественной организацией инвалидов «Всероссийское ордена Трудового Красного Знамени общество слепых», Общероссийской общественной организацией инвалидов «Всероссийское общество глухих», Общероссийской общественной организацией «Всероссийское общество инвалидов», Общероссийской общественной организацией «Всероссийская организация родителей детей-инвалидов и инвалидов старше 18 лет с ментальными и иными нарушениями, нуждающихся в представительстве своих интересов», а при их отсутствии с другими региональными общественными объединениями инвалидов и родителей детей-инвалидов, имеющихся на территории субъекта Российской Федерации.</w:t>
      </w:r>
    </w:p>
    <w:p>
      <w:pPr>
        <w:pStyle w:val="TextBody"/>
        <w:rPr/>
      </w:pPr>
      <w:r>
        <w:rPr/>
        <w:t>6. Обратить внимание субъектов Российской Федерации на необходимость наличия в проектах региональных программ всех целевых показателей (индикаторов), определенных типовой программой субъекта Российской Федерации, и соответствия значений показателей результативности использования субсидии, указанных в приложении № 8 к Госпрограмме, значениям целевых показателей (индикаторов) Госпрограммы.</w:t>
      </w:r>
    </w:p>
    <w:p>
      <w:pPr>
        <w:pStyle w:val="TextBody"/>
        <w:rPr/>
      </w:pPr>
      <w:r>
        <w:rPr/>
        <w:t>7. ФГБУ «Федеральное бюро медико-социальной экспертизы» Минтруда России и ФГБУ «Федеральный научный центр реабилитации инвалидов им. Г.А. Альбрехта» Минтруда России обеспечить методическое сопровождение регионов при доработке проектов региональных программ, рассмотренных 2 и 3 июля т.г. в целях устранения указанных замечаний по итогам Координационного совета по контролю за реализацией Госпрограммы, определить ответственное лицо за данное направление работы. Информацию и контактные данные ответственного лица направить в субъекты Российской Федерации в срок до 15 июля 2019 г., а также представить в Минтруд России, в том числе на адрес электронной почты</w:t>
      </w:r>
      <w:hyperlink r:id="rId2">
        <w:r>
          <w:rPr>
            <w:rStyle w:val="InternetLink"/>
          </w:rPr>
          <w:t xml:space="preserve"> KovalevVA@rosmintrud.ru</w:t>
        </w:r>
      </w:hyperlink>
      <w:r>
        <w:rPr/>
        <w:t>.</w:t>
      </w:r>
    </w:p>
    <w:p>
      <w:pPr>
        <w:pStyle w:val="TextBody"/>
        <w:rPr/>
      </w:pPr>
      <w:r>
        <w:rPr/>
        <w:t>8. Минтруду России по итогам повторного представления субъектами Российской Федерации в срок, указанный в пункте 4 доработанных проектов региональных программ с пакетом необходимых документов, рассмотреть их на предмет учета высказанных на заседании Координационного совета по контролю за реализацией Госпрограммы замечаний и предложений, по итогам чего принять решение о возможности (невозможности) финансовой поддержки регионов посредством предоставления в 2020 году субсидии в рамках Госпрограммы без повторного проведения заседания Координационного совета по контролю за реализацией Госпрограммы. Результаты принятых решений разместить на официальном сайте Минтруда России.</w:t>
      </w:r>
    </w:p>
    <w:p>
      <w:pPr>
        <w:pStyle w:val="TextBody"/>
        <w:rPr/>
      </w:pPr>
      <w:r>
        <w:rPr>
          <w:rStyle w:val="StrongEmphasis"/>
        </w:rPr>
        <w:t>Заместитель председателя</w:t>
      </w:r>
    </w:p>
    <w:p>
      <w:pPr>
        <w:pStyle w:val="TextBody"/>
        <w:spacing w:before="0" w:after="283"/>
        <w:rPr/>
      </w:pPr>
      <w:r>
        <w:rPr>
          <w:rStyle w:val="StrongEmphasis"/>
        </w:rPr>
        <w:t>А.В. Гусенкова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 KovalevVA@rosmintrud.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