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Письмо Минтруда России № 11-3/10/П-7613 от 28 августа 2019 г.</w:t>
      </w:r>
    </w:p>
    <w:p>
      <w:pPr>
        <w:pStyle w:val="Heading2"/>
        <w:rPr/>
      </w:pPr>
      <w:r>
        <w:rPr/>
        <w:t>"О сроках размещения на сайте bus.gov.ru информации о независимой оценке качества (руководителям высших исполнительных органов государственной власти субъектов Российской Федерации)"</w:t>
      </w:r>
    </w:p>
    <w:p>
      <w:pPr>
        <w:pStyle w:val="TextBody"/>
        <w:rPr/>
      </w:pPr>
      <w:r>
        <w:rPr/>
        <w:t>Министерство труда и социальной защиты Российской Федерации информирует, что приказом Минфина России от 7 мая 2019 г. № 66н утверждены состав информации о результатах независимой оценки качества условий оказания услуг организациями социальной сферы, требования к ней и порядок её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сайт bus.gov.ru). Приказ Минфина России от 7 мая 2019 г. № 66н зарегистрирован в Минюсте России 29 июля 2019 г. № 55422.</w:t>
      </w:r>
    </w:p>
    <w:p>
      <w:pPr>
        <w:pStyle w:val="TextBody"/>
        <w:rPr/>
      </w:pPr>
      <w:r>
        <w:rPr/>
        <w:t>Уполномоченные органы исполнительной власти обеспечивают размещение указанной информации в соответствии с данным приказом Минфина России по мере технической готовности сайта bus.gov.ru в обновленной версии.</w:t>
      </w:r>
    </w:p>
    <w:p>
      <w:pPr>
        <w:pStyle w:val="TextBody"/>
        <w:rPr/>
      </w:pPr>
      <w:r>
        <w:rPr/>
        <w:t>Минтруд России в соответствии поручением Президента Российской Федерации от 27 января 2017 г. № Пр-161 (пункт 2) регулярно проводит мониторинг полноты и достоверности размещения уполномоченными органами исполнительной власти субъектов Российской Федерации (местного самоуправления) (далее – уполномоченные органы) на сайте bus.gov.ru вышеуказанной информации.</w:t>
      </w:r>
    </w:p>
    <w:p>
      <w:pPr>
        <w:pStyle w:val="TextBody"/>
        <w:rPr/>
      </w:pPr>
      <w:r>
        <w:rPr/>
        <w:t>В ходе мониторинга выявлено, что размещенная в ряде субъектов Российской Федерации информация не в полной мере соответствует требованиям приказа Минфина России от 7 мая 2019 г. № 66н (например, сведения о публичных отчетах, планах по устранению недостатков, выявленных в ходе независимой оценки качества, общественных советах), а также выявлены факты массового размещения отзывов граждан с одной и той же учетной записи.</w:t>
      </w:r>
    </w:p>
    <w:p>
      <w:pPr>
        <w:pStyle w:val="TextBody"/>
        <w:rPr/>
      </w:pPr>
      <w:r>
        <w:rPr/>
        <w:t>Общероссийское общественное движение «НАРОДНЫЙ ФРОНТ «ЗА РОССИЮ» при проведении мониторинга сайта bus.gov.ru также указывает на ряд недостатков при размещении информации субъектами Российской Федерации.</w:t>
      </w:r>
    </w:p>
    <w:p>
      <w:pPr>
        <w:pStyle w:val="TextBody"/>
        <w:rPr/>
      </w:pPr>
      <w:r>
        <w:rPr/>
        <w:t>В связи с изложенным просим уполномоченные органы обратить внимание на следующее:</w:t>
      </w:r>
    </w:p>
    <w:p>
      <w:pPr>
        <w:pStyle w:val="TextBody"/>
        <w:numPr>
          <w:ilvl w:val="0"/>
          <w:numId w:val="1"/>
        </w:numPr>
        <w:tabs>
          <w:tab w:val="left" w:pos="0" w:leader="none"/>
        </w:tabs>
        <w:spacing w:before="0" w:after="0"/>
        <w:ind w:left="707" w:hanging="283"/>
        <w:rPr/>
      </w:pPr>
      <w:r>
        <w:rPr/>
        <w:t xml:space="preserve">в каждом разделе сайта bus.gov.ru должны быть заполнены все «поля» (за исключением тех «полей», которые определены в приказе Минфина России от 7 мая 2019 г. № 66н с пометкой «при наличии»); </w:t>
      </w:r>
    </w:p>
    <w:p>
      <w:pPr>
        <w:pStyle w:val="TextBody"/>
        <w:numPr>
          <w:ilvl w:val="0"/>
          <w:numId w:val="1"/>
        </w:numPr>
        <w:tabs>
          <w:tab w:val="left" w:pos="0" w:leader="none"/>
        </w:tabs>
        <w:spacing w:before="0" w:after="0"/>
        <w:ind w:left="707" w:hanging="283"/>
        <w:rPr/>
      </w:pPr>
      <w:r>
        <w:rPr/>
        <w:t xml:space="preserve">размещать только один обязательный публичный отчет за год, (сводный по всем сферам деятельности), отчеты по каждой сфере деятельности размещать не надо. В целях предотвращения повторного размещения публичного отчета целесообразно определить уполномоченный орган исполнительной власти субъекта Российской Федерации (местного самоуправления), который будет размещать обязательный публичный отчет на сайте bus.gov.ru (например, уполномоченный орган субъекта Российской Федерации, осуществляющий координацию работы в субъекте Российской Федерации по организации проведения независимой оценке качества); </w:t>
      </w:r>
    </w:p>
    <w:p>
      <w:pPr>
        <w:pStyle w:val="TextBody"/>
        <w:numPr>
          <w:ilvl w:val="0"/>
          <w:numId w:val="1"/>
        </w:numPr>
        <w:tabs>
          <w:tab w:val="left" w:pos="0" w:leader="none"/>
        </w:tabs>
        <w:spacing w:before="0" w:after="0"/>
        <w:ind w:left="707" w:hanging="283"/>
        <w:rPr/>
      </w:pPr>
      <w:r>
        <w:rPr/>
        <w:t xml:space="preserve">обязательный публичный отчет должен быть подписан руководителем высшего исполнительного органа государственной власти субъекта Российской Федерации с указанием даты его подписания; </w:t>
      </w:r>
    </w:p>
    <w:p>
      <w:pPr>
        <w:pStyle w:val="TextBody"/>
        <w:numPr>
          <w:ilvl w:val="0"/>
          <w:numId w:val="1"/>
        </w:numPr>
        <w:tabs>
          <w:tab w:val="left" w:pos="0" w:leader="none"/>
        </w:tabs>
        <w:spacing w:before="0" w:after="0"/>
        <w:ind w:left="707" w:hanging="283"/>
        <w:rPr/>
      </w:pPr>
      <w:r>
        <w:rPr/>
        <w:t xml:space="preserve">размещать сведения о рассмотрении обязательного публичного отчета законодательным (представительным) органом государственной власти (дата рассмотрение, принятое решение); </w:t>
      </w:r>
    </w:p>
    <w:p>
      <w:pPr>
        <w:pStyle w:val="TextBody"/>
        <w:numPr>
          <w:ilvl w:val="0"/>
          <w:numId w:val="1"/>
        </w:numPr>
        <w:tabs>
          <w:tab w:val="left" w:pos="0" w:leader="none"/>
        </w:tabs>
        <w:ind w:left="707" w:hanging="283"/>
        <w:rPr/>
      </w:pPr>
      <w:r>
        <w:rPr/>
        <w:t xml:space="preserve">размещать сведения об общественных советах по проведению независимой оценки качества не частичным внесением изменений в сведения предыдущего периода, а опубликованием новой, актуальной информации. </w:t>
      </w:r>
    </w:p>
    <w:p>
      <w:pPr>
        <w:pStyle w:val="TextBody"/>
        <w:rPr/>
      </w:pPr>
      <w:r>
        <w:rPr/>
        <w:t>В целях обеспечения методической помощи уполномоченным органам Минтруд России подготовил комментарии (подсказки) по содержательному наполнению отдельных разделов и «полей» сайта bus.gov.ru, которые будут размещены на официальном сайте Минтруда России в разделе «Деятельность/Независимая оценка качества условий оказания услуг/Справочные материалы» (</w:t>
      </w:r>
      <w:hyperlink r:id="rId2">
        <w:r>
          <w:rPr>
            <w:rStyle w:val="InternetLink"/>
          </w:rPr>
          <w:t>https://rosmintrud.ru/ministry/programms/nsok/files</w:t>
        </w:r>
      </w:hyperlink>
      <w:r>
        <w:rPr/>
        <w:t>).</w:t>
      </w:r>
    </w:p>
    <w:p>
      <w:pPr>
        <w:pStyle w:val="TextBody"/>
        <w:rPr/>
      </w:pPr>
      <w:r>
        <w:rPr/>
        <w:t>В соответствии с итогами видеоселекторного совещания, проведенного 12 июля 2019 г. Федеральным казначейством с участием представителей заинтересованных федеральных органов исполнительной власти, органов исполнительной власти субъектов Российской Федерации и территориальных органов Федерального казначейства, просим обеспечить размещение на сайте bus.gov.ru информацию о независимой оценке качества в следующие, определенные на совещании сроки:</w:t>
      </w:r>
    </w:p>
    <w:p>
      <w:pPr>
        <w:pStyle w:val="TextBody"/>
        <w:numPr>
          <w:ilvl w:val="0"/>
          <w:numId w:val="2"/>
        </w:numPr>
        <w:tabs>
          <w:tab w:val="left" w:pos="0" w:leader="none"/>
        </w:tabs>
        <w:spacing w:before="0" w:after="0"/>
        <w:ind w:left="707" w:hanging="283"/>
        <w:rPr/>
      </w:pPr>
      <w:r>
        <w:rPr/>
        <w:t xml:space="preserve">до 1 сентября 2019 г. – разместить сведения о результатах независимой оценки качества за 2018 год (количественные значения показателей, планы по устранению недостатков и другие сведения, необходимые для размещения на сайте bus.gov.ru в соответствии с приказом Минфина России от 7 мая 2019 г. № 66н); </w:t>
      </w:r>
    </w:p>
    <w:p>
      <w:pPr>
        <w:pStyle w:val="TextBody"/>
        <w:numPr>
          <w:ilvl w:val="0"/>
          <w:numId w:val="2"/>
        </w:numPr>
        <w:tabs>
          <w:tab w:val="left" w:pos="0" w:leader="none"/>
        </w:tabs>
        <w:spacing w:before="0" w:after="0"/>
        <w:ind w:left="707" w:hanging="283"/>
        <w:rPr/>
      </w:pPr>
      <w:r>
        <w:rPr/>
        <w:t xml:space="preserve">до 1 октября 2019 г. – завершить размещение сведений об общественных советах, сформированных в соответствии с Федеральным законом от 5 декабря 2017 г. № 392, предусмотрев при этом не внесение изменений в сведения предыдущего периода, а опубликование новой, актуальной информации, а также в указанный срок разместить сведения об операторах, перечнях организаций, в отношении которых в 2019 году проводится независимая оценка качества, обеспечить опубликование ежегодного обязательного публичного отчета о результатах независимой оценки качества, проведенной в 2018 году, и решение законодательного (представительного) органа по итогом его рассмотрения; </w:t>
      </w:r>
    </w:p>
    <w:p>
      <w:pPr>
        <w:pStyle w:val="TextBody"/>
        <w:numPr>
          <w:ilvl w:val="0"/>
          <w:numId w:val="2"/>
        </w:numPr>
        <w:tabs>
          <w:tab w:val="left" w:pos="0" w:leader="none"/>
        </w:tabs>
        <w:spacing w:before="0" w:after="0"/>
        <w:ind w:left="707" w:hanging="283"/>
        <w:rPr/>
      </w:pPr>
      <w:r>
        <w:rPr/>
        <w:t xml:space="preserve">до 1 декабря 2019 г. – разместить в соответствии с приказом Минфина России от 7 мая 2019 г. 66н сведения о результатах независимой оценки качества, проведенной в 2019 году (количественные значения показателей, основные результаты, основные недостатки и др.); </w:t>
      </w:r>
    </w:p>
    <w:p>
      <w:pPr>
        <w:pStyle w:val="TextBody"/>
        <w:numPr>
          <w:ilvl w:val="0"/>
          <w:numId w:val="2"/>
        </w:numPr>
        <w:tabs>
          <w:tab w:val="left" w:pos="0" w:leader="none"/>
        </w:tabs>
        <w:ind w:left="707" w:hanging="283"/>
        <w:rPr/>
      </w:pPr>
      <w:r>
        <w:rPr/>
        <w:t xml:space="preserve">до 31 марта 2020 г. – разместить планы по устранению недостатков, выявленных в ходе независимой оценки качества, проведенной в 2019 году. </w:t>
      </w:r>
    </w:p>
    <w:p>
      <w:pPr>
        <w:pStyle w:val="TextBody"/>
        <w:rPr/>
      </w:pPr>
      <w:r>
        <w:rPr/>
        <w:t>Просим данное информационное письмо довести до сведения уполномоченных органов исполнительной власти субъектов Российской Федерации (местного самоуправления) в сфере культуры, здравоохранения, образования, социального обслуживания.</w:t>
      </w:r>
    </w:p>
    <w:p>
      <w:pPr>
        <w:pStyle w:val="TextBody"/>
        <w:rPr/>
      </w:pPr>
      <w:r>
        <w:rPr>
          <w:rStyle w:val="StrongEmphasis"/>
        </w:rPr>
        <w:t>Первый заместитель Министра</w:t>
      </w:r>
    </w:p>
    <w:p>
      <w:pPr>
        <w:pStyle w:val="TextBody"/>
        <w:rPr/>
      </w:pPr>
      <w:r>
        <w:rPr>
          <w:rStyle w:val="StrongEmphasis"/>
        </w:rPr>
        <w:t>труда и социальной защиты</w:t>
      </w:r>
    </w:p>
    <w:p>
      <w:pPr>
        <w:pStyle w:val="TextBody"/>
        <w:rPr/>
      </w:pPr>
      <w:r>
        <w:rPr>
          <w:rStyle w:val="StrongEmphasis"/>
        </w:rPr>
        <w:t>Российской Федерации</w:t>
      </w:r>
    </w:p>
    <w:p>
      <w:pPr>
        <w:pStyle w:val="TextBody"/>
        <w:spacing w:before="0" w:after="283"/>
        <w:rPr/>
      </w:pPr>
      <w:r>
        <w:rPr>
          <w:rStyle w:val="StrongEmphasis"/>
        </w:rPr>
        <w:t>А.В. Вовченко</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ministry/programms/nsok/files"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