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Роструда № 3393-ТЗ от 1 октября 2019 г.</w:t>
      </w:r>
    </w:p>
    <w:p>
      <w:pPr>
        <w:pStyle w:val="Heading2"/>
        <w:rPr/>
      </w:pPr>
      <w:r>
        <w:rPr/>
        <w:t>Уведомление о регистрации с выявлением условий отраслевого соглашения, ухудшающих положение работников по сравнению с трудовым законодательством и иными нормативными правовыми актами, содержащими нормы трудового права Отраслевого соглашения по организациям железнодорожного транспорта на 2020 - 2022 годы</w:t>
      </w:r>
    </w:p>
    <w:p>
      <w:pPr>
        <w:pStyle w:val="TextBody"/>
        <w:rPr/>
      </w:pPr>
      <w:r>
        <w:rPr/>
        <w:t>В соответствии с пунктом 2 Порядка опубликования заключенных на федеральном уровне отраслевых соглашений и предложения о присоединении к соглашению, утвержденного приказом Министерства труда и социальной защиты Российской Федерации от 12 ноября 2015 года   № 860н, Федеральная служба по труду и занятости (далее – Роструд) направляет текст Отраслевого соглашения по организациям железнодорожного транспорта на 2020 - 2022 годы (далее - Соглашение) для размещения на официальном сайте Министерства труда и социальной защиты Российской Федерации в информационно-телекоммуникационной сети «Интернет» (</w:t>
      </w:r>
      <w:hyperlink r:id="rId2">
        <w:r>
          <w:rPr>
            <w:rStyle w:val="InternetLink"/>
          </w:rPr>
          <w:t>www.rosmintrud.ru</w:t>
        </w:r>
      </w:hyperlink>
      <w:r>
        <w:rPr/>
        <w:t>) и направления для опубликования в журналах «Социально-трудовые исследования», «Бизнес России» и газете «Солидарность».</w:t>
      </w:r>
    </w:p>
    <w:p>
      <w:pPr>
        <w:pStyle w:val="TextBody"/>
        <w:rPr/>
      </w:pPr>
      <w:r>
        <w:rPr/>
        <w:t>Одновременно сообщаем, что Соглашение зарегистрировано в Роструде 27 сентября 2019 года, регистрационный номер: 11/20-22.</w:t>
      </w:r>
    </w:p>
    <w:p>
      <w:pPr>
        <w:pStyle w:val="TextBody"/>
        <w:rPr/>
      </w:pPr>
      <w:r>
        <w:rPr/>
        <w:t>Сторонами данного соглашения являются Общероссийское отраслевое объединение работодателей железнодорожного транспорта (тел. (499)262-40-60), Общественная организация – Российский профессиональный союз железнодорожников и транспортных строителей (тел. (495)262-58-73).</w:t>
      </w:r>
    </w:p>
    <w:p>
      <w:pPr>
        <w:pStyle w:val="TextBody"/>
        <w:rPr/>
      </w:pPr>
      <w:r>
        <w:rPr/>
        <w:t>При регистрации Соглашения Федеральной службой по труду и занятости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W w:w="967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1"/>
        <w:gridCol w:w="6386"/>
        <w:gridCol w:w="2651"/>
      </w:tblGrid>
      <w:tr>
        <w:trPr/>
        <w:tc>
          <w:tcPr>
            <w:tcW w:w="6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6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Условия соглашения,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 (№ пункта, статьи, раздела в зависимости от структуры соглашения)</w:t>
            </w:r>
          </w:p>
        </w:tc>
        <w:tc>
          <w:tcPr>
            <w:tcW w:w="26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Нормативный правовой акт, по сравнению с которым условия соглашения ухудшают положение работников (№ пункта, статьи нормативного правового акта)</w:t>
            </w:r>
          </w:p>
        </w:tc>
      </w:tr>
      <w:tr>
        <w:trPr/>
        <w:tc>
          <w:tcPr>
            <w:tcW w:w="6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6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Абзац 1 пункта 7.2.9. Раздела 7 Соглашения</w:t>
            </w:r>
          </w:p>
        </w:tc>
        <w:tc>
          <w:tcPr>
            <w:tcW w:w="26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Часть 1 Статьи 17 Федерального закона   от 28 декабря 2013 года № 426-ФЗ              «О специальной оценке условий труда»</w:t>
            </w:r>
          </w:p>
        </w:tc>
      </w:tr>
      <w:tr>
        <w:trPr/>
        <w:tc>
          <w:tcPr>
            <w:tcW w:w="6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6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Пункт 8.4. Раздела 8 Соглашения</w:t>
            </w:r>
          </w:p>
        </w:tc>
        <w:tc>
          <w:tcPr>
            <w:tcW w:w="26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Часть 5 Статьи 48 Трудового кодекса Российской Федерации</w:t>
            </w:r>
          </w:p>
        </w:tc>
      </w:tr>
    </w:tbl>
    <w:p>
      <w:pPr>
        <w:pStyle w:val="TextBody"/>
        <w:rPr/>
      </w:pPr>
      <w:r>
        <w:rPr/>
        <w:t>Условия Соглашения,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>
      <w:pPr>
        <w:pStyle w:val="TextBody"/>
        <w:rPr/>
      </w:pPr>
      <w:r>
        <w:rPr>
          <w:rStyle w:val="StrongEmphasis"/>
        </w:rPr>
        <w:t>Заместитель руководителя</w:t>
      </w:r>
    </w:p>
    <w:p>
      <w:pPr>
        <w:pStyle w:val="TextBody"/>
        <w:rPr/>
      </w:pPr>
      <w:r>
        <w:rPr>
          <w:rStyle w:val="StrongEmphasis"/>
        </w:rPr>
        <w:t>Федеральной службы по труду и занятости</w:t>
      </w:r>
    </w:p>
    <w:p>
      <w:pPr>
        <w:pStyle w:val="TextBody"/>
        <w:spacing w:before="0" w:after="283"/>
        <w:rPr/>
      </w:pPr>
      <w:r>
        <w:rPr>
          <w:rStyle w:val="StrongEmphasis"/>
        </w:rPr>
        <w:t>И.И. Шкловец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