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12-2/10/П-9220 от 16 октября 2019 г.</w:t>
      </w:r>
    </w:p>
    <w:p>
      <w:pPr>
        <w:pStyle w:val="Heading2"/>
        <w:rPr/>
      </w:pPr>
      <w:r>
        <w:rPr/>
        <w:t xml:space="preserve">Руководителям высших органов исполнительной власти субъектов Российской Федерации (по списку) </w:t>
      </w:r>
    </w:p>
    <w:p>
      <w:pPr>
        <w:pStyle w:val="TextBody"/>
        <w:rPr/>
      </w:pPr>
      <w:r>
        <w:rPr/>
        <w:t>Минтруд России направляет на согласование уточненные расчеты потребности в субсидии из федерального бюджета бюджетам субъектов Российской Федерации, входящих в состав Дальневосточного федерального округа, на софинансирование расходных обязательств субъектов Российской Федерации, связанных с осуществлением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ребенка, на 2020-2022 годы, рассчитанные в соответствии с методикой, утвержденной постановлением Правительства Российской Федерации от 23 апреля 2019 г. № 484, с учетом сведений органов исполнительной власти субъектов Российской Федерации о прогнозной численности детей, которым будут производиться выплаты, а также размеров указанных выплат.</w:t>
      </w:r>
    </w:p>
    <w:p>
      <w:pPr>
        <w:pStyle w:val="TextBody"/>
        <w:rPr/>
      </w:pPr>
      <w:r>
        <w:rPr/>
        <w:t>Данные расчеты размещены на сайте Минтруда России по адресу:</w:t>
      </w:r>
    </w:p>
    <w:p>
      <w:pPr>
        <w:pStyle w:val="TextBody"/>
        <w:rPr/>
      </w:pPr>
      <w:hyperlink r:id="rId2">
        <w:r>
          <w:rPr>
            <w:rStyle w:val="InternetLink"/>
          </w:rPr>
          <w:t>https://rosmintrud.ru/docs/1351</w:t>
        </w:r>
      </w:hyperlink>
    </w:p>
    <w:p>
      <w:pPr>
        <w:pStyle w:val="TextBody"/>
        <w:rPr/>
      </w:pPr>
      <w:r>
        <w:rPr/>
        <w:t>Кроме того, в целях организации работы по реализации национального проекта «Демография» просим представить информацию о значении результата использования субсидии: число семей, которые получат единовременную выплату при рождении первого ребенка, число семей, которые получат региональный материнский (семейный) капитал при рождении второго ребенка, численность рожденных первых детей, численность рожденных вторых детей в 2020 – 2024 годах.</w:t>
      </w:r>
    </w:p>
    <w:p>
      <w:pPr>
        <w:pStyle w:val="TextBody"/>
        <w:rPr/>
      </w:pPr>
      <w:r>
        <w:rPr/>
        <w:t xml:space="preserve">Информацию о согласовании исходных данных для проведения расчетов распределения указанных субсидий на 2020-2022 годы, а также информацию о значении результата использования субсидии в 2020 – 2024 годах просим представить в Минтруд России до 18 октября 2019 года на бумажном носителе, а также по электронной почте: </w:t>
      </w:r>
      <w:hyperlink r:id="rId3">
        <w:r>
          <w:rPr>
            <w:rStyle w:val="InternetLink"/>
          </w:rPr>
          <w:t>shevcovaaa@rosmintrud.ru</w:t>
        </w:r>
      </w:hyperlink>
    </w:p>
    <w:p>
      <w:pPr>
        <w:pStyle w:val="TextBody"/>
        <w:rPr/>
      </w:pPr>
      <w:r>
        <w:rPr/>
        <w:t>Контактный телефон: (495) 587-88-89*12-21 Шевцова</w:t>
      </w:r>
    </w:p>
    <w:p>
      <w:pPr>
        <w:pStyle w:val="TextBody"/>
        <w:rPr/>
      </w:pPr>
      <w:r>
        <w:rPr>
          <w:rStyle w:val="StrongEmphasis"/>
        </w:rPr>
        <w:t>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1351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