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486 от 5 августа 2020 г.</w:t>
      </w:r>
    </w:p>
    <w:p>
      <w:pPr>
        <w:pStyle w:val="Heading2"/>
        <w:rPr/>
      </w:pPr>
      <w:r>
        <w:rPr/>
        <w:t xml:space="preserve">«О внесении изменений в приложение к приказу Министерства труда и социальной защиты Российской Федерации от 7 февраля 2020 г. № 52 «О плане информатизации Министерства труда и социальной защиты Российской Федерации на 2020 год и плановый период 2021 и 2022 годов» </w:t>
      </w:r>
    </w:p>
    <w:p>
      <w:pPr>
        <w:pStyle w:val="TextBody"/>
        <w:rPr/>
      </w:pPr>
      <w:r>
        <w:rPr/>
        <w:t>П р и к а з ы в а 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7 февраля 2020 г. № 52 «О плане информатизации Министерства труда и социальной защиты Российской Федерации на 2020 год и плановый период 2021 и 2022 годов» с изменениями, внесенными приказами Министерства труда и социальной защиты Российской Федерации от 20 марта 2020 г. № 145, от 17 июля 2020 г. № 428,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