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211н от 22 апреля 2020 г.</w:t>
      </w:r>
    </w:p>
    <w:p>
      <w:pPr>
        <w:pStyle w:val="Heading2"/>
        <w:rPr/>
      </w:pPr>
      <w:r>
        <w:rPr/>
        <w:t>«Об утверждении Инструкции о порядке ведения индивидуального (персонифицированного) учета сведений о зарегистрированных лицах»</w:t>
      </w:r>
    </w:p>
    <w:p>
      <w:pPr>
        <w:pStyle w:val="TextBody"/>
        <w:rPr/>
      </w:pPr>
      <w:r>
        <w:rPr/>
        <w:t>В соответствии со статьей 19 Федерального закона от 1 апреля 1996 г. № 27-ФЗ «Об индивидуальном (персонифицированном) учете в системе обязательного пенсионного страхования» (Собрание законодательства Российской Федерации, 1996, № 14, ст. 1401; 2019, № 14, ст. 1461) и подпунктом 5.2.82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приказываю:</w:t>
      </w:r>
    </w:p>
    <w:p>
      <w:pPr>
        <w:pStyle w:val="TextBody"/>
        <w:rPr/>
      </w:pPr>
      <w:r>
        <w:rPr/>
        <w:t>1. Утвердить прилагаемую Инструкцию о порядке ведения индивидуального (персонифицированного) учета сведений о зарегистрированных лицах.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21 декабря 2016 г. № 766н «Об утверждении Инструкции о порядке ведения индивидуального (персонифицированного) учета сведений о застрахованных лицах» (зарегистрирован Министерством юстиции Российской Федерации 6 февраля 2017 г., регистрационный № 45549).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14 июня 2018 г. № 385н «О внесении изменений в Инструкцию о порядке ведения индивидуального (персонифицированного) учета сведений о застрахованных лицах, утвержденную приказом Министерства труда и социальной защиты Российской Федерации от 21 декабря 2016 г. № 766н» (зарегистрирован Министерством юстиции Российской Федерации 16 июля 2018 г., регистрационный № 51615).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