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265 от 19 апреля 2018 г.</w:t>
      </w:r>
    </w:p>
    <w:p>
      <w:pPr>
        <w:pStyle w:val="Heading2"/>
        <w:rPr/>
      </w:pPr>
      <w:r>
        <w:rPr/>
        <w:t>«О рабочей группе по разработке проекта Правил по охране труда при проведении работ в театрах, концертных залах, цирках и зоопарках (зоосадах)»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1. Создать рабочую группу по разработке проекта Правил по охране труда при проведении работ в театрах, концертных залах, цирках и зоопарках (зоосадах) (далее – рабочая группа).</w:t>
      </w:r>
    </w:p>
    <w:p>
      <w:pPr>
        <w:pStyle w:val="TextBody"/>
        <w:rPr/>
      </w:pPr>
      <w:r>
        <w:rPr/>
        <w:t>2. Утвердить состав рабочей группы согласно приложению.</w:t>
      </w:r>
    </w:p>
    <w:p>
      <w:pPr>
        <w:pStyle w:val="TextBody"/>
        <w:rPr/>
      </w:pPr>
      <w:r>
        <w:rPr/>
        <w:t>3. Контроль за исполнением настоящего приказа возложить на заместителя Министра труда и социальной защиты Российской Федерации Г.Г. Лекарева.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