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362 от 22 июня 2020 г.</w:t>
      </w:r>
    </w:p>
    <w:p>
      <w:pPr>
        <w:pStyle w:val="Heading2"/>
        <w:rPr/>
      </w:pPr>
      <w:r>
        <w:rPr/>
        <w:t>«О рабочей группе по разработке Правил по охране труда в здравоохранении»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1. Создать рабочую группу по разработке Правил по охране труда в здравоохранении (далее – рабочая группа).</w:t>
      </w:r>
    </w:p>
    <w:p>
      <w:pPr>
        <w:pStyle w:val="TextBody"/>
        <w:rPr/>
      </w:pPr>
      <w:r>
        <w:rPr/>
        <w:t>2. Утвердить состав рабочей группы согласно приложению.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