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639н от 22 сентября 2020 г.</w:t>
      </w:r>
    </w:p>
    <w:p>
      <w:pPr>
        <w:pStyle w:val="Heading2"/>
        <w:rPr/>
      </w:pPr>
      <w:r>
        <w:rPr/>
        <w:t>«Об утверждении профессионального стандарта «Поездной электромеханик железнодорожного транспорта»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1. Утвердить прилагаемый профессиональный стандарт «Поездной электромеханик железнодорожного транспорта».</w:t>
        <w:br/>
        <w:t xml:space="preserve">2. Признать утратившим силу приказ Министерства труда и социальной защиты Российской Федерации от 3 декабря 2015 г. № 966н «Об утверждении профессионального стандарта «Поездной электромеханик железнодорожного транспорта» (зарегистрирован Министерством юстиции Российской Федерации </w:t>
        <w:br/>
        <w:t>31 декабря 2015 г., регистрационный № 40453).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