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696н от 5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анализу и диагностике технологических комплексов литейного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анализу и диагностике технологических комплексов литейного производства».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11 декабря 2014 г. № 1017н «Об утверждении профессионального стандарта «Специалист по анализу и диагностике технологических комплексов литейного производства» (зарегистрирован Министерством юстиции Российской Федерации 19 января 2015 г., регистрационный № 35585).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