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732н от 20 октября 2020 г.</w:t>
      </w:r>
    </w:p>
    <w:p>
      <w:pPr>
        <w:pStyle w:val="Heading2"/>
        <w:rPr/>
      </w:pPr>
      <w:r>
        <w:rPr/>
        <w:t>О внесении изменения в Служебный распорядок Министерства труда и социальной защиты Российской Федерации, утвержденный приказом Министерства труда и социальной защиты Российской Федерации от 31 июля 2012 г. № 37н</w:t>
      </w:r>
    </w:p>
    <w:p>
      <w:pPr>
        <w:pStyle w:val="TextBody"/>
        <w:rPr/>
      </w:pPr>
      <w:r>
        <w:rPr/>
        <w:t>В целях реализации норм  законодательства Российской Федерации об индивидуальном (персонифицированном) учете в системе обязательного пенсионного страхования п р и к а з ы в а ю:</w:t>
      </w:r>
    </w:p>
    <w:p>
      <w:pPr>
        <w:pStyle w:val="TextBody"/>
        <w:rPr/>
      </w:pPr>
      <w:r>
        <w:rPr/>
        <w:t>Абзац седьмой пункта 6 Служебного распорядка Министерства труда и социальной защиты Российской Федерации, утвержденного приказом Министерства труда и социальной защиты Российской Федерации от 31 июля 2012 г. № 37н (зарегистрирован Министерством юстиции Российской Федерации 17 сентября 2012 г., регистрационный №  25475), с изменениями,  внесенными приказами Министерства труда и социальной защиты Российской Федерации от 19 июля 2016 г. № 376н (зарегистрирован  Министерством юстиции Российской Федерации 8 сентября 2016 г., регистрационный № 43607), от 20 мая 2020 г. № 268н (зарегистрирован Министерством юстиции Российской Федерации 25 июня 2020 г., регистрационный № 58754), изложить в следующей редакции:</w:t>
      </w:r>
    </w:p>
    <w:p>
      <w:pPr>
        <w:pStyle w:val="TextBody"/>
        <w:rPr/>
      </w:pPr>
      <w:r>
        <w:rPr/>
        <w:t>«документ,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впервые. В том случае, если служебная (трудовая) деятельность осуществляется впервые, документ, подтверждающий регистрацию в системе индивидуального (персонифицированного) учета, оформляется службой, отвечающей за индивидуальный (персонифицированный) учет в Министерстве;».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