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№80н / Минздрава России №131н от 27 февраля 2020 г.</w:t>
      </w:r>
    </w:p>
    <w:p>
      <w:pPr>
        <w:pStyle w:val="Heading2"/>
        <w:rPr/>
      </w:pPr>
      <w:r>
        <w:rPr/>
        <w:t>Об утверждении Порядка информационного взаимодействия в целях проведения медико-социальной экспертизы между медицинскими организациями и бюро медико-социальной экспертизы в городах и районах</w:t>
      </w:r>
    </w:p>
    <w:p>
      <w:pPr>
        <w:pStyle w:val="TextBody"/>
        <w:rPr/>
      </w:pPr>
      <w:r>
        <w:rPr/>
        <w:t>В соответствии с пунктами 19</w:t>
      </w:r>
      <w:r>
        <w:rPr>
          <w:position w:val="8"/>
          <w:sz w:val="19"/>
        </w:rPr>
        <w:t>3</w:t>
      </w:r>
      <w:r>
        <w:rPr/>
        <w:t xml:space="preserve"> и 37</w:t>
      </w:r>
      <w:r>
        <w:rPr>
          <w:position w:val="8"/>
          <w:sz w:val="19"/>
        </w:rPr>
        <w:t>1</w:t>
      </w:r>
      <w:r>
        <w:rPr/>
        <w:t xml:space="preserve"> Правил признания лица инвалидом, утвержденных постановлением Правительства Российской Федерации от 20 февраля 2006 г. № 95 «О порядке и условиях признания лица инвалидом» (Собрание законодательства Российской Федерации, 2006, № 9, ст. 1018; 2019, № 21, ст. 2569), приказываем:</w:t>
      </w:r>
    </w:p>
    <w:p>
      <w:pPr>
        <w:pStyle w:val="TextBody"/>
        <w:rPr/>
      </w:pPr>
      <w:r>
        <w:rPr/>
        <w:t>Утвердить Порядок информационного взаимодействия в целях проведения медико-социальной экспертизы между медицинскими организациями и бюро медико-социальной экспертизы в городах и районах согласно приложению.  </w:t>
      </w:r>
    </w:p>
    <w:p>
      <w:pPr>
        <w:pStyle w:val="TextBody"/>
        <w:rPr/>
      </w:pPr>
      <w:r>
        <w:rPr>
          <w:rStyle w:val="StrongEmphasis"/>
        </w:rPr>
        <w:t>Министр труда и социальной защиты Российской Федерации А.О. Котяков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здравоохранения Российской Федерации М.А. Мурашко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