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878н от 10 декабря 2020 г.</w:t>
      </w:r>
    </w:p>
    <w:p>
      <w:pPr>
        <w:pStyle w:val="Heading2"/>
        <w:rPr/>
      </w:pPr>
      <w:r>
        <w:rPr/>
        <w:t>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</w:r>
    </w:p>
    <w:p>
      <w:pPr>
        <w:pStyle w:val="TextBody"/>
        <w:rPr/>
      </w:pPr>
      <w:r>
        <w:rPr/>
        <w:t>В соответствии с подпунктом «б»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2019, № 21, ст. 2563), а также постановлением Правительства Российской Федерации от 23 ноября 2020 г. № 1902 «Об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2021 год» (официальный интернет-портал правовой информации (www.pravo.gov.ru) 25 ноября 2020 года, № 0001202011250009)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rPr/>
      </w:pPr>
      <w:r>
        <w:rPr/>
        <w:t>распределение по субъектам Российской Федерации на 2021 год квоты на выдачу иностранным гражданам, прибывающим в Российскую Федерацию на основании визы, разрешений на работу согласно приложению № 1;</w:t>
      </w:r>
    </w:p>
    <w:p>
      <w:pPr>
        <w:pStyle w:val="TextBody"/>
        <w:rPr/>
      </w:pPr>
      <w:r>
        <w:rPr/>
        <w:t>распределение по субъектам Российской Федерации на 2021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 согласно приложению № 2;</w:t>
      </w:r>
    </w:p>
    <w:p>
      <w:pPr>
        <w:pStyle w:val="TextBody"/>
        <w:rPr/>
      </w:pPr>
      <w:r>
        <w:rPr/>
        <w:t>распределение по субъектам Российской Федерации на 2021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 согласно приложению № 3.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