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организационного комитета по проведению Всероссийского конкурса профессионального мастерства «Лучший по профессии» об итогах проведения конкурса в 2020 году и планах на 2021-2022 годы</w:t>
      </w:r>
    </w:p>
    <w:p>
      <w:pPr>
        <w:pStyle w:val="Heading2"/>
        <w:spacing w:before="200" w:after="120"/>
        <w:rPr/>
      </w:pPr>
      <w:r>
        <w:rPr/>
        <w:t xml:space="preserve">Протокол заседания организационного комитетапо проведению Всероссийского конкурса профессионального мастерства «Лучший по профессии» об итогах проведения конкурса в 2020 году и планах на 2021-2022 годы от 18 декабря 2020 г.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