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820н от 23 ноября 2020 г.</w:t>
      </w:r>
    </w:p>
    <w:p>
      <w:pPr>
        <w:pStyle w:val="Heading2"/>
        <w:rPr/>
      </w:pPr>
      <w:r>
        <w:rPr/>
        <w:t>Об утверждении профессионального стандарта «Электромонтажник домовых электрических систем и оборудования»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«Электромонтажник домовых электрических систем и оборудования».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21 декабря 2015 г. № 1073н «Об утверждении профессионального стандарта «Электромонтажник домовых электрических систем и оборудования» (зарегистрирован Министерством юстиции Российской Федерации 25 января 2016 г., регистрационный № 40766).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