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787н от 16 ноября 2020 г.</w:t>
      </w:r>
    </w:p>
    <w:p>
      <w:pPr>
        <w:pStyle w:val="Heading2"/>
        <w:rPr/>
      </w:pPr>
      <w:r>
        <w:rPr/>
        <w:t>Об утверждении профессионального стандарта «Специалист в сфере информационного моделирования в строительстве»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rPr/>
      </w:pPr>
      <w:r>
        <w:rPr/>
        <w:t>Утвердить прилагаемый профессиональный стандарт «Специалист в сфере информационного моделирования в строительстве».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