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 от 9 февраля 2021 г.</w:t>
      </w:r>
    </w:p>
    <w:p>
      <w:pPr>
        <w:pStyle w:val="Heading2"/>
        <w:rPr/>
      </w:pPr>
      <w:r>
        <w:rPr/>
        <w:t>Об утверждении карты комплаенс-рисков Министерства труда и социальной защиты Российской Федерации, ключевых показателей эффективности функционирования в Министерстве труда и социальной защиты Российской Федерации антимонопольного комплаенса на 2021 год, плана мероприятий по снижению комплаенс-рисков в Министерстве труда и социальной защиты Российской Федерации на 2021 год</w:t>
      </w:r>
    </w:p>
    <w:p>
      <w:pPr>
        <w:pStyle w:val="TextBody"/>
        <w:rPr/>
      </w:pPr>
      <w:r>
        <w:rPr/>
        <w:t>В целях совершенствования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 (далее – антимонопольный комплаенс)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карту комплаенс-рисков Министерства труда и социальной защиты Российской Федерации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ключевые показатели эффективности функционирования в Министерстве труда и социальной защиты Российской Федерации антимонопольного комплаенса на 2021 год согласно приложению № 2;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план мероприятий по снижению комплаенс-рисков в Министерстве труда и социальной защиты Российской Федерации на 2021 год согласно приложению № 3.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– заместителя Министра труда и социальной защиты Российской Федерации А.Н. Пудова.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