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103н от 4 марта 2021 г.</w:t>
      </w:r>
    </w:p>
    <w:p>
      <w:pPr>
        <w:pStyle w:val="Heading2"/>
        <w:rPr/>
      </w:pPr>
      <w:r>
        <w:rPr/>
        <w:t>Об утверждении Правил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законом от 24 июля 2008 г. № 161-ФЗ «О содействии развитию жилищного строительства»</w:t>
      </w:r>
    </w:p>
    <w:p>
      <w:pPr>
        <w:pStyle w:val="TextBody"/>
        <w:rPr/>
      </w:pPr>
      <w:r>
        <w:rPr/>
        <w:t>В целях реализации части 5 статьи 16.5 Федерального закона от 24 июля 2008 г. № 161-ФЗ «О содействии развитию жилищного строительства» (Собрание законодательства Российской Федерации, 2008, № 30, ст. 3617; 2018, № 1, ст. 90) и постановления Правительства Российской Федерации от 9 февраля 2012 г. № 108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кооперативов» (Собрание законодательства Российской Федерации, 2012, № 8, ст. 1024; 2020, № 37, ст. 5738) п р и к а з ы в а ю:</w:t>
      </w:r>
    </w:p>
    <w:p>
      <w:pPr>
        <w:pStyle w:val="TextBody"/>
        <w:rPr/>
      </w:pPr>
      <w:r>
        <w:rPr/>
        <w:t>Утвердить прилагаемые Правила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законом от 24 июля 2008 г. № 161-ФЗ «О содействии развитию жилищного строительства».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rPr/>
      </w:pPr>
      <w:r>
        <w:rPr>
          <w:rStyle w:val="StrongEmphasis"/>
        </w:rPr>
        <w:t>А.О. Котяков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