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Письмо Минтруда России № 15-2/10/П-4122 от 2 июня 2021 года</w:t>
      </w:r>
    </w:p>
    <w:p>
      <w:pPr>
        <w:pStyle w:val="Heading2"/>
        <w:rPr/>
      </w:pPr>
      <w:r>
        <w:rPr/>
        <w:t>Высшие органы исполнительной власти субъектов Российской Федерации (по списку)</w:t>
      </w:r>
    </w:p>
    <w:p>
      <w:pPr>
        <w:pStyle w:val="TextBody"/>
        <w:rPr/>
      </w:pPr>
      <w:r>
        <w:rPr/>
        <w:t>Министерство труда и социальной защиты Российской Федерации информирует, что 6-9 сентября 2021 г. в г. Сочи запланировано проведение VI Всероссийской недели охраны труда в соответствии с постановлением Правительства Российской Федерации от 11 декабря 2015 г. № 1346 «О Всероссийской неделе охраны труда». </w:t>
      </w:r>
    </w:p>
    <w:p>
      <w:pPr>
        <w:pStyle w:val="TextBody"/>
        <w:rPr/>
      </w:pPr>
      <w:r>
        <w:rPr/>
        <w:t>Организатором проведения Всероссийской недели охраны труда является Министерство труда и социальной защиты Российской Федерации.</w:t>
      </w:r>
    </w:p>
    <w:p>
      <w:pPr>
        <w:pStyle w:val="TextBody"/>
        <w:rPr/>
      </w:pPr>
      <w:r>
        <w:rPr/>
        <w:t xml:space="preserve">Вся информация по проведению VI Всероссийской недели охраны труда будет размещена на официальном сайте Минтруда России </w:t>
      </w:r>
      <w:hyperlink r:id="rId2">
        <w:r>
          <w:rPr>
            <w:rStyle w:val="InternetLink"/>
          </w:rPr>
          <w:t>https://mintrud.gov.ru/</w:t>
        </w:r>
      </w:hyperlink>
      <w:r>
        <w:rPr/>
        <w:t>, а также направлена дополнительно в установленном порядке Минтрудом России после проведения заседания организационного комитета по подготовке и проведению Всероссийской недели охраны труда, утвержденного распоряжением Правительства Российской Федерации от 23 декабря 2015 г. № 2645-р.</w:t>
      </w:r>
    </w:p>
    <w:p>
      <w:pPr>
        <w:pStyle w:val="TextBody"/>
        <w:spacing w:before="0" w:after="283"/>
        <w:rPr/>
      </w:pPr>
      <w:r>
        <w:rPr>
          <w:rStyle w:val="StrongEmphasis"/>
        </w:rPr>
        <w:t>Первый заместитель министра 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file://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