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288 от 26 апреля 2021 года </w:t>
      </w:r>
    </w:p>
    <w:p>
      <w:pPr>
        <w:pStyle w:val="Heading2"/>
        <w:rPr/>
      </w:pPr>
      <w:r>
        <w:rPr/>
        <w:t>О методике оценки представленных на Всероссийский конкурс «Лучшие кадровые практики и инициативы в системе государственного и муниципального управления» в 2021 году кадровых практик и инициатив</w:t>
      </w:r>
    </w:p>
    <w:p>
      <w:pPr>
        <w:pStyle w:val="TextBody"/>
        <w:rPr/>
      </w:pPr>
      <w:r>
        <w:rPr/>
        <w:t>В соответствии с подпунктом «в» пункта 3 постановления Правительства Российской Федерации от 26 июня 2020 г. № 935 «О Всероссийском конкурсе «Лучшие кадровые практики и инициативы в системе государственного и муниципального управления» п р и к а з ы в а ю:</w:t>
      </w:r>
    </w:p>
    <w:p>
      <w:pPr>
        <w:pStyle w:val="TextBody"/>
        <w:rPr/>
      </w:pPr>
      <w:r>
        <w:rPr/>
        <w:t>Утвердить прилагаемую Методику оценки представленных на Всероссийский конкурс «Лучшие кадровые практики и инициативы в системе государственного и муниципального управления» в 2021 году кадровых практик и инициатив.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