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293 от 28 апреля 2021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27 октября 2020 г. № 745 «О конкурсной комиссии по определению лучших кадровых практик и инициатив в системе государственного и муниципального управления»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приказ Министерства труда и социальной защиты Российской Федерации от 27 октября 2020 г. № 745 «О конкурсной комиссии по определению лучших кадровых практик и инициатив в системе государственного и муниципального управления»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