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366н от 2 июня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по развитию производственной системы в судостроении»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развитию производственной системы в судостроении».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31 января 2017 г. № 106н «Об утверждении профессионального стандарта «Специалист по оптимизации производственных процессов в судостроении» (зарегистрирован Министерством юстиции Российской Федерации 14 февраля 2017 г., регистрационный № 45635).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