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533н от 2 августа 2021 г.</w:t>
      </w:r>
    </w:p>
    <w:p>
      <w:pPr>
        <w:pStyle w:val="Heading2"/>
        <w:rPr/>
      </w:pPr>
      <w:r>
        <w:rPr/>
        <w:t>Об утверждении профессионального стандарта «Слесарь-сборщик автоматических космических аппаратов»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«Слесарь-сборщик автоматических космических аппаратов».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2 декабря 2015 г. № 953н «Об утверждении профессионального стандарта «Слесарь-сборщик автоматических космических аппаратов» (зарегистрирован Министерством юстиции Российской Федерации 31 декабря 2015 г., регистрационный № 40483).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