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531н от 2 августа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тестированию в области информационных технологий»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тестированию в области информационных технологий».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11 апреля 2014 г. № 225н «Об утверждении профессионального стандарта «Специалист по тестированию в области информационных технологий» (зарегистрирован Министерством юстиции Российской Федерации 9 июня 2014 г., регистрационный № 32623);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53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