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786н от 9 ноября 2021 г.</w:t>
      </w:r>
    </w:p>
    <w:p>
      <w:pPr>
        <w:pStyle w:val="Heading2"/>
        <w:rPr/>
      </w:pPr>
      <w:r>
        <w:rPr/>
        <w:t>Об утверждении профессионального стандарта «Работник по обслуживанию и ремонту оборудования релейной защиты и автоматики электрических сетей»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«Работник по обслуживанию и ремонту оборудования релейной защиты и автоматики электрических сетей».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29 июня 2017 г. № 524н «Об утверждении профессионального стандарта «Работник по обслуживанию и ремонту оборудования релейной защиты и автоматики электрических сетей» (зарегистрирован Министерством юстиции Российской Федерации 29 августа 2017 г., регистрационный № 48011).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