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по организациям печати, телерадиовещания и средств массовых коммуникаций между Министерством цифрового развития, связи и массовых коммуникаций Российской Федерации и Общероссийским профессиональным союзом работников культуры на 2021-2023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3 декабря 2021 г., зарегистрировано в Федеральной службе по труду и занятости 27 декабря 2021 г., регистрационный № 18/21-23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