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151н от 21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проектирования текстильных изделий и одежды»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проектирования текстильных изделий и одежды».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