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249 от 21 апреля 2022 г.</w:t>
      </w:r>
    </w:p>
    <w:p>
      <w:pPr>
        <w:pStyle w:val="Heading2"/>
        <w:rPr/>
      </w:pPr>
      <w:r>
        <w:rPr/>
        <w:t>О внесении изменений в методические рекомендации для органов службы занятости по организации превентивного мониторинга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работников, утвержденные приказом Министерства труда и социальной защиты Российской Федерации от 22 марта 2022 г. № 157</w:t>
      </w:r>
    </w:p>
    <w:p>
      <w:pPr>
        <w:pStyle w:val="TextBody"/>
        <w:rPr/>
      </w:pPr>
      <w:r>
        <w:rPr/>
        <w:t>В целях реализации постановления Правительства Российской Федерации от 30 марта 2022 г. № 511 «Об особенностях правового регулирования трудовых отношений и иных непосредственно связанных с ними отношений в 2022 году» в ходе превентивного мониторинга состояния рынка труда субъекта Российской Федерации при высвобождении работников   п р и к а з ы в а ю:</w:t>
      </w:r>
    </w:p>
    <w:p>
      <w:pPr>
        <w:pStyle w:val="TextBody"/>
        <w:rPr/>
      </w:pPr>
      <w:r>
        <w:rPr/>
        <w:t>Внести изменения в методические рекомендации для органов службы занятости по организации превентивного мониторинга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работников, утвержденные приказом Министерства труда и социальной защиты Российской Федерации от 22 марта 2022 г. № 157,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