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C63877">
        <w:trPr>
          <w:cantSplit/>
          <w:trHeight w:hRule="exact" w:val="74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15FA" w:rsidTr="006015FA">
        <w:trPr>
          <w:cantSplit/>
          <w:trHeight w:hRule="exact" w:val="930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2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015FA" w:rsidRPr="006015FA" w:rsidRDefault="006015FA" w:rsidP="006015F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Соотношение численности безработных, состоявших на регистрационном </w:t>
            </w:r>
            <w:proofErr w:type="spellStart"/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учете</w:t>
            </w:r>
            <w:proofErr w:type="spellEnd"/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в органах службы занятости, и количества свободных рабочих мест и вакантных должностей, заявленных работодателями в органы службы занятости, по занятиям</w:t>
            </w:r>
          </w:p>
          <w:p w:rsidR="00C63877" w:rsidRDefault="006015FA" w:rsidP="002F113B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  <w:r w:rsidRPr="006015FA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в </w:t>
            </w:r>
            <w:r w:rsidR="004D047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март</w:t>
            </w:r>
            <w:r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е</w:t>
            </w:r>
            <w:r w:rsidR="004D047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201</w:t>
            </w:r>
            <w:r w:rsidR="002F113B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>9</w:t>
            </w:r>
            <w:r w:rsidR="004D0470"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  <w:t xml:space="preserve"> г.</w:t>
            </w:r>
          </w:p>
        </w:tc>
      </w:tr>
      <w:tr w:rsidR="00C63877">
        <w:trPr>
          <w:cantSplit/>
          <w:trHeight w:hRule="exact" w:val="119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Всего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1 536 667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737 888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1 468 365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697 176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руководители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99 341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103 826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96 745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94 934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0,98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высшего уровня 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229 153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82 858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221 377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83 475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науки и 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58 241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17 694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54 130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19 006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0,35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71 443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3 967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68 647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3 700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0,05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врачи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52 712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50 837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563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0,01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по медицинскому уходу и акушерству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5 807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6 327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0,08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52 836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19 857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53 950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19 376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профессорско-преподавательский персонал университетов и других организаций высшего образования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3 135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1 080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3 021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1 099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0,36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преподаватели средних профессиональных образовательных организаций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0,63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 работники в средней школе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20 314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5 082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19 761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4 763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headerReference w:type="default" r:id="rId6"/>
          <w:footerReference w:type="default" r:id="rId7"/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педагогические работники в начальном и дошкольном образовании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12 985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8 656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12 677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8 871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0,70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сфере бизнеса и администрации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13 601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23 458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13 136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22 073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1,68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по информационно-коммуникационным технологиям (ИКТ)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7 865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1 685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6 886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1 670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0,24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в области права, гуманитарных областей и культуры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25 167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16 197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24 628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17 650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0,72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 среднего уровня квалификации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134 206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45 568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135 550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45 182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0,33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специалисты-техники в области науки и техники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28 183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14 822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26 638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14 405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 медицинский персонал здравоохранения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51 747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5 259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52 429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6 013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 специальный персонал по экономической и административной деятельности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47 422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18 956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48 835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18 141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0,37</w:t>
            </w:r>
          </w:p>
        </w:tc>
      </w:tr>
      <w:tr w:rsidR="00715EE8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средний специальный персонал в области правовой, социальной работы, культуры, спорта и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5 393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5 546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6 051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5 764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0,95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специалисты-техники в области информационно-коммуникационных технологий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1 461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0,67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1 597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859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служащие, занятые подготовкой и оформлением документации, учётом и обслуживанием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30 557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35 701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31 880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34 204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1,07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C63877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 общего профиля и обслуживающие офисную технику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3 245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6 558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2,02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2 757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6 508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2,36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 сферы обслуживания населения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14 003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15 795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16 541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15 373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0,93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служащие в сфере обработки числовой информации и учёта материальных ценностей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9 114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11 094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9 375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10 055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1,07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другие офисные 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4 195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2 254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3 207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2 268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0,71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175 872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96 368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156 765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88 492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0,56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сферы индивидуальных услуг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63 474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29 687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54 789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26 875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продавцы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39 164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42 769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34 308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39 266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1,14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работники, оказывающие услуги по индивидуальному уходу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4 513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5 260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4 212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5 073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1,20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68 721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18 652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63 456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17 278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0,27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работники сельского и лесного хозяйства, рыбоводства и 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32 699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16 435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32 830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14 289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работники сельского хозяйства, производящие товарную продукцию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27 969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13 257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27 478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11 613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0,42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товарные производители лесной и рыбной продукции и охотники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4 634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2 728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5 079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2 349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715EE8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работники сельского хозяйства, рыболовства, охотники и сборщики урожая, производящие продукцию для личного потребления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4,69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273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327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1,20</w:t>
            </w:r>
          </w:p>
        </w:tc>
      </w:tr>
      <w:tr w:rsidR="00715EE8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квалифицированные рабочие промышленности, строительства, транспорта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417 183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83 122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379 954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81 171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0,21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167 987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25 310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169 041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24 891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0,15</w:t>
            </w:r>
          </w:p>
        </w:tc>
      </w:tr>
      <w:tr w:rsidR="00715EE8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137 392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34 413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108 488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33 868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</w:tr>
      <w:tr w:rsidR="00715EE8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рабочие, занятые изготовлением прецизионных инструментов и приборов, рабочие художественных промыслов и полиграфического производства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4 139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2 258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4 622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2 186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в области электротехники и электроники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28 006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6 086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21 306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6 569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0,31</w:t>
            </w:r>
          </w:p>
        </w:tc>
      </w:tr>
      <w:tr w:rsidR="00715EE8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пищевой, деревообрабатывающей, текстильной и швейной промышленности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79 659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15 055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76 497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13 657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0,18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пищевой промышленности и рабочие родственных занятий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17 680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8 157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15 445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6 854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0,44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рабочие ручного труда, производящие одежду и обувь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753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37 481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4 278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41 509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4 097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0,10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 производственных установок и машин, сборщики и водители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240 747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110 306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224 062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104 009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97 104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43 713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86 285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40 103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сборщики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11 602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3 487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0,30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8 248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4 018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0,49</w:t>
            </w:r>
          </w:p>
        </w:tc>
      </w:tr>
      <w:tr w:rsidR="00715EE8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водители и операторы подвижного оборудования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132 041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63 106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129 529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59 888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0,46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155 768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163 004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145 618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150 232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1,03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 том числе: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уборщики и прислуга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12 060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13 418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12 832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15 096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1,18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 сельского и лесного хозяйства, рыбоводства и рыболовства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2 033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1 987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2 226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3 909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1,76</w:t>
            </w:r>
          </w:p>
        </w:tc>
      </w:tr>
      <w:tr w:rsidR="00715EE8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в горнодобывающей промышленности, строительстве, обрабатывающей промышленности и на транспорте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64 105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49 754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60 213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49 127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0,82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в горнодобывающей промышленности и строительстве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1 508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1 530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875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0,57</w:t>
            </w:r>
          </w:p>
        </w:tc>
      </w:tr>
    </w:tbl>
    <w:p w:rsidR="00C63877" w:rsidRDefault="00C6387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C63877">
          <w:pgSz w:w="16838" w:h="11906" w:orient="landscape"/>
          <w:pgMar w:top="567" w:right="567" w:bottom="567" w:left="567" w:header="0" w:footer="567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4005"/>
        <w:gridCol w:w="1063"/>
        <w:gridCol w:w="1740"/>
        <w:gridCol w:w="1665"/>
        <w:gridCol w:w="1740"/>
        <w:gridCol w:w="1740"/>
        <w:gridCol w:w="1635"/>
        <w:gridCol w:w="1710"/>
      </w:tblGrid>
      <w:tr w:rsidR="006015FA" w:rsidTr="006015FA">
        <w:trPr>
          <w:cantSplit/>
          <w:trHeight w:hRule="exact" w:val="56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1063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Код по ОКЗ</w:t>
            </w:r>
          </w:p>
        </w:tc>
        <w:tc>
          <w:tcPr>
            <w:tcW w:w="514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отчётного периода</w:t>
            </w:r>
          </w:p>
        </w:tc>
        <w:tc>
          <w:tcPr>
            <w:tcW w:w="5085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на конец соответствующего периода предыдущего года</w:t>
            </w:r>
          </w:p>
        </w:tc>
      </w:tr>
      <w:tr w:rsidR="00C63877">
        <w:trPr>
          <w:cantSplit/>
          <w:trHeight w:hRule="exact" w:val="148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Заявленная работодателями потребность в работниках, единиц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Численность безработных, осуществлявших трудовую деятельность, человек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Соотношение безработных и потребности в работниках </w:t>
            </w:r>
          </w:p>
        </w:tc>
      </w:tr>
      <w:tr w:rsidR="00C63877">
        <w:trPr>
          <w:cantSplit/>
          <w:trHeight w:hRule="exact" w:val="247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А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В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3=2/1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6=5/4</w:t>
            </w:r>
          </w:p>
        </w:tc>
      </w:tr>
      <w:tr w:rsidR="00C63877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4D0470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из них: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C63877" w:rsidRDefault="00C638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715EE8">
        <w:trPr>
          <w:cantSplit/>
          <w:trHeight w:hRule="exact" w:val="125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 w:colFirst="3" w:colLast="3"/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на строительстве и ремонте дорог, плотин и аналогичных гражданских сооружений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1 332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378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1 256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352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0,28</w:t>
            </w:r>
          </w:p>
        </w:tc>
      </w:tr>
      <w:bookmarkEnd w:id="0"/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68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на строительстве зданий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9313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97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229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2,36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71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5,39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в обрабатывающей промышленности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932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16 732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8 366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0,50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18 469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8 713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0,47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54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рабочие, занятые на транспорте и в хранении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933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45 628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40 328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0,88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39 927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38 736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0,97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помощники в приготовлении пищи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94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3 154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2 385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0,76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1 736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2 861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1,65</w:t>
            </w:r>
          </w:p>
        </w:tc>
      </w:tr>
      <w:tr w:rsidR="00715EE8">
        <w:trPr>
          <w:cantSplit/>
          <w:trHeight w:hRule="exact" w:val="102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уличные торговцы и другие неквалифицированные работники, оказывающие различные уличные услуги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82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111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1,35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347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1 496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4,31</w:t>
            </w:r>
          </w:p>
        </w:tc>
      </w:tr>
      <w:tr w:rsidR="00715EE8">
        <w:trPr>
          <w:cantSplit/>
          <w:trHeight w:hRule="exact" w:val="793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227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96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74 334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95 349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1,28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68 264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77 743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1,14</w:t>
            </w:r>
          </w:p>
        </w:tc>
      </w:tr>
      <w:tr w:rsidR="00715EE8">
        <w:trPr>
          <w:cantSplit/>
          <w:trHeight w:hRule="exact" w:val="326"/>
        </w:trPr>
        <w:tc>
          <w:tcPr>
            <w:tcW w:w="75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000000" w:fill="FFFFFF"/>
            <w:noWrap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00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8F8F8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военнослужащие</w:t>
            </w:r>
          </w:p>
        </w:tc>
        <w:tc>
          <w:tcPr>
            <w:tcW w:w="106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noWrap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21 141</w:t>
            </w:r>
          </w:p>
        </w:tc>
        <w:tc>
          <w:tcPr>
            <w:tcW w:w="166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700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0,03</w:t>
            </w:r>
          </w:p>
        </w:tc>
        <w:tc>
          <w:tcPr>
            <w:tcW w:w="174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43 584</w:t>
            </w:r>
          </w:p>
        </w:tc>
        <w:tc>
          <w:tcPr>
            <w:tcW w:w="163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1 188</w:t>
            </w:r>
          </w:p>
        </w:tc>
        <w:tc>
          <w:tcPr>
            <w:tcW w:w="1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000000" w:fill="FFFFFF"/>
            <w:vAlign w:val="center"/>
          </w:tcPr>
          <w:p w:rsidR="00715EE8" w:rsidRDefault="00715EE8" w:rsidP="00715EE8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0,03</w:t>
            </w:r>
          </w:p>
        </w:tc>
      </w:tr>
    </w:tbl>
    <w:p w:rsidR="004D0470" w:rsidRDefault="004D0470"/>
    <w:sectPr w:rsidR="004D0470">
      <w:pgSz w:w="16838" w:h="11906" w:orient="landscape"/>
      <w:pgMar w:top="567" w:right="567" w:bottom="567" w:left="567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D23" w:rsidRDefault="009E7D23">
      <w:pPr>
        <w:spacing w:after="0" w:line="240" w:lineRule="auto"/>
      </w:pPr>
      <w:r>
        <w:separator/>
      </w:r>
    </w:p>
  </w:endnote>
  <w:endnote w:type="continuationSeparator" w:id="0">
    <w:p w:rsidR="009E7D23" w:rsidRDefault="009E7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04"/>
    </w:tblGrid>
    <w:tr w:rsidR="00C63877">
      <w:trPr>
        <w:cantSplit/>
        <w:trHeight w:hRule="exact" w:val="221"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  <w:noWrap/>
        </w:tcPr>
        <w:p w:rsidR="00C63877" w:rsidRDefault="004D0470">
          <w:pPr>
            <w:autoSpaceDE w:val="0"/>
            <w:autoSpaceDN w:val="0"/>
            <w:spacing w:after="0" w:line="240" w:lineRule="auto"/>
            <w:jc w:val="center"/>
            <w:rPr>
              <w:rFonts w:ascii="Tahoma" w:hAnsi="Tahoma" w:cs="Arial"/>
              <w:color w:val="000000"/>
              <w:sz w:val="16"/>
              <w:szCs w:val="24"/>
            </w:rPr>
          </w:pPr>
          <w:r>
            <w:rPr>
              <w:rFonts w:ascii="Tahoma" w:hAnsi="Tahoma" w:cs="Arial"/>
              <w:color w:val="000000"/>
              <w:sz w:val="16"/>
              <w:szCs w:val="24"/>
            </w:rPr>
            <w:fldChar w:fldCharType="begin"/>
          </w:r>
          <w:r>
            <w:rPr>
              <w:rFonts w:ascii="Tahoma" w:hAnsi="Tahoma" w:cs="Arial"/>
              <w:color w:val="000000"/>
              <w:sz w:val="16"/>
              <w:szCs w:val="24"/>
            </w:rPr>
            <w:instrText xml:space="preserve"> PAGE </w:instrTex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separate"/>
          </w:r>
          <w:r w:rsidR="00715EE8">
            <w:rPr>
              <w:rFonts w:ascii="Tahoma" w:hAnsi="Tahoma" w:cs="Arial"/>
              <w:noProof/>
              <w:color w:val="000000"/>
              <w:sz w:val="16"/>
              <w:szCs w:val="24"/>
            </w:rPr>
            <w:t>4</w:t>
          </w:r>
          <w:r>
            <w:rPr>
              <w:rFonts w:ascii="Tahoma" w:hAnsi="Tahoma" w:cs="Arial"/>
              <w:color w:val="000000"/>
              <w:sz w:val="16"/>
              <w:szCs w:val="2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D23" w:rsidRDefault="009E7D23">
      <w:pPr>
        <w:spacing w:after="0" w:line="240" w:lineRule="auto"/>
      </w:pPr>
      <w:r>
        <w:separator/>
      </w:r>
    </w:p>
  </w:footnote>
  <w:footnote w:type="continuationSeparator" w:id="0">
    <w:p w:rsidR="009E7D23" w:rsidRDefault="009E7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877" w:rsidRDefault="00C63877">
    <w:pPr>
      <w:widowControl w:val="0"/>
      <w:autoSpaceDE w:val="0"/>
      <w:autoSpaceDN w:val="0"/>
      <w:adjustRightInd w:val="0"/>
      <w:spacing w:after="0" w:line="240" w:lineRule="auto"/>
      <w:rPr>
        <w:rFonts w:ascii="Tahoma" w:hAnsi="Tahoma" w:cs="Arial"/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5FA"/>
    <w:rsid w:val="002F113B"/>
    <w:rsid w:val="004D0470"/>
    <w:rsid w:val="006015FA"/>
    <w:rsid w:val="00715EE8"/>
    <w:rsid w:val="009E7D23"/>
    <w:rsid w:val="00C6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DC7C747-59C3-4C8B-A7BA-8E66408E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Безработные и вакансии по занятиям</vt:lpstr>
    </vt:vector>
  </TitlesOfParts>
  <Company>Hewlett-Packard Company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Безработные и вакансии по занятиям</dc:title>
  <dc:creator>Сорокина Юлия Игоревна</dc:creator>
  <cp:lastModifiedBy>Сорокина Юлия Игоревна</cp:lastModifiedBy>
  <cp:revision>3</cp:revision>
  <dcterms:created xsi:type="dcterms:W3CDTF">2019-05-13T08:04:00Z</dcterms:created>
  <dcterms:modified xsi:type="dcterms:W3CDTF">2019-05-13T08:13:00Z</dcterms:modified>
</cp:coreProperties>
</file>