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21" w:rsidRPr="00306AE7" w:rsidRDefault="00C54655" w:rsidP="00564406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</w:rPr>
      </w:pPr>
      <w:bookmarkStart w:id="0" w:name="bookmark0"/>
      <w:bookmarkStart w:id="1" w:name="_GoBack"/>
      <w:bookmarkEnd w:id="1"/>
      <w:r w:rsidRPr="00E65D22">
        <w:rPr>
          <w:rStyle w:val="a7"/>
        </w:rPr>
        <w:t>ПРОТОКОЛ</w:t>
      </w:r>
    </w:p>
    <w:p w:rsidR="00023616" w:rsidRPr="00CB6808" w:rsidRDefault="00C54655" w:rsidP="00564406">
      <w:pPr>
        <w:pStyle w:val="2"/>
        <w:shd w:val="clear" w:color="auto" w:fill="auto"/>
        <w:spacing w:before="0" w:after="0" w:line="240" w:lineRule="auto"/>
        <w:ind w:left="62" w:firstLine="0"/>
        <w:jc w:val="center"/>
        <w:rPr>
          <w:rStyle w:val="a7"/>
        </w:rPr>
      </w:pPr>
      <w:r w:rsidRPr="00E65D22">
        <w:rPr>
          <w:rStyle w:val="a7"/>
        </w:rPr>
        <w:t xml:space="preserve">заседания организационного комитета </w:t>
      </w:r>
      <w:r w:rsidR="007479C0">
        <w:rPr>
          <w:rStyle w:val="a7"/>
        </w:rPr>
        <w:br/>
      </w:r>
      <w:r w:rsidRPr="00E65D22">
        <w:rPr>
          <w:rStyle w:val="a7"/>
        </w:rPr>
        <w:t>по проведению</w:t>
      </w:r>
      <w:r w:rsidR="009F3923" w:rsidRPr="009F3923">
        <w:rPr>
          <w:rStyle w:val="a7"/>
        </w:rPr>
        <w:t xml:space="preserve"> </w:t>
      </w:r>
      <w:r w:rsidRPr="00E65D22">
        <w:rPr>
          <w:rStyle w:val="a7"/>
        </w:rPr>
        <w:t>Всероссийского конкурса</w:t>
      </w:r>
      <w:r w:rsidR="007479C0">
        <w:rPr>
          <w:rStyle w:val="a7"/>
        </w:rPr>
        <w:t xml:space="preserve"> </w:t>
      </w:r>
      <w:r w:rsidR="007479C0">
        <w:rPr>
          <w:rStyle w:val="a7"/>
        </w:rPr>
        <w:br/>
      </w:r>
      <w:r w:rsidR="00AD185C">
        <w:rPr>
          <w:rStyle w:val="a7"/>
        </w:rPr>
        <w:t>«</w:t>
      </w:r>
      <w:r w:rsidRPr="00E65D22">
        <w:rPr>
          <w:rStyle w:val="a7"/>
        </w:rPr>
        <w:t>Российская организация высокой</w:t>
      </w:r>
      <w:bookmarkEnd w:id="0"/>
      <w:r w:rsidR="00E65D22">
        <w:rPr>
          <w:rStyle w:val="a7"/>
        </w:rPr>
        <w:t xml:space="preserve"> </w:t>
      </w:r>
      <w:bookmarkStart w:id="2" w:name="bookmark1"/>
      <w:r w:rsidRPr="00E65D22">
        <w:rPr>
          <w:rStyle w:val="a7"/>
        </w:rPr>
        <w:t>социальной эффективности»</w:t>
      </w:r>
      <w:bookmarkEnd w:id="2"/>
    </w:p>
    <w:p w:rsidR="00316321" w:rsidRPr="007479C0" w:rsidRDefault="00316321" w:rsidP="007479C0">
      <w:pPr>
        <w:pStyle w:val="2"/>
        <w:pBdr>
          <w:bottom w:val="single" w:sz="4" w:space="1" w:color="auto"/>
        </w:pBdr>
        <w:shd w:val="clear" w:color="auto" w:fill="auto"/>
        <w:spacing w:before="0" w:after="0" w:line="240" w:lineRule="auto"/>
        <w:ind w:left="62" w:firstLine="680"/>
        <w:rPr>
          <w:rStyle w:val="a7"/>
          <w:b w:val="0"/>
        </w:rPr>
      </w:pPr>
    </w:p>
    <w:p w:rsidR="00316321" w:rsidRDefault="007479C0" w:rsidP="007479C0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</w:rPr>
      </w:pPr>
      <w:r>
        <w:rPr>
          <w:rStyle w:val="a7"/>
        </w:rPr>
        <w:t>г. Москва</w:t>
      </w:r>
    </w:p>
    <w:p w:rsidR="00CB6808" w:rsidRPr="00CB6808" w:rsidRDefault="00CB6808" w:rsidP="007479C0">
      <w:pPr>
        <w:pStyle w:val="2"/>
        <w:shd w:val="clear" w:color="auto" w:fill="auto"/>
        <w:spacing w:before="0" w:after="0" w:line="240" w:lineRule="auto"/>
        <w:ind w:firstLine="0"/>
        <w:jc w:val="center"/>
        <w:rPr>
          <w:rStyle w:val="a7"/>
          <w:b w:val="0"/>
        </w:rPr>
      </w:pPr>
    </w:p>
    <w:p w:rsidR="007479C0" w:rsidRDefault="00A8578E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b/>
        </w:rPr>
      </w:pPr>
      <w:r>
        <w:rPr>
          <w:b/>
        </w:rPr>
        <w:t>2</w:t>
      </w:r>
      <w:r w:rsidR="00E61405">
        <w:rPr>
          <w:b/>
        </w:rPr>
        <w:t>1</w:t>
      </w:r>
      <w:r w:rsidR="00D0790E">
        <w:rPr>
          <w:b/>
        </w:rPr>
        <w:t xml:space="preserve"> </w:t>
      </w:r>
      <w:r>
        <w:rPr>
          <w:b/>
        </w:rPr>
        <w:t>февраля</w:t>
      </w:r>
      <w:r w:rsidR="00637FE1">
        <w:rPr>
          <w:b/>
        </w:rPr>
        <w:t xml:space="preserve"> 20</w:t>
      </w:r>
      <w:r>
        <w:rPr>
          <w:b/>
        </w:rPr>
        <w:t>20</w:t>
      </w:r>
      <w:r w:rsidR="00CB6808" w:rsidRPr="00CB6808">
        <w:rPr>
          <w:b/>
        </w:rPr>
        <w:t xml:space="preserve"> г</w:t>
      </w:r>
      <w:r w:rsidR="00CB6808">
        <w:rPr>
          <w:b/>
        </w:rPr>
        <w:t>ода</w:t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</w:r>
      <w:r w:rsidR="00CB6808">
        <w:rPr>
          <w:b/>
        </w:rPr>
        <w:tab/>
        <w:t xml:space="preserve">     № 1</w:t>
      </w:r>
    </w:p>
    <w:p w:rsidR="00CB6808" w:rsidRDefault="00CB6808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</w:pPr>
    </w:p>
    <w:p w:rsidR="00E61405" w:rsidRDefault="00E61405" w:rsidP="00E61405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u w:val="single"/>
        </w:rPr>
      </w:pPr>
      <w:r>
        <w:rPr>
          <w:u w:val="single"/>
        </w:rPr>
        <w:t>Присутствовали:</w:t>
      </w:r>
    </w:p>
    <w:p w:rsidR="00CB6808" w:rsidRDefault="00CB6808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2"/>
          <w:szCs w:val="1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6687"/>
      </w:tblGrid>
      <w:tr w:rsidR="00854939" w:rsidRPr="00806556" w:rsidTr="0059259F">
        <w:tc>
          <w:tcPr>
            <w:tcW w:w="2590" w:type="dxa"/>
          </w:tcPr>
          <w:p w:rsidR="00854939" w:rsidRPr="00854939" w:rsidRDefault="00532F8A" w:rsidP="00532F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Вуколов В</w:t>
            </w:r>
            <w:r w:rsidR="00854939"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</w:t>
            </w:r>
            <w:r w:rsidR="00854939"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854939" w:rsidRPr="00854939" w:rsidRDefault="00532F8A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Министр</w:t>
            </w: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 труда и социальной защиты Российской Федерации</w:t>
            </w:r>
          </w:p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32F8A" w:rsidRPr="00806556" w:rsidTr="0059259F">
        <w:tc>
          <w:tcPr>
            <w:tcW w:w="2590" w:type="dxa"/>
          </w:tcPr>
          <w:p w:rsidR="00532F8A" w:rsidRPr="00854939" w:rsidRDefault="00532F8A" w:rsidP="00532F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 О.В.</w:t>
            </w:r>
          </w:p>
        </w:tc>
        <w:tc>
          <w:tcPr>
            <w:tcW w:w="6687" w:type="dxa"/>
          </w:tcPr>
          <w:p w:rsidR="00532F8A" w:rsidRPr="00854939" w:rsidRDefault="00532F8A" w:rsidP="00532F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секретарь Общероссийского союза «Федерация Независимых Профсоюзов России», руководитель Департамента социально-трудовых отношений и социального партнерства аппарата Общероссийского союза «Федерация Независимых Профсоюзов России» (заместитель председателя организационного комитета) </w:t>
            </w:r>
          </w:p>
          <w:p w:rsidR="00532F8A" w:rsidRPr="00854939" w:rsidRDefault="00532F8A" w:rsidP="00532F8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939" w:rsidRPr="00806556" w:rsidTr="0059259F">
        <w:tc>
          <w:tcPr>
            <w:tcW w:w="2590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Феоктистова Е.Н.</w:t>
            </w:r>
          </w:p>
        </w:tc>
        <w:tc>
          <w:tcPr>
            <w:tcW w:w="6687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управляющий директор по корпоративной ответственности, устойчивому развитию и социальному предпринимательству Общероссийского объединения работодателей «Российский союз промышленников и предпринимателей» (заместитель председателя организационного комитета) </w:t>
            </w:r>
          </w:p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939" w:rsidRPr="00806556" w:rsidTr="0059259F">
        <w:tc>
          <w:tcPr>
            <w:tcW w:w="2590" w:type="dxa"/>
          </w:tcPr>
          <w:p w:rsidR="00854939" w:rsidRPr="00854939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Маслова М.С.</w:t>
            </w:r>
          </w:p>
        </w:tc>
        <w:tc>
          <w:tcPr>
            <w:tcW w:w="6687" w:type="dxa"/>
          </w:tcPr>
          <w:p w:rsidR="00854939" w:rsidRPr="00854939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 Департамента оплаты труда, трудовых отношений и социального партнерства Министерства труда и социальной защиты Российской Федерации</w:t>
            </w:r>
          </w:p>
          <w:p w:rsidR="00854939" w:rsidRPr="00854939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854939" w:rsidRPr="0012605A" w:rsidTr="0059259F">
        <w:tc>
          <w:tcPr>
            <w:tcW w:w="2590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Никитина Е.И.</w:t>
            </w:r>
          </w:p>
        </w:tc>
        <w:tc>
          <w:tcPr>
            <w:tcW w:w="6687" w:type="dxa"/>
          </w:tcPr>
          <w:p w:rsidR="00854939" w:rsidRPr="00854939" w:rsidRDefault="00854939" w:rsidP="0059259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Департамента государственных услуг и стратегического развития Фонда социального страхования Российской Федерации</w:t>
            </w:r>
          </w:p>
          <w:p w:rsidR="00854939" w:rsidRPr="00854939" w:rsidRDefault="00854939" w:rsidP="0059259F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939" w:rsidRPr="00806556" w:rsidTr="0059259F">
        <w:tc>
          <w:tcPr>
            <w:tcW w:w="2590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Разумов А.А.</w:t>
            </w:r>
          </w:p>
        </w:tc>
        <w:tc>
          <w:tcPr>
            <w:tcW w:w="6687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первый заместитель генерального директора федерального государственного бюджетного учреждения «Всероссийский научно-исследовательский институт труда» Министерства труда и социальной защиты Российской Федерации</w:t>
            </w:r>
          </w:p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4939" w:rsidRPr="003D0255" w:rsidTr="0059259F">
        <w:tc>
          <w:tcPr>
            <w:tcW w:w="2590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Ушакова Н.В.</w:t>
            </w:r>
          </w:p>
        </w:tc>
        <w:tc>
          <w:tcPr>
            <w:tcW w:w="6687" w:type="dxa"/>
          </w:tcPr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549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Общероссийская общественная организация малого и среднего предпринимательства «ОПОРА РОССИИ»</w:t>
            </w:r>
          </w:p>
          <w:p w:rsidR="00854939" w:rsidRPr="00854939" w:rsidRDefault="00854939" w:rsidP="0059259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4939" w:rsidRPr="003D0255" w:rsidTr="0059259F">
        <w:tc>
          <w:tcPr>
            <w:tcW w:w="2590" w:type="dxa"/>
          </w:tcPr>
          <w:p w:rsidR="00854939" w:rsidRPr="009732AB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3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Дыбова Е.Н.</w:t>
            </w:r>
          </w:p>
        </w:tc>
        <w:tc>
          <w:tcPr>
            <w:tcW w:w="6687" w:type="dxa"/>
          </w:tcPr>
          <w:p w:rsidR="00854939" w:rsidRPr="00532F8A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2F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вице-президент Торгово-промышленной палаты Российской Федерации</w:t>
            </w:r>
          </w:p>
          <w:p w:rsidR="00854939" w:rsidRPr="00854939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532F8A" w:rsidRPr="00532F8A" w:rsidTr="0059259F">
        <w:tc>
          <w:tcPr>
            <w:tcW w:w="2590" w:type="dxa"/>
          </w:tcPr>
          <w:p w:rsidR="00854939" w:rsidRPr="009732AB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3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Шкловец И.И. </w:t>
            </w:r>
          </w:p>
          <w:p w:rsidR="00854939" w:rsidRPr="009732AB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6687" w:type="dxa"/>
          </w:tcPr>
          <w:p w:rsidR="00854939" w:rsidRPr="00532F8A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2F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руководителя Федеральной службы по труду и занятости</w:t>
            </w:r>
          </w:p>
          <w:p w:rsidR="00854939" w:rsidRPr="00532F8A" w:rsidRDefault="00854939" w:rsidP="0085493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8360D" w:rsidRPr="003D0255" w:rsidTr="0059259F">
        <w:tc>
          <w:tcPr>
            <w:tcW w:w="2590" w:type="dxa"/>
          </w:tcPr>
          <w:p w:rsidR="0028360D" w:rsidRPr="009732AB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3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Коротков А.Г. </w:t>
            </w:r>
          </w:p>
        </w:tc>
        <w:tc>
          <w:tcPr>
            <w:tcW w:w="6687" w:type="dxa"/>
          </w:tcPr>
          <w:p w:rsidR="0028360D" w:rsidRPr="00532F8A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2F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Департамента общественных связей и взаимодействия со средствами массовой информации Пенсионного фонда Российской Федерации</w:t>
            </w:r>
          </w:p>
          <w:p w:rsidR="0028360D" w:rsidRPr="0028360D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28360D" w:rsidRPr="003D0255" w:rsidTr="0059259F">
        <w:tc>
          <w:tcPr>
            <w:tcW w:w="2590" w:type="dxa"/>
          </w:tcPr>
          <w:p w:rsidR="0028360D" w:rsidRPr="009732AB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3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Лайкам К.Э.</w:t>
            </w:r>
          </w:p>
        </w:tc>
        <w:tc>
          <w:tcPr>
            <w:tcW w:w="6687" w:type="dxa"/>
          </w:tcPr>
          <w:p w:rsidR="0028360D" w:rsidRPr="00532F8A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2F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руководителя Федеральной службы государственной статистики</w:t>
            </w:r>
          </w:p>
          <w:p w:rsidR="0028360D" w:rsidRPr="00854939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28360D" w:rsidRPr="003D0255" w:rsidTr="0059259F">
        <w:tc>
          <w:tcPr>
            <w:tcW w:w="2590" w:type="dxa"/>
          </w:tcPr>
          <w:p w:rsidR="0028360D" w:rsidRPr="009732AB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732A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Кравчук С.Г.</w:t>
            </w:r>
          </w:p>
        </w:tc>
        <w:tc>
          <w:tcPr>
            <w:tcW w:w="6687" w:type="dxa"/>
          </w:tcPr>
          <w:p w:rsidR="0028360D" w:rsidRPr="00532F8A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2F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заместитель председателя Федерального фонда обязательного медицинского страхования</w:t>
            </w:r>
          </w:p>
          <w:p w:rsidR="0028360D" w:rsidRPr="00854939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9277" w:type="dxa"/>
            <w:gridSpan w:val="2"/>
          </w:tcPr>
          <w:p w:rsidR="0028360D" w:rsidRPr="00480AF2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28360D" w:rsidRPr="00F55641" w:rsidRDefault="0028360D" w:rsidP="0028360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вопросам повестки дня заочно проголосовали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членов Оргкомитета:</w:t>
            </w:r>
          </w:p>
          <w:p w:rsidR="0028360D" w:rsidRPr="00480AF2" w:rsidRDefault="0028360D" w:rsidP="0028360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Бессарабов Д.В.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 Комитета Государственной Думы по труду, социальной политике и делам ветеранов</w:t>
            </w:r>
          </w:p>
        </w:tc>
      </w:tr>
      <w:tr w:rsidR="0028360D" w:rsidRPr="00AA0D45" w:rsidTr="0059259F">
        <w:tc>
          <w:tcPr>
            <w:tcW w:w="2590" w:type="dxa"/>
          </w:tcPr>
          <w:p w:rsidR="0028360D" w:rsidRPr="00AA0D45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Грошева </w:t>
            </w:r>
            <w:r w:rsidRPr="00B3284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.В.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Департамента общественного здоровья и коммуникаций Министерства здравоохранения Российской Федерации</w:t>
            </w:r>
          </w:p>
          <w:p w:rsidR="0028360D" w:rsidRPr="00DF402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AA728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6B60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Зарипова Э.А.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труда, занятости и социальной защиты Республики Татарстан</w:t>
            </w:r>
          </w:p>
          <w:p w:rsidR="0028360D" w:rsidRPr="00DF402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6B603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Кремнева 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.С.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направления «Социальные проекты» Автономная некоммерческая организация «Агентство стратегических инициатив»</w:t>
            </w:r>
          </w:p>
          <w:p w:rsidR="0028360D" w:rsidRPr="00DF402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Михеева Ю.Е.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Департамента социального развития Минэкономразвития России</w:t>
            </w:r>
          </w:p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3D0255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Недяк 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3D025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 Министерства цифрового развития, связи и массовых коммуникаций Российской Федерации</w:t>
            </w:r>
          </w:p>
          <w:p w:rsidR="0028360D" w:rsidRPr="00480AF2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Самохина Т.С.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социального развития Оренбургской области</w:t>
            </w:r>
          </w:p>
          <w:p w:rsidR="0028360D" w:rsidRPr="00DF402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AA0D45" w:rsidTr="0059259F">
        <w:tc>
          <w:tcPr>
            <w:tcW w:w="2590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Хохлова Е.В.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министр социальной защиты населения Тверской области</w:t>
            </w:r>
          </w:p>
          <w:p w:rsidR="0028360D" w:rsidRPr="00DF4024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</w:tr>
      <w:tr w:rsidR="0028360D" w:rsidRPr="003D0255" w:rsidTr="0059259F">
        <w:tc>
          <w:tcPr>
            <w:tcW w:w="2590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Чернейко Д.С.</w:t>
            </w:r>
          </w:p>
        </w:tc>
        <w:tc>
          <w:tcPr>
            <w:tcW w:w="6687" w:type="dxa"/>
          </w:tcPr>
          <w:p w:rsidR="0028360D" w:rsidRPr="00F55641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56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по труду и занятости населения Санкт-Петербурга</w:t>
            </w:r>
          </w:p>
        </w:tc>
      </w:tr>
      <w:tr w:rsidR="0028360D" w:rsidRPr="00806556" w:rsidTr="00691DD0">
        <w:tc>
          <w:tcPr>
            <w:tcW w:w="2590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7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360D" w:rsidRPr="00806556" w:rsidTr="00691DD0">
        <w:tc>
          <w:tcPr>
            <w:tcW w:w="2590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7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360D" w:rsidRPr="00806556" w:rsidTr="00BF674A">
        <w:tc>
          <w:tcPr>
            <w:tcW w:w="2590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7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360D" w:rsidRPr="0012605A" w:rsidTr="00691DD0">
        <w:tc>
          <w:tcPr>
            <w:tcW w:w="2590" w:type="dxa"/>
          </w:tcPr>
          <w:p w:rsidR="0028360D" w:rsidRPr="0012605A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7" w:type="dxa"/>
          </w:tcPr>
          <w:p w:rsidR="0028360D" w:rsidRPr="0012605A" w:rsidRDefault="0028360D" w:rsidP="0028360D">
            <w:pPr>
              <w:spacing w:after="1" w:line="280" w:lineRule="atLeas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360D" w:rsidRPr="00806556" w:rsidTr="00691DD0">
        <w:tc>
          <w:tcPr>
            <w:tcW w:w="2590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687" w:type="dxa"/>
          </w:tcPr>
          <w:p w:rsidR="0028360D" w:rsidRPr="00806556" w:rsidRDefault="0028360D" w:rsidP="0028360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8360D" w:rsidRPr="00AA0D45" w:rsidTr="00691DD0">
        <w:tc>
          <w:tcPr>
            <w:tcW w:w="9277" w:type="dxa"/>
            <w:gridSpan w:val="2"/>
          </w:tcPr>
          <w:p w:rsidR="0028360D" w:rsidRPr="00F55641" w:rsidRDefault="0028360D" w:rsidP="0028360D">
            <w:pPr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A3EA2" w:rsidRPr="00CB6808" w:rsidRDefault="003A3EA2" w:rsidP="00CB6808">
      <w:pPr>
        <w:pStyle w:val="2"/>
        <w:shd w:val="clear" w:color="auto" w:fill="auto"/>
        <w:tabs>
          <w:tab w:val="left" w:pos="851"/>
        </w:tabs>
        <w:spacing w:before="0" w:after="0" w:line="240" w:lineRule="auto"/>
        <w:ind w:firstLine="0"/>
        <w:rPr>
          <w:sz w:val="12"/>
          <w:szCs w:val="12"/>
          <w:u w:val="single"/>
        </w:rPr>
      </w:pPr>
    </w:p>
    <w:p w:rsidR="009732AB" w:rsidRDefault="009732AB" w:rsidP="009732AB">
      <w:pPr>
        <w:pStyle w:val="2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</w:rPr>
      </w:pPr>
      <w:r>
        <w:rPr>
          <w:b/>
        </w:rPr>
        <w:lastRenderedPageBreak/>
        <w:t>1. </w:t>
      </w:r>
      <w:r w:rsidRPr="005C2293">
        <w:rPr>
          <w:b/>
        </w:rPr>
        <w:t>О</w:t>
      </w:r>
      <w:r>
        <w:rPr>
          <w:b/>
        </w:rPr>
        <w:t xml:space="preserve">б итогах проведения </w:t>
      </w:r>
      <w:r w:rsidRPr="005C2293">
        <w:rPr>
          <w:b/>
        </w:rPr>
        <w:t>всероссийского конкурса «Российская организация высокой социальной эффективности»</w:t>
      </w:r>
      <w:r>
        <w:rPr>
          <w:b/>
        </w:rPr>
        <w:t xml:space="preserve"> в 2018году</w:t>
      </w:r>
    </w:p>
    <w:p w:rsidR="009732AB" w:rsidRPr="00F2071B" w:rsidRDefault="009732AB" w:rsidP="009732AB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 xml:space="preserve">(Вуколов В.Л., Маслова М.С., </w:t>
      </w:r>
      <w:r w:rsidRPr="009732AB">
        <w:rPr>
          <w:b/>
        </w:rPr>
        <w:t>Соколов О.В., Феоктистова Е.Н.</w:t>
      </w:r>
      <w:r>
        <w:rPr>
          <w:b/>
        </w:rPr>
        <w:t>)</w:t>
      </w:r>
    </w:p>
    <w:p w:rsidR="009732AB" w:rsidRPr="002528BA" w:rsidRDefault="009732AB" w:rsidP="009732AB">
      <w:pPr>
        <w:pStyle w:val="2"/>
        <w:numPr>
          <w:ilvl w:val="0"/>
          <w:numId w:val="13"/>
        </w:numPr>
        <w:shd w:val="clear" w:color="auto" w:fill="auto"/>
        <w:tabs>
          <w:tab w:val="left" w:pos="993"/>
        </w:tabs>
        <w:spacing w:before="0" w:after="0" w:line="276" w:lineRule="auto"/>
        <w:ind w:left="0" w:firstLine="709"/>
      </w:pPr>
      <w:r w:rsidRPr="002528BA">
        <w:t>Одобрить предложения о победителях и призерах всероссийского конкурса «Российская организация высокой социальной эффективности» (далее – конкурс) для внесения на рассмотрение в Российскую трехстороннюю комиссию по регулированию социально-трудовых отношений (далее – РТК) по следующим номинациям:</w:t>
      </w:r>
    </w:p>
    <w:p w:rsidR="009732AB" w:rsidRDefault="009732AB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 xml:space="preserve">«За создание и развитие рабочих мест в организациях производственной сферы» </w:t>
      </w: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</w:pPr>
      <w:r w:rsidRPr="00551382">
        <w:rPr>
          <w:b/>
        </w:rPr>
        <w:t>Первое место</w:t>
      </w:r>
      <w:r w:rsidRPr="00551382">
        <w:t xml:space="preserve"> – Общество с ограниченной ответственностью «Агрофирма «Жупиков», г. Тамбов, Тамбовская область (82 балла).</w:t>
      </w: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</w:pPr>
      <w:r w:rsidRPr="00551382">
        <w:rPr>
          <w:b/>
        </w:rPr>
        <w:t>Второе место</w:t>
      </w:r>
      <w:r w:rsidRPr="00551382">
        <w:t xml:space="preserve"> – Общество с ограниченной ответственностью «РН-Уватнефтегаз», г. Тюмень, Тюменская область (75 баллов).</w:t>
      </w: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  <w:rPr>
          <w:rStyle w:val="af5"/>
          <w:b w:val="0"/>
          <w:bCs w:val="0"/>
        </w:rPr>
      </w:pPr>
      <w:r w:rsidRPr="00551382">
        <w:rPr>
          <w:b/>
        </w:rPr>
        <w:t>Третье место</w:t>
      </w:r>
      <w:r w:rsidRPr="00551382">
        <w:t xml:space="preserve"> – Ф</w:t>
      </w:r>
      <w:r w:rsidRPr="00551382">
        <w:rPr>
          <w:rStyle w:val="af5"/>
          <w:b w:val="0"/>
          <w:bCs w:val="0"/>
        </w:rPr>
        <w:t>едеральное государственное унитарное предприятие «Ростовский-на-дону научно-исследовательский институт радиосвязи», г.</w:t>
      </w:r>
      <w:r>
        <w:rPr>
          <w:rStyle w:val="af5"/>
          <w:b w:val="0"/>
          <w:bCs w:val="0"/>
        </w:rPr>
        <w:t> </w:t>
      </w:r>
      <w:r w:rsidRPr="00551382">
        <w:rPr>
          <w:rStyle w:val="af5"/>
          <w:b w:val="0"/>
          <w:bCs w:val="0"/>
        </w:rPr>
        <w:t xml:space="preserve"> Ростов-на-Дону, Ростовская область (73 балла).</w:t>
      </w: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  <w:rPr>
          <w:b/>
          <w:bCs/>
          <w:iCs/>
        </w:rPr>
      </w:pPr>
      <w:r w:rsidRPr="00551382">
        <w:rPr>
          <w:b/>
        </w:rPr>
        <w:t>Третье место</w:t>
      </w:r>
      <w:r w:rsidRPr="00551382">
        <w:t xml:space="preserve"> – Общество с ограниченной ответственностью «ЕвроХим Усольский калийный комбинат», г. Усолье, Пермский край</w:t>
      </w:r>
      <w:r w:rsidRPr="00551382">
        <w:rPr>
          <w:rStyle w:val="af5"/>
          <w:b w:val="0"/>
          <w:bCs w:val="0"/>
        </w:rPr>
        <w:t xml:space="preserve"> (73 балла).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создание и развитие рабочих мест в организациях непроизводственной сферы»</w:t>
      </w: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</w:pPr>
      <w:r w:rsidRPr="00551382">
        <w:rPr>
          <w:b/>
        </w:rPr>
        <w:t>Первое место</w:t>
      </w:r>
      <w:r w:rsidRPr="00551382">
        <w:t xml:space="preserve"> – Федеральное государственное бюджетное учреждение «Национальный медицинский исследовательский центр гематологии» Министерства здравоохранения Российской Федерации, г. Москва (50 баллов).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Государственное бюджетное учреждение здравоохранения Астраханской области Александро-Мариинская областная клиническая больница, г. Астрахань, Астраханская область (49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сокращение производственного травматизма и профессиональной заболеваемости в организациях производственной сферы»</w:t>
      </w: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 w:val="12"/>
          <w:szCs w:val="12"/>
          <w:u w:val="single"/>
        </w:rPr>
      </w:pPr>
    </w:p>
    <w:p w:rsidR="00532F8A" w:rsidRPr="00551382" w:rsidRDefault="00532F8A" w:rsidP="00532F8A">
      <w:pPr>
        <w:pStyle w:val="21"/>
        <w:spacing w:after="0" w:line="240" w:lineRule="auto"/>
      </w:pPr>
      <w:r w:rsidRPr="00551382">
        <w:rPr>
          <w:b/>
        </w:rPr>
        <w:t>Первое место</w:t>
      </w:r>
      <w:r w:rsidRPr="00551382">
        <w:t xml:space="preserve"> – Производственное отделение «Ишимбайские электрические сети» (ПО «ИЭС») филиал ООО «Башкирские распределительные электрические сети», г. Уфа, Республика Башкортостан (89 баллов).</w:t>
      </w:r>
    </w:p>
    <w:p w:rsidR="00532F8A" w:rsidRPr="00551382" w:rsidRDefault="00532F8A" w:rsidP="00532F8A">
      <w:pPr>
        <w:widowControl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5513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Общество с ограниченной ответственностью «Газпром трансгаз Томск» (ООО «Газпром трансгаз Томск») Хабаровское линейное производственное управление магистральных газопроводов (Хабаровское ЛПУМГ), с. Ильинка, Хабаровский район, Хабаровский край (88 баллов).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38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–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Общество с ограниченной ответственностью «Газпром трансгаз Самара», г. Самара, Самарская область (86 баллов).</w:t>
      </w: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</w:pPr>
      <w:r w:rsidRPr="00551382">
        <w:lastRenderedPageBreak/>
        <w:t>Третье место: Филиал Публичного Акционерного общества «Федеральная сетевая компания Единой энергетической системы» - Хакасское предприятие магистральных электрических сетей, Республика Хакасия (86 баллов).</w:t>
      </w:r>
    </w:p>
    <w:p w:rsidR="00532F8A" w:rsidRPr="00551382" w:rsidRDefault="00532F8A" w:rsidP="00532F8A">
      <w:pPr>
        <w:pStyle w:val="21"/>
        <w:shd w:val="clear" w:color="auto" w:fill="auto"/>
        <w:spacing w:after="0" w:line="240" w:lineRule="auto"/>
      </w:pPr>
    </w:p>
    <w:p w:rsidR="00532F8A" w:rsidRPr="00551382" w:rsidRDefault="009732AB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 xml:space="preserve"> </w:t>
      </w:r>
      <w:r w:rsidR="00532F8A" w:rsidRPr="00551382">
        <w:rPr>
          <w:rFonts w:cs="Times New Roman"/>
          <w:b/>
          <w:color w:val="auto"/>
          <w:szCs w:val="28"/>
          <w:u w:val="single"/>
        </w:rPr>
        <w:t>«За сокращение производственного травматизма и профессиональной заболеваемости в организациях непроизводственной сферы»</w:t>
      </w: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</w:p>
    <w:p w:rsidR="00532F8A" w:rsidRPr="00551382" w:rsidRDefault="00532F8A" w:rsidP="00532F8A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Федеральное государственное бюджетное учреждение «Федеральный Сибирский научно-клинический центр Федерального медико-биологического агентства», г. Красноярск, Красноярский край (88 баллов).</w:t>
      </w:r>
    </w:p>
    <w:p w:rsidR="00532F8A" w:rsidRPr="00551382" w:rsidRDefault="00532F8A" w:rsidP="00532F8A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Государственное профессиональное образовательное учреждение Тульской области «Новомосковский строительный колледж»,                     г. Новомосковск, Тульская область (87 баллов).</w:t>
      </w:r>
    </w:p>
    <w:p w:rsidR="00532F8A" w:rsidRPr="00551382" w:rsidRDefault="00532F8A" w:rsidP="00532F8A">
      <w:pPr>
        <w:jc w:val="both"/>
        <w:rPr>
          <w:rStyle w:val="af5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здравоохранения «Самарский областной клинический онкологический диспансер», г. Самара, Самарская область (86 баллов )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развитие кадрового потенциала в организациях производственной сферы»</w:t>
      </w:r>
    </w:p>
    <w:p w:rsidR="00532F8A" w:rsidRPr="00551382" w:rsidRDefault="00532F8A" w:rsidP="00532F8A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551382">
        <w:rPr>
          <w:b/>
          <w:bCs/>
          <w:sz w:val="28"/>
          <w:szCs w:val="28"/>
        </w:rPr>
        <w:t>Первое место</w:t>
      </w:r>
      <w:r w:rsidRPr="00551382">
        <w:rPr>
          <w:sz w:val="28"/>
          <w:szCs w:val="28"/>
        </w:rPr>
        <w:t xml:space="preserve"> - Федеральное государственное унитарное предприятие «Российский Федеральный Ядерный Центр – Всероссийский научно-исследовательский институт технической физики имени академика                          Е.И. Забабахина (ФГУП «РФЯЦ – ВНИИТФ им. академ. Е.И. Забабахина»),                            г. Снежинск, Челябинская область (99 баллов).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Общество с ограниченной ответственностью                                         «РН-Комсомольский НПЗ», г. Комсомольск-на-Амуре, Хабаровский край                  (96 баллов).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Общество с ограниченной ответственностью «Электротехнический завод «Вектор», г. Воткинск, Удмуртская республика (94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развитие кадрового потенциала в организациях непроизводственной сферы»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Краевое государственное бюджетное учреждение здравоохранения «Краевая клиническая больница скорой медицинской помощи», г. Барнаул, Алтайский край (88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Негосударственное частное образовательное учреждение дополнительного профессионального образования «Образовательный Центр «Гелиос» Тюменского научно-исследовательского и проектного института нефти и газа,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Тюмень, Тюменская область (81 балл).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образования 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>«Центр юных техников», г. Златоуст, Челябинская область                     (77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lastRenderedPageBreak/>
        <w:t xml:space="preserve"> «За формирование здорового образа жизни в организациях производственной сферы»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Федеральное государственное унитарное предприятие «Федеральный центр двойных технологий «Союз», г. Дзержинский, Московская область (80 баллов).</w:t>
      </w:r>
    </w:p>
    <w:p w:rsidR="00532F8A" w:rsidRPr="00551382" w:rsidRDefault="00532F8A" w:rsidP="00532F8A">
      <w:pPr>
        <w:pStyle w:val="21"/>
        <w:spacing w:after="0" w:line="240" w:lineRule="auto"/>
        <w:rPr>
          <w:bCs/>
        </w:rPr>
      </w:pPr>
      <w:r w:rsidRPr="00551382">
        <w:rPr>
          <w:b/>
        </w:rPr>
        <w:t>Второе место</w:t>
      </w:r>
      <w:r w:rsidRPr="00551382">
        <w:t xml:space="preserve"> – </w:t>
      </w:r>
      <w:r w:rsidRPr="00551382">
        <w:rPr>
          <w:bCs/>
        </w:rPr>
        <w:t>Горьковская железная дорога – филиал открытого акционерного общества «Российские железные дороги», г. Нижний Новгород, Нижегородская область (75 баллов).</w:t>
      </w:r>
    </w:p>
    <w:p w:rsidR="00532F8A" w:rsidRPr="00551382" w:rsidRDefault="00532F8A" w:rsidP="00532F8A">
      <w:pPr>
        <w:pStyle w:val="21"/>
        <w:spacing w:after="0" w:line="240" w:lineRule="auto"/>
        <w:rPr>
          <w:bCs/>
        </w:rPr>
      </w:pPr>
      <w:r w:rsidRPr="00551382">
        <w:rPr>
          <w:b/>
        </w:rPr>
        <w:t>Второе место</w:t>
      </w:r>
      <w:r w:rsidRPr="00551382">
        <w:t xml:space="preserve"> – </w:t>
      </w:r>
      <w:r w:rsidRPr="00551382">
        <w:rPr>
          <w:bCs/>
        </w:rPr>
        <w:t>Акционерное общество «Татэнерго», г. Казань, Республика Татарстан (75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Акционерное общество «СИБУР-Химпром», г. Пермь, Пермский край (72 балла).</w:t>
      </w:r>
    </w:p>
    <w:p w:rsidR="00532F8A" w:rsidRPr="00551382" w:rsidRDefault="00532F8A" w:rsidP="00532F8A">
      <w:pPr>
        <w:pStyle w:val="ab"/>
        <w:spacing w:line="240" w:lineRule="auto"/>
        <w:ind w:left="0" w:firstLine="0"/>
        <w:rPr>
          <w:rFonts w:cs="Times New Roman"/>
          <w:color w:val="auto"/>
          <w:sz w:val="20"/>
          <w:szCs w:val="20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формирование здорового образа жизни в организациях непроизводственной сферы»</w:t>
      </w:r>
    </w:p>
    <w:p w:rsidR="00532F8A" w:rsidRPr="00551382" w:rsidRDefault="00532F8A" w:rsidP="00532F8A">
      <w:pPr>
        <w:pStyle w:val="21"/>
        <w:spacing w:after="0" w:line="240" w:lineRule="auto"/>
        <w:rPr>
          <w:bCs/>
        </w:rPr>
      </w:pPr>
      <w:r w:rsidRPr="00551382">
        <w:rPr>
          <w:b/>
        </w:rPr>
        <w:t>Первое место</w:t>
      </w:r>
      <w:r w:rsidRPr="00551382">
        <w:t xml:space="preserve"> – </w:t>
      </w:r>
      <w:r w:rsidRPr="00551382">
        <w:rPr>
          <w:bCs/>
        </w:rPr>
        <w:t>Государственное бюджетное учреждение здравоохранения Республики Башкортостан Городская клиническая больница № 13 города Уфа, г. Уфа, Республика Башкортостан (82 балла).</w:t>
      </w:r>
    </w:p>
    <w:p w:rsidR="00532F8A" w:rsidRPr="00551382" w:rsidRDefault="00532F8A" w:rsidP="00532F8A">
      <w:pPr>
        <w:pStyle w:val="21"/>
        <w:spacing w:after="0" w:line="240" w:lineRule="auto"/>
        <w:rPr>
          <w:bCs/>
        </w:rPr>
      </w:pPr>
      <w:r w:rsidRPr="00551382">
        <w:rPr>
          <w:b/>
        </w:rPr>
        <w:t>Второе место</w:t>
      </w:r>
      <w:r w:rsidRPr="00551382">
        <w:t xml:space="preserve"> – </w:t>
      </w:r>
      <w:r w:rsidRPr="00551382">
        <w:rPr>
          <w:bCs/>
        </w:rPr>
        <w:t>Государственное бюджетное профессиональное образовательное учреждение Прокопьевский техникум физической культуры,  г. Прокопьевск, Кемеровская область (79 баллов).</w:t>
      </w:r>
    </w:p>
    <w:p w:rsidR="00532F8A" w:rsidRPr="00551382" w:rsidRDefault="00532F8A" w:rsidP="00532F8A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Государственное автономное профессиональное образовательное учреждение Самарской области «Самарский государственный колледж», </w:t>
      </w:r>
      <w:bookmarkStart w:id="3" w:name="_Hlk33001799"/>
      <w:r w:rsidRPr="005513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Самара, Самарская область </w:t>
      </w:r>
      <w:bookmarkEnd w:id="3"/>
      <w:r w:rsidRPr="0055138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(74 балла 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развитие социального партнерства в организациях производственной сферы»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- Акционерное общество «Восточно-сибирского промышленного железнодорожного транспорта» (АО «В-Сибпромтранс»),                 г. Красноярск, Красноярский край (205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Свердловская железная дорога – филиал ОАО «РЖД»,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>г. Екатеринбург, Свердловская область (201 балл).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Акционерное общество «Сибирский Химический Комбинат», г. Северск, Томская область (201 балл).</w:t>
      </w: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 w:val="14"/>
          <w:szCs w:val="14"/>
          <w:u w:val="single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 xml:space="preserve"> «За развитие социального партнерства в организациях непроизводственной сферы»</w:t>
      </w:r>
    </w:p>
    <w:p w:rsidR="00532F8A" w:rsidRPr="00551382" w:rsidRDefault="00532F8A" w:rsidP="00532F8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Филиал Общества с ограниченной ответственностью «</w:t>
      </w:r>
      <w:r w:rsidRPr="00551382">
        <w:rPr>
          <w:rFonts w:ascii="Times New Roman" w:eastAsia="Times New Roman" w:hAnsi="Times New Roman" w:cs="Times New Roman"/>
          <w:color w:val="auto"/>
          <w:sz w:val="28"/>
        </w:rPr>
        <w:t xml:space="preserve">ЛУКОЙЛ-Инжиниринг» «КогалымНИПИнефть»,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 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Тюмень, Тюменская область (175 баллов 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Государственное бюджетное учреждение здравоохранения «Самарский областной клинический онкологический диспансер», г. Самара, Самарская область (172 балла).</w:t>
      </w:r>
    </w:p>
    <w:p w:rsidR="00532F8A" w:rsidRPr="00551382" w:rsidRDefault="00532F8A" w:rsidP="00532F8A">
      <w:pPr>
        <w:jc w:val="both"/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Style w:val="af5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Муниципальное казенное общеобразовательное учреждение Сузунского района «Сузунская средняя общеобразовательная школа № 1»,                   р.п. Сузун, Новосибирская область (170 баллов).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«Малая организация высокой социальной эффективности»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Общество с ограниченной ответственностью «Сибакадемсертификация», г. Новосибирск, Новосибирская область (43 балла).</w:t>
      </w:r>
    </w:p>
    <w:p w:rsidR="00532F8A" w:rsidRPr="00551382" w:rsidRDefault="00532F8A" w:rsidP="00532F8A">
      <w:pPr>
        <w:widowControl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Общество с ограниченной ответственностью </w:t>
      </w:r>
      <w:r w:rsidRPr="00551382">
        <w:rPr>
          <w:rFonts w:ascii="Times New Roman" w:eastAsia="Times New Roman" w:hAnsi="Times New Roman" w:cs="Times New Roman"/>
          <w:color w:val="auto"/>
          <w:sz w:val="28"/>
          <w:szCs w:val="28"/>
        </w:rPr>
        <w:t>«Фермерское хозяйство Устинова В.И.», с. Контошино, Алтайский край (42 балла).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Общество с ограниченной ответственностью «Центральный рынок», г. Анапа, Краснодарский край (41 балл).</w:t>
      </w:r>
    </w:p>
    <w:p w:rsidR="00532F8A" w:rsidRPr="00551382" w:rsidRDefault="00532F8A" w:rsidP="00532F8A">
      <w:pPr>
        <w:tabs>
          <w:tab w:val="left" w:pos="1065"/>
        </w:tabs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32F8A" w:rsidRPr="00551382" w:rsidRDefault="00532F8A" w:rsidP="00532F8A">
      <w:pPr>
        <w:pStyle w:val="ab"/>
        <w:spacing w:line="240" w:lineRule="auto"/>
        <w:ind w:left="0" w:firstLine="567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«За участие в решении социальных проблем территорий и развитие корпоративной благотворительности»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Филиал АО «Концерн Роэнергоатом» «Ростовская атомная станция», г. Волгодонск, Ростовская область (97 баллов).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Открытое акционерное общество «Газпром добыча Надым», г. Надым, Ямало-Ненецкий автономный округ (89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Акционерное общество «Новокуйбышевский нефтеперерабатывающий завод», </w:t>
      </w:r>
      <w:r w:rsidRPr="005513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г. Новокуйбышевск, Самарская область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                (89 баллов).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Акционерное общество «Транснефть – Верхняя Волга»,                         г. Нижний Новгород, Нижегородская область (77 баллов).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Публичное акционерное общество «Северский трубный завод», г. Полевской, Свердловская область (77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«За лучшие условия работникам с семейными обязанностями в организациях производственной сферы»</w:t>
      </w:r>
    </w:p>
    <w:p w:rsidR="00532F8A" w:rsidRPr="00551382" w:rsidRDefault="00532F8A" w:rsidP="00532F8A">
      <w:pPr>
        <w:pStyle w:val="2"/>
        <w:spacing w:before="0" w:after="0" w:line="240" w:lineRule="auto"/>
        <w:ind w:firstLine="0"/>
        <w:rPr>
          <w:bCs/>
        </w:rPr>
      </w:pPr>
      <w:r w:rsidRPr="00551382">
        <w:rPr>
          <w:b/>
        </w:rPr>
        <w:t>Первое место</w:t>
      </w:r>
      <w:r w:rsidRPr="00551382">
        <w:t xml:space="preserve"> – </w:t>
      </w:r>
      <w:r w:rsidRPr="00551382">
        <w:rPr>
          <w:bCs/>
        </w:rPr>
        <w:t>Филиал ПАО «РусГидро» - «Новосибирская ГЭС»,                                       г. Новосибирск, Новосибирская область (144 балла).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Федеральное государственное предприятие «Ростовский-на-Дону научно-исследовательский институт радиосвязи», г. Ростов-на-Дону, Ростовская область (139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Акционерное общество «Высокие технологии», г. Омск, Омская область (137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Публичное акционерное общество «Кокс», г. Кемерово, Кемеровская область (137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2F8A" w:rsidRPr="00551382" w:rsidRDefault="00532F8A" w:rsidP="00532F8A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«За лучшие условия работникам с семейными обязанностями в организациях непроизводственной сферы»</w:t>
      </w:r>
    </w:p>
    <w:p w:rsidR="00532F8A" w:rsidRPr="00551382" w:rsidRDefault="00532F8A" w:rsidP="00532F8A">
      <w:pPr>
        <w:pStyle w:val="2"/>
        <w:spacing w:before="0" w:after="0" w:line="240" w:lineRule="auto"/>
        <w:ind w:firstLine="0"/>
        <w:rPr>
          <w:bCs/>
        </w:rPr>
      </w:pPr>
      <w:r w:rsidRPr="00551382">
        <w:rPr>
          <w:b/>
        </w:rPr>
        <w:t>Первое место</w:t>
      </w:r>
      <w:r w:rsidRPr="00551382">
        <w:t xml:space="preserve"> – </w:t>
      </w:r>
      <w:r w:rsidRPr="00551382">
        <w:rPr>
          <w:bCs/>
        </w:rPr>
        <w:t>Федеральное государственное бюджетное образовательное учреждение высшего образования «Тюменский индустриальный университет», г. Тюмень, Тюменская область (133 балла).</w:t>
      </w:r>
    </w:p>
    <w:p w:rsidR="00532F8A" w:rsidRPr="00551382" w:rsidRDefault="00532F8A" w:rsidP="00532F8A">
      <w:pPr>
        <w:pStyle w:val="2"/>
        <w:spacing w:before="0" w:after="0" w:line="240" w:lineRule="auto"/>
        <w:ind w:firstLine="0"/>
        <w:rPr>
          <w:bCs/>
        </w:rPr>
      </w:pPr>
      <w:r w:rsidRPr="00551382">
        <w:rPr>
          <w:b/>
        </w:rPr>
        <w:t>Второе место</w:t>
      </w:r>
      <w:r w:rsidRPr="00551382">
        <w:t xml:space="preserve"> – </w:t>
      </w:r>
      <w:r w:rsidRPr="00551382">
        <w:rPr>
          <w:bCs/>
        </w:rPr>
        <w:t>Акционерное общество «Самарский институт по проектированию предприятий нефтеперерабатывающей и нефтехимической промышленности», г. Самара, Самарская область (127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Третье место -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филиал РТРС «Радиотелевизионной передающий центр Республики Мордовия», г. Саранск, Республика Мордовия (117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32F8A" w:rsidRPr="00551382" w:rsidRDefault="00532F8A" w:rsidP="00532F8A">
      <w:pPr>
        <w:tabs>
          <w:tab w:val="left" w:pos="1065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«За трудоустройство инвалидов в организации»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Первое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– 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>Тамбовское областное государственное бюджетное учреждение здравоохранения «Рассказовская центральная районная больница»,</w:t>
      </w:r>
      <w:r w:rsidRPr="00551382">
        <w:rPr>
          <w:color w:val="auto"/>
        </w:rPr>
        <w:t xml:space="preserve"> 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>Тамбовская область (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101 балл).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Второе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Акционерное общество «Государственное научно-производственное предприятие «Регион», г. Москва (88 баллов).</w:t>
      </w:r>
    </w:p>
    <w:p w:rsidR="00532F8A" w:rsidRPr="00551382" w:rsidRDefault="00532F8A" w:rsidP="00532F8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b/>
          <w:color w:val="auto"/>
          <w:sz w:val="28"/>
          <w:szCs w:val="28"/>
        </w:rPr>
        <w:t>Третье место</w:t>
      </w:r>
      <w:r w:rsidRPr="0055138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Акционерное общество «Каменскволокно», г.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551382">
        <w:rPr>
          <w:rFonts w:ascii="Times New Roman" w:hAnsi="Times New Roman" w:cs="Times New Roman"/>
          <w:bCs/>
          <w:color w:val="auto"/>
          <w:sz w:val="28"/>
          <w:szCs w:val="28"/>
        </w:rPr>
        <w:t>Каменск-Шахтинский, Ростовская область (86 баллов).</w:t>
      </w:r>
    </w:p>
    <w:p w:rsidR="00532F8A" w:rsidRPr="00551382" w:rsidRDefault="00532F8A" w:rsidP="00532F8A">
      <w:pPr>
        <w:tabs>
          <w:tab w:val="left" w:pos="1065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32F8A" w:rsidRPr="00551382" w:rsidRDefault="00532F8A" w:rsidP="00532F8A">
      <w:pPr>
        <w:pStyle w:val="ab"/>
        <w:spacing w:line="240" w:lineRule="auto"/>
        <w:ind w:left="0" w:firstLine="0"/>
        <w:jc w:val="center"/>
        <w:rPr>
          <w:rFonts w:cs="Times New Roman"/>
          <w:b/>
          <w:color w:val="auto"/>
          <w:szCs w:val="28"/>
          <w:u w:val="single"/>
        </w:rPr>
      </w:pPr>
      <w:r w:rsidRPr="00551382">
        <w:rPr>
          <w:rFonts w:cs="Times New Roman"/>
          <w:b/>
          <w:color w:val="auto"/>
          <w:szCs w:val="28"/>
          <w:u w:val="single"/>
        </w:rPr>
        <w:t>Гран</w:t>
      </w:r>
      <w:bookmarkStart w:id="4" w:name="bookmark3"/>
      <w:r w:rsidRPr="00551382">
        <w:rPr>
          <w:rFonts w:cs="Times New Roman"/>
          <w:b/>
          <w:color w:val="auto"/>
          <w:szCs w:val="28"/>
          <w:u w:val="single"/>
        </w:rPr>
        <w:t>–при</w:t>
      </w:r>
      <w:bookmarkEnd w:id="4"/>
    </w:p>
    <w:p w:rsidR="00532F8A" w:rsidRPr="00551382" w:rsidRDefault="00532F8A" w:rsidP="00532F8A">
      <w:pPr>
        <w:pStyle w:val="ab"/>
        <w:spacing w:line="240" w:lineRule="auto"/>
        <w:ind w:left="0" w:firstLine="0"/>
        <w:jc w:val="center"/>
        <w:rPr>
          <w:rFonts w:cs="Times New Roman"/>
          <w:b/>
          <w:color w:val="auto"/>
          <w:szCs w:val="28"/>
          <w:u w:val="single"/>
        </w:rPr>
      </w:pPr>
    </w:p>
    <w:p w:rsidR="00532F8A" w:rsidRPr="00551382" w:rsidRDefault="00532F8A" w:rsidP="00532F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color w:val="auto"/>
          <w:sz w:val="28"/>
          <w:szCs w:val="28"/>
        </w:rPr>
        <w:t>Федеральное государственное бюджетное образовательное учреждение высшего образования «Донской государственный технический университет»</w:t>
      </w:r>
    </w:p>
    <w:p w:rsidR="00532F8A" w:rsidRDefault="00532F8A" w:rsidP="00532F8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382">
        <w:rPr>
          <w:rFonts w:ascii="Times New Roman" w:hAnsi="Times New Roman" w:cs="Times New Roman"/>
          <w:color w:val="auto"/>
          <w:sz w:val="28"/>
          <w:szCs w:val="28"/>
        </w:rPr>
        <w:t>Филиал открытого акционерного общества «Российские железные дороги» - Западно-Сибирская железная дорога</w:t>
      </w:r>
    </w:p>
    <w:p w:rsidR="00532F8A" w:rsidRPr="006F267E" w:rsidRDefault="00532F8A" w:rsidP="00532F8A">
      <w:pPr>
        <w:ind w:left="-142"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67E">
        <w:rPr>
          <w:rFonts w:ascii="Times New Roman" w:hAnsi="Times New Roman" w:cs="Times New Roman"/>
          <w:sz w:val="28"/>
          <w:szCs w:val="28"/>
        </w:rPr>
        <w:t xml:space="preserve">Публичное акционерной общество «Ракетно-космическая корпорация «Энергия» имени С.П. Королева» (г. Королев, Московская область) </w:t>
      </w:r>
    </w:p>
    <w:p w:rsidR="00CF4FEA" w:rsidRDefault="00CF4FEA" w:rsidP="00A267B5">
      <w:pPr>
        <w:pStyle w:val="af2"/>
        <w:tabs>
          <w:tab w:val="num" w:pos="720"/>
        </w:tabs>
        <w:spacing w:after="0" w:line="276" w:lineRule="auto"/>
        <w:ind w:left="0"/>
        <w:outlineLvl w:val="0"/>
        <w:rPr>
          <w:rFonts w:ascii="Times New Roman" w:hAnsi="Times New Roman"/>
          <w:color w:val="auto"/>
          <w:sz w:val="20"/>
          <w:szCs w:val="20"/>
        </w:rPr>
      </w:pPr>
    </w:p>
    <w:p w:rsidR="00532F8A" w:rsidRPr="0034495D" w:rsidRDefault="00532F8A" w:rsidP="00A267B5">
      <w:pPr>
        <w:pStyle w:val="af2"/>
        <w:tabs>
          <w:tab w:val="num" w:pos="720"/>
        </w:tabs>
        <w:spacing w:after="0" w:line="276" w:lineRule="auto"/>
        <w:ind w:left="0"/>
        <w:outlineLvl w:val="0"/>
        <w:rPr>
          <w:rFonts w:ascii="Times New Roman" w:hAnsi="Times New Roman"/>
          <w:color w:val="auto"/>
          <w:sz w:val="20"/>
          <w:szCs w:val="20"/>
        </w:rPr>
      </w:pPr>
    </w:p>
    <w:p w:rsidR="00967829" w:rsidRPr="00ED04F2" w:rsidRDefault="0022762F" w:rsidP="00A267B5">
      <w:pPr>
        <w:pStyle w:val="2"/>
        <w:numPr>
          <w:ilvl w:val="0"/>
          <w:numId w:val="13"/>
        </w:numPr>
        <w:shd w:val="clear" w:color="auto" w:fill="auto"/>
        <w:tabs>
          <w:tab w:val="left" w:pos="851"/>
        </w:tabs>
        <w:spacing w:before="0" w:after="0" w:line="276" w:lineRule="auto"/>
        <w:ind w:left="0" w:firstLine="567"/>
      </w:pPr>
      <w:r>
        <w:t xml:space="preserve"> </w:t>
      </w:r>
      <w:r w:rsidR="00967829" w:rsidRPr="00ED04F2">
        <w:t>Минтруд</w:t>
      </w:r>
      <w:r w:rsidR="00335C87">
        <w:t>у</w:t>
      </w:r>
      <w:r w:rsidR="00967829" w:rsidRPr="00ED04F2">
        <w:t xml:space="preserve"> России </w:t>
      </w:r>
      <w:r w:rsidR="00DD43AE">
        <w:t xml:space="preserve">направить </w:t>
      </w:r>
      <w:r w:rsidR="00F003B5" w:rsidRPr="00ED04F2">
        <w:t>предложени</w:t>
      </w:r>
      <w:r w:rsidR="00F003B5">
        <w:t>я</w:t>
      </w:r>
      <w:r w:rsidR="00F003B5" w:rsidRPr="00ED04F2">
        <w:t xml:space="preserve"> о победителях и призерах конкурса для рассмотрения на заседаниях постоянно-действующих рабочих групп </w:t>
      </w:r>
      <w:r w:rsidR="00DD43AE">
        <w:t>РТК</w:t>
      </w:r>
      <w:r w:rsidR="00F003B5" w:rsidRPr="00ED04F2">
        <w:t xml:space="preserve"> </w:t>
      </w:r>
      <w:r w:rsidR="00D655C4">
        <w:t>по соответствующим номинациям</w:t>
      </w:r>
      <w:r w:rsidR="00D655C4" w:rsidRPr="00ED04F2">
        <w:t xml:space="preserve"> </w:t>
      </w:r>
      <w:r w:rsidR="00F003B5" w:rsidRPr="00ED04F2">
        <w:t xml:space="preserve">и на заседании </w:t>
      </w:r>
      <w:r w:rsidR="00DD43AE">
        <w:t>РТК</w:t>
      </w:r>
      <w:r w:rsidR="00967829" w:rsidRPr="00ED04F2">
        <w:t>.</w:t>
      </w:r>
    </w:p>
    <w:p w:rsidR="00F2071B" w:rsidRPr="00F2071B" w:rsidRDefault="00F2071B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567"/>
      </w:pPr>
    </w:p>
    <w:p w:rsidR="00CE785C" w:rsidRPr="00CE785C" w:rsidRDefault="00F2071B" w:rsidP="00A267B5">
      <w:pPr>
        <w:pStyle w:val="2"/>
        <w:pBdr>
          <w:bottom w:val="single" w:sz="4" w:space="1" w:color="auto"/>
        </w:pBdr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</w:rPr>
      </w:pPr>
      <w:r>
        <w:rPr>
          <w:b/>
        </w:rPr>
        <w:t>2</w:t>
      </w:r>
      <w:r w:rsidR="00D86967">
        <w:rPr>
          <w:b/>
        </w:rPr>
        <w:t xml:space="preserve">. </w:t>
      </w:r>
      <w:r w:rsidR="00CE785C" w:rsidRPr="00CE785C">
        <w:rPr>
          <w:b/>
        </w:rPr>
        <w:t xml:space="preserve">О </w:t>
      </w:r>
      <w:r w:rsidR="00CE785C">
        <w:rPr>
          <w:b/>
        </w:rPr>
        <w:t>проведени</w:t>
      </w:r>
      <w:r w:rsidR="001F5944">
        <w:rPr>
          <w:b/>
        </w:rPr>
        <w:t>и</w:t>
      </w:r>
      <w:r w:rsidR="00CE785C">
        <w:rPr>
          <w:b/>
        </w:rPr>
        <w:t xml:space="preserve"> всероссийского конкурса «Российская организация высокой с</w:t>
      </w:r>
      <w:r w:rsidR="009F599F">
        <w:rPr>
          <w:b/>
        </w:rPr>
        <w:t xml:space="preserve">оциальной эффективности» в </w:t>
      </w:r>
      <w:r w:rsidR="004B13B4">
        <w:rPr>
          <w:b/>
        </w:rPr>
        <w:t>2019</w:t>
      </w:r>
      <w:r w:rsidR="009F599F">
        <w:rPr>
          <w:b/>
        </w:rPr>
        <w:t xml:space="preserve"> году</w:t>
      </w:r>
    </w:p>
    <w:p w:rsidR="00B9298B" w:rsidRDefault="00172D0E" w:rsidP="00A267B5">
      <w:pPr>
        <w:pStyle w:val="2"/>
        <w:shd w:val="clear" w:color="auto" w:fill="auto"/>
        <w:tabs>
          <w:tab w:val="left" w:pos="851"/>
        </w:tabs>
        <w:spacing w:before="0" w:after="0" w:line="276" w:lineRule="auto"/>
        <w:ind w:left="567" w:firstLine="0"/>
        <w:jc w:val="center"/>
        <w:rPr>
          <w:b/>
        </w:rPr>
      </w:pPr>
      <w:r>
        <w:rPr>
          <w:b/>
        </w:rPr>
        <w:t>(</w:t>
      </w:r>
      <w:r w:rsidR="009732AB">
        <w:rPr>
          <w:b/>
        </w:rPr>
        <w:t xml:space="preserve">Маслова М.С., </w:t>
      </w:r>
      <w:r w:rsidR="009732AB" w:rsidRPr="009732AB">
        <w:rPr>
          <w:b/>
        </w:rPr>
        <w:t>Соколов О.В., Феоктистова Е.Н., Никитина Е.И., Ушакова Н.В.</w:t>
      </w:r>
      <w:r w:rsidR="00B9298B">
        <w:rPr>
          <w:b/>
        </w:rPr>
        <w:t>)</w:t>
      </w:r>
    </w:p>
    <w:p w:rsidR="00900F01" w:rsidRDefault="00900F01" w:rsidP="00900F01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505" w:hanging="153"/>
      </w:pPr>
      <w:r>
        <w:t xml:space="preserve">Согласиться (не согласится) с предложением членов организационного комитета по переименованию номинации </w:t>
      </w:r>
      <w:r w:rsidRPr="00830F84">
        <w:t>«За</w:t>
      </w:r>
      <w:r>
        <w:t> </w:t>
      </w:r>
      <w:r w:rsidRPr="00830F84">
        <w:t xml:space="preserve"> сокращение производственного травматизма и профессиональной заболеваемости в организациях непроизводственной сферы»</w:t>
      </w:r>
      <w:r>
        <w:t xml:space="preserve"> в </w:t>
      </w:r>
      <w:r w:rsidRPr="00830F84">
        <w:t>«</w:t>
      </w:r>
      <w:r>
        <w:t>За </w:t>
      </w:r>
      <w:r w:rsidRPr="00BC1D59">
        <w:t>создание благоприятных условий труда в организациях непроизводственной сферы</w:t>
      </w:r>
      <w:r w:rsidRPr="00830F84">
        <w:t>»</w:t>
      </w:r>
      <w:r>
        <w:t>.</w:t>
      </w:r>
    </w:p>
    <w:p w:rsidR="00900F01" w:rsidRDefault="00900F01" w:rsidP="00900F01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505" w:hanging="153"/>
      </w:pPr>
      <w:r>
        <w:t xml:space="preserve">Членам организационного комитета в срок до 6 марта 2020 года представить свои предложения: </w:t>
      </w:r>
    </w:p>
    <w:p w:rsidR="00900F01" w:rsidRDefault="00900F01" w:rsidP="00900F01">
      <w:pPr>
        <w:pStyle w:val="2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76" w:lineRule="auto"/>
        <w:ind w:left="567" w:firstLine="425"/>
      </w:pPr>
      <w:r>
        <w:t>по критериям оценки в соответствии с п.1 раздела 2 Протокола;</w:t>
      </w:r>
    </w:p>
    <w:p w:rsidR="00900F01" w:rsidRDefault="00900F01" w:rsidP="00900F01">
      <w:pPr>
        <w:pStyle w:val="2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76" w:lineRule="auto"/>
        <w:ind w:left="992" w:firstLine="0"/>
      </w:pPr>
      <w:r>
        <w:t>по внесению изменений в перечень сведений для оценки участников конкурса в пункт 3 номинации 12 «</w:t>
      </w:r>
      <w:r w:rsidRPr="00D22B23">
        <w:rPr>
          <w:color w:val="000000" w:themeColor="text1"/>
        </w:rPr>
        <w:t>За участие в решении социальных проблем территории и развитие корпоративной благотворительности».</w:t>
      </w:r>
    </w:p>
    <w:p w:rsidR="00900F01" w:rsidRPr="00E3240B" w:rsidRDefault="00900F01" w:rsidP="00900F01">
      <w:pPr>
        <w:pStyle w:val="2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left="505" w:hanging="153"/>
      </w:pPr>
      <w:r w:rsidRPr="00CF4FEA">
        <w:t>Утвердить</w:t>
      </w:r>
      <w:r>
        <w:t xml:space="preserve"> на 2020 год:</w:t>
      </w:r>
    </w:p>
    <w:p w:rsidR="00900F01" w:rsidRPr="005900F2" w:rsidRDefault="00900F01" w:rsidP="00900F01">
      <w:pPr>
        <w:pStyle w:val="2"/>
        <w:numPr>
          <w:ilvl w:val="1"/>
          <w:numId w:val="27"/>
        </w:numPr>
        <w:shd w:val="clear" w:color="auto" w:fill="auto"/>
        <w:tabs>
          <w:tab w:val="left" w:pos="1276"/>
        </w:tabs>
        <w:spacing w:before="0" w:after="0" w:line="276" w:lineRule="auto"/>
        <w:ind w:left="709" w:hanging="74"/>
        <w:outlineLvl w:val="1"/>
      </w:pPr>
      <w:r w:rsidRPr="00E3240B">
        <w:lastRenderedPageBreak/>
        <w:t>Перечень</w:t>
      </w:r>
      <w:r>
        <w:t xml:space="preserve"> номинаций </w:t>
      </w:r>
      <w:r w:rsidRPr="00335C87">
        <w:t>всероссийского конкурса</w:t>
      </w:r>
      <w:r w:rsidRPr="00925F4A">
        <w:rPr>
          <w:b/>
          <w:sz w:val="27"/>
          <w:szCs w:val="27"/>
        </w:rPr>
        <w:t xml:space="preserve"> </w:t>
      </w:r>
      <w:r>
        <w:t>«Российская организация высокой социальной эффективности»</w:t>
      </w:r>
      <w:r w:rsidRPr="008F3D9B">
        <w:t xml:space="preserve"> </w:t>
      </w:r>
      <w:r>
        <w:t>согласно приложению № 1, с учетом п.1 раздела 2 Протокола;</w:t>
      </w:r>
    </w:p>
    <w:p w:rsidR="00900F01" w:rsidRPr="005D509B" w:rsidRDefault="00900F01" w:rsidP="00900F01">
      <w:pPr>
        <w:pStyle w:val="2"/>
        <w:numPr>
          <w:ilvl w:val="1"/>
          <w:numId w:val="27"/>
        </w:numPr>
        <w:shd w:val="clear" w:color="auto" w:fill="auto"/>
        <w:tabs>
          <w:tab w:val="left" w:pos="1276"/>
        </w:tabs>
        <w:spacing w:before="0" w:after="0" w:line="276" w:lineRule="auto"/>
        <w:ind w:left="709" w:hanging="74"/>
      </w:pPr>
      <w:r>
        <w:t>П</w:t>
      </w:r>
      <w:r w:rsidRPr="005D509B">
        <w:t>лан мероприятий по проведению всероссийского конкурса «Российская организация высокой социальной эффективности» согласно приложению № 2</w:t>
      </w:r>
      <w:r>
        <w:t>;</w:t>
      </w:r>
    </w:p>
    <w:p w:rsidR="00900F01" w:rsidRPr="005D509B" w:rsidRDefault="00900F01" w:rsidP="00900F01">
      <w:pPr>
        <w:pStyle w:val="2"/>
        <w:numPr>
          <w:ilvl w:val="1"/>
          <w:numId w:val="27"/>
        </w:numPr>
        <w:shd w:val="clear" w:color="auto" w:fill="auto"/>
        <w:tabs>
          <w:tab w:val="left" w:pos="1276"/>
        </w:tabs>
        <w:spacing w:before="0" w:after="0" w:line="276" w:lineRule="auto"/>
        <w:ind w:left="709" w:hanging="74"/>
      </w:pPr>
      <w:r w:rsidRPr="005D509B">
        <w:t>Порядок проведения всероссийского конкурса «Российская организация высокой социальной эффективности» и награждения его побе</w:t>
      </w:r>
      <w:r>
        <w:t>дителей согласно приложению № 3;</w:t>
      </w:r>
    </w:p>
    <w:p w:rsidR="00900F01" w:rsidRPr="005D509B" w:rsidRDefault="00900F01" w:rsidP="00900F01">
      <w:pPr>
        <w:pStyle w:val="2"/>
        <w:numPr>
          <w:ilvl w:val="1"/>
          <w:numId w:val="27"/>
        </w:numPr>
        <w:shd w:val="clear" w:color="auto" w:fill="auto"/>
        <w:tabs>
          <w:tab w:val="left" w:pos="1276"/>
        </w:tabs>
        <w:spacing w:before="0" w:after="0" w:line="276" w:lineRule="auto"/>
        <w:ind w:left="709" w:hanging="74"/>
      </w:pPr>
      <w:r w:rsidRPr="005D509B">
        <w:t>Методические рекомендации по проведению всероссийского конкурса «Российская организация высокой социальной эффективности»</w:t>
      </w:r>
      <w:r>
        <w:t xml:space="preserve"> согласно приложению № 5.</w:t>
      </w:r>
    </w:p>
    <w:p w:rsidR="00900F01" w:rsidRDefault="00900F01" w:rsidP="00900F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01" w:rsidRDefault="00900F01" w:rsidP="00900F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01" w:rsidRPr="000B0661" w:rsidRDefault="00900F01" w:rsidP="00900F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01" w:rsidRPr="003D7A92" w:rsidRDefault="00900F01" w:rsidP="00900F0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Председателя </w:t>
      </w:r>
    </w:p>
    <w:p w:rsidR="00900F01" w:rsidRDefault="00900F01" w:rsidP="00900F0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комитета                                                 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О.В.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Соколов </w:t>
      </w:r>
    </w:p>
    <w:p w:rsidR="00900F01" w:rsidRDefault="00900F01" w:rsidP="00900F0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0F01" w:rsidRPr="003D7A92" w:rsidRDefault="00900F01" w:rsidP="00900F0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Заместитель Председателя </w:t>
      </w:r>
    </w:p>
    <w:p w:rsidR="00900F01" w:rsidRDefault="00900F01" w:rsidP="00900F01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D7A9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организационного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комитета                                                 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06556">
        <w:rPr>
          <w:rFonts w:ascii="Times New Roman" w:eastAsia="Times New Roman" w:hAnsi="Times New Roman" w:cs="Times New Roman"/>
          <w:color w:val="auto"/>
          <w:sz w:val="28"/>
          <w:szCs w:val="28"/>
        </w:rPr>
        <w:t>Феоктистова</w:t>
      </w:r>
    </w:p>
    <w:p w:rsidR="00532F8A" w:rsidRDefault="00532F8A" w:rsidP="00900F01">
      <w:pPr>
        <w:pStyle w:val="2"/>
        <w:shd w:val="clear" w:color="auto" w:fill="auto"/>
        <w:tabs>
          <w:tab w:val="left" w:pos="993"/>
        </w:tabs>
        <w:spacing w:before="0" w:after="0" w:line="276" w:lineRule="auto"/>
        <w:ind w:left="505" w:firstLine="0"/>
      </w:pPr>
    </w:p>
    <w:sectPr w:rsidR="00532F8A" w:rsidSect="00635462">
      <w:headerReference w:type="default" r:id="rId8"/>
      <w:type w:val="continuous"/>
      <w:pgSz w:w="11905" w:h="16837"/>
      <w:pgMar w:top="709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95" w:rsidRDefault="00C17295" w:rsidP="00023616">
      <w:r>
        <w:separator/>
      </w:r>
    </w:p>
  </w:endnote>
  <w:endnote w:type="continuationSeparator" w:id="0">
    <w:p w:rsidR="00C17295" w:rsidRDefault="00C17295" w:rsidP="000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95" w:rsidRDefault="00C17295"/>
  </w:footnote>
  <w:footnote w:type="continuationSeparator" w:id="0">
    <w:p w:rsidR="00C17295" w:rsidRDefault="00C172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E60" w:rsidRPr="00906149" w:rsidRDefault="006B2BBD" w:rsidP="00906149">
    <w:pPr>
      <w:pStyle w:val="ac"/>
      <w:jc w:val="center"/>
      <w:rPr>
        <w:rFonts w:ascii="Times New Roman" w:hAnsi="Times New Roman"/>
        <w:lang w:val="en-US"/>
      </w:rPr>
    </w:pPr>
    <w:r w:rsidRPr="00906149">
      <w:rPr>
        <w:rFonts w:ascii="Times New Roman" w:hAnsi="Times New Roman"/>
      </w:rPr>
      <w:fldChar w:fldCharType="begin"/>
    </w:r>
    <w:r w:rsidR="00E56E60" w:rsidRPr="00906149">
      <w:rPr>
        <w:rFonts w:ascii="Times New Roman" w:hAnsi="Times New Roman"/>
      </w:rPr>
      <w:instrText xml:space="preserve"> PAGE   \* MERGEFORMAT </w:instrText>
    </w:r>
    <w:r w:rsidRPr="00906149">
      <w:rPr>
        <w:rFonts w:ascii="Times New Roman" w:hAnsi="Times New Roman"/>
      </w:rPr>
      <w:fldChar w:fldCharType="separate"/>
    </w:r>
    <w:r w:rsidR="00B4003D">
      <w:rPr>
        <w:rFonts w:ascii="Times New Roman" w:hAnsi="Times New Roman"/>
        <w:noProof/>
      </w:rPr>
      <w:t>3</w:t>
    </w:r>
    <w:r w:rsidRPr="00906149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B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1A5440"/>
    <w:multiLevelType w:val="hybridMultilevel"/>
    <w:tmpl w:val="DB165786"/>
    <w:lvl w:ilvl="0" w:tplc="9348A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970368A"/>
    <w:multiLevelType w:val="multilevel"/>
    <w:tmpl w:val="30D4B19E"/>
    <w:lvl w:ilvl="0">
      <w:start w:val="1"/>
      <w:numFmt w:val="decimal"/>
      <w:lvlText w:val="%1."/>
      <w:lvlJc w:val="left"/>
      <w:pPr>
        <w:ind w:left="791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6" w:hanging="2160"/>
      </w:pPr>
      <w:rPr>
        <w:rFonts w:hint="default"/>
      </w:rPr>
    </w:lvl>
  </w:abstractNum>
  <w:abstractNum w:abstractNumId="3" w15:restartNumberingAfterBreak="0">
    <w:nsid w:val="0A0E7995"/>
    <w:multiLevelType w:val="hybridMultilevel"/>
    <w:tmpl w:val="89120ABC"/>
    <w:lvl w:ilvl="0" w:tplc="AD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4989"/>
    <w:multiLevelType w:val="hybridMultilevel"/>
    <w:tmpl w:val="ACB0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0465"/>
    <w:multiLevelType w:val="hybridMultilevel"/>
    <w:tmpl w:val="45A6792A"/>
    <w:lvl w:ilvl="0" w:tplc="E2FC9B4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172F29F4"/>
    <w:multiLevelType w:val="hybridMultilevel"/>
    <w:tmpl w:val="565E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3BFF"/>
    <w:multiLevelType w:val="multilevel"/>
    <w:tmpl w:val="00949EE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 w15:restartNumberingAfterBreak="0">
    <w:nsid w:val="23467634"/>
    <w:multiLevelType w:val="multilevel"/>
    <w:tmpl w:val="074AE7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546DB6"/>
    <w:multiLevelType w:val="hybridMultilevel"/>
    <w:tmpl w:val="51CA45AC"/>
    <w:lvl w:ilvl="0" w:tplc="ADB6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65DC"/>
    <w:multiLevelType w:val="multilevel"/>
    <w:tmpl w:val="4F5CF0D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 w15:restartNumberingAfterBreak="0">
    <w:nsid w:val="2CE9160C"/>
    <w:multiLevelType w:val="hybridMultilevel"/>
    <w:tmpl w:val="F5B84D4C"/>
    <w:lvl w:ilvl="0" w:tplc="DDEA0A0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30352D46"/>
    <w:multiLevelType w:val="hybridMultilevel"/>
    <w:tmpl w:val="1102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6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21744"/>
    <w:multiLevelType w:val="multilevel"/>
    <w:tmpl w:val="30D4B19E"/>
    <w:lvl w:ilvl="0">
      <w:start w:val="1"/>
      <w:numFmt w:val="decimal"/>
      <w:lvlText w:val="%1."/>
      <w:lvlJc w:val="left"/>
      <w:pPr>
        <w:ind w:left="791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2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6" w:hanging="2160"/>
      </w:pPr>
      <w:rPr>
        <w:rFonts w:hint="default"/>
      </w:rPr>
    </w:lvl>
  </w:abstractNum>
  <w:abstractNum w:abstractNumId="15" w15:restartNumberingAfterBreak="0">
    <w:nsid w:val="3D731B12"/>
    <w:multiLevelType w:val="hybridMultilevel"/>
    <w:tmpl w:val="6D96770E"/>
    <w:lvl w:ilvl="0" w:tplc="DE8663B0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6" w15:restartNumberingAfterBreak="0">
    <w:nsid w:val="3ED129EF"/>
    <w:multiLevelType w:val="multilevel"/>
    <w:tmpl w:val="4F5CF0DC"/>
    <w:lvl w:ilvl="0">
      <w:start w:val="1"/>
      <w:numFmt w:val="decimal"/>
      <w:lvlText w:val="%1."/>
      <w:lvlJc w:val="left"/>
      <w:pPr>
        <w:ind w:left="1342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8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" w:hanging="2160"/>
      </w:pPr>
      <w:rPr>
        <w:rFonts w:hint="default"/>
      </w:rPr>
    </w:lvl>
  </w:abstractNum>
  <w:abstractNum w:abstractNumId="17" w15:restartNumberingAfterBreak="0">
    <w:nsid w:val="469047E3"/>
    <w:multiLevelType w:val="hybridMultilevel"/>
    <w:tmpl w:val="346EC8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933DBF"/>
    <w:multiLevelType w:val="multilevel"/>
    <w:tmpl w:val="B65A5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B56414"/>
    <w:multiLevelType w:val="multilevel"/>
    <w:tmpl w:val="37E482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51EE5D2A"/>
    <w:multiLevelType w:val="hybridMultilevel"/>
    <w:tmpl w:val="D482FD10"/>
    <w:lvl w:ilvl="0" w:tplc="B2C0FC4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BF372B"/>
    <w:multiLevelType w:val="hybridMultilevel"/>
    <w:tmpl w:val="78D0624E"/>
    <w:lvl w:ilvl="0" w:tplc="DDEA0A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1E550B"/>
    <w:multiLevelType w:val="hybridMultilevel"/>
    <w:tmpl w:val="8960A070"/>
    <w:lvl w:ilvl="0" w:tplc="648CAC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504557"/>
    <w:multiLevelType w:val="hybridMultilevel"/>
    <w:tmpl w:val="C562ED9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5" w15:restartNumberingAfterBreak="0">
    <w:nsid w:val="59235B44"/>
    <w:multiLevelType w:val="hybridMultilevel"/>
    <w:tmpl w:val="167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22890"/>
    <w:multiLevelType w:val="multilevel"/>
    <w:tmpl w:val="4F5CF0DC"/>
    <w:lvl w:ilvl="0">
      <w:start w:val="1"/>
      <w:numFmt w:val="decimal"/>
      <w:lvlText w:val="%1."/>
      <w:lvlJc w:val="left"/>
      <w:pPr>
        <w:ind w:left="194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27" w15:restartNumberingAfterBreak="0">
    <w:nsid w:val="662F76BD"/>
    <w:multiLevelType w:val="hybridMultilevel"/>
    <w:tmpl w:val="FFCA953E"/>
    <w:lvl w:ilvl="0" w:tplc="0419000F">
      <w:start w:val="1"/>
      <w:numFmt w:val="decimal"/>
      <w:lvlText w:val="%1."/>
      <w:lvlJc w:val="left"/>
      <w:pPr>
        <w:ind w:left="3131" w:hanging="360"/>
      </w:pPr>
    </w:lvl>
    <w:lvl w:ilvl="1" w:tplc="04190019" w:tentative="1">
      <w:start w:val="1"/>
      <w:numFmt w:val="lowerLetter"/>
      <w:lvlText w:val="%2."/>
      <w:lvlJc w:val="left"/>
      <w:pPr>
        <w:ind w:left="3851" w:hanging="360"/>
      </w:pPr>
    </w:lvl>
    <w:lvl w:ilvl="2" w:tplc="0419001B" w:tentative="1">
      <w:start w:val="1"/>
      <w:numFmt w:val="lowerRoman"/>
      <w:lvlText w:val="%3."/>
      <w:lvlJc w:val="right"/>
      <w:pPr>
        <w:ind w:left="4571" w:hanging="180"/>
      </w:pPr>
    </w:lvl>
    <w:lvl w:ilvl="3" w:tplc="0419000F" w:tentative="1">
      <w:start w:val="1"/>
      <w:numFmt w:val="decimal"/>
      <w:lvlText w:val="%4."/>
      <w:lvlJc w:val="left"/>
      <w:pPr>
        <w:ind w:left="5291" w:hanging="360"/>
      </w:pPr>
    </w:lvl>
    <w:lvl w:ilvl="4" w:tplc="04190019" w:tentative="1">
      <w:start w:val="1"/>
      <w:numFmt w:val="lowerLetter"/>
      <w:lvlText w:val="%5."/>
      <w:lvlJc w:val="left"/>
      <w:pPr>
        <w:ind w:left="6011" w:hanging="360"/>
      </w:pPr>
    </w:lvl>
    <w:lvl w:ilvl="5" w:tplc="0419001B" w:tentative="1">
      <w:start w:val="1"/>
      <w:numFmt w:val="lowerRoman"/>
      <w:lvlText w:val="%6."/>
      <w:lvlJc w:val="right"/>
      <w:pPr>
        <w:ind w:left="6731" w:hanging="180"/>
      </w:pPr>
    </w:lvl>
    <w:lvl w:ilvl="6" w:tplc="0419000F" w:tentative="1">
      <w:start w:val="1"/>
      <w:numFmt w:val="decimal"/>
      <w:lvlText w:val="%7."/>
      <w:lvlJc w:val="left"/>
      <w:pPr>
        <w:ind w:left="7451" w:hanging="360"/>
      </w:pPr>
    </w:lvl>
    <w:lvl w:ilvl="7" w:tplc="04190019" w:tentative="1">
      <w:start w:val="1"/>
      <w:numFmt w:val="lowerLetter"/>
      <w:lvlText w:val="%8."/>
      <w:lvlJc w:val="left"/>
      <w:pPr>
        <w:ind w:left="8171" w:hanging="360"/>
      </w:pPr>
    </w:lvl>
    <w:lvl w:ilvl="8" w:tplc="0419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8" w15:restartNumberingAfterBreak="0">
    <w:nsid w:val="67B731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3F2C65"/>
    <w:multiLevelType w:val="hybridMultilevel"/>
    <w:tmpl w:val="C38ECE30"/>
    <w:lvl w:ilvl="0" w:tplc="15F82F96">
      <w:start w:val="1"/>
      <w:numFmt w:val="decimal"/>
      <w:lvlText w:val="%1.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9152C"/>
    <w:multiLevelType w:val="hybridMultilevel"/>
    <w:tmpl w:val="F522DD4C"/>
    <w:lvl w:ilvl="0" w:tplc="43B006DC">
      <w:start w:val="1"/>
      <w:numFmt w:val="bullet"/>
      <w:lvlText w:val="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1" w15:restartNumberingAfterBreak="0">
    <w:nsid w:val="787B6B77"/>
    <w:multiLevelType w:val="hybridMultilevel"/>
    <w:tmpl w:val="07BAC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CE2C65"/>
    <w:multiLevelType w:val="hybridMultilevel"/>
    <w:tmpl w:val="65888994"/>
    <w:lvl w:ilvl="0" w:tplc="ADC86A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0E3751"/>
    <w:multiLevelType w:val="multilevel"/>
    <w:tmpl w:val="137AAB2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8"/>
  </w:num>
  <w:num w:numId="5">
    <w:abstractNumId w:val="11"/>
  </w:num>
  <w:num w:numId="6">
    <w:abstractNumId w:val="20"/>
  </w:num>
  <w:num w:numId="7">
    <w:abstractNumId w:val="26"/>
  </w:num>
  <w:num w:numId="8">
    <w:abstractNumId w:val="0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23"/>
  </w:num>
  <w:num w:numId="15">
    <w:abstractNumId w:val="7"/>
  </w:num>
  <w:num w:numId="16">
    <w:abstractNumId w:val="13"/>
  </w:num>
  <w:num w:numId="17">
    <w:abstractNumId w:val="28"/>
  </w:num>
  <w:num w:numId="18">
    <w:abstractNumId w:val="21"/>
  </w:num>
  <w:num w:numId="19">
    <w:abstractNumId w:val="22"/>
  </w:num>
  <w:num w:numId="20">
    <w:abstractNumId w:val="27"/>
  </w:num>
  <w:num w:numId="21">
    <w:abstractNumId w:val="33"/>
  </w:num>
  <w:num w:numId="22">
    <w:abstractNumId w:val="1"/>
  </w:num>
  <w:num w:numId="23">
    <w:abstractNumId w:val="18"/>
  </w:num>
  <w:num w:numId="24">
    <w:abstractNumId w:val="4"/>
  </w:num>
  <w:num w:numId="25">
    <w:abstractNumId w:val="9"/>
  </w:num>
  <w:num w:numId="26">
    <w:abstractNumId w:val="3"/>
  </w:num>
  <w:num w:numId="27">
    <w:abstractNumId w:val="2"/>
  </w:num>
  <w:num w:numId="28">
    <w:abstractNumId w:val="6"/>
  </w:num>
  <w:num w:numId="29">
    <w:abstractNumId w:val="25"/>
  </w:num>
  <w:num w:numId="30">
    <w:abstractNumId w:val="12"/>
  </w:num>
  <w:num w:numId="31">
    <w:abstractNumId w:val="17"/>
  </w:num>
  <w:num w:numId="32">
    <w:abstractNumId w:val="29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16"/>
    <w:rsid w:val="00000592"/>
    <w:rsid w:val="0000228A"/>
    <w:rsid w:val="00003702"/>
    <w:rsid w:val="00010837"/>
    <w:rsid w:val="0001189D"/>
    <w:rsid w:val="0001264E"/>
    <w:rsid w:val="000173DC"/>
    <w:rsid w:val="00017C13"/>
    <w:rsid w:val="00023616"/>
    <w:rsid w:val="00033AE2"/>
    <w:rsid w:val="00035C39"/>
    <w:rsid w:val="00037DD1"/>
    <w:rsid w:val="00045443"/>
    <w:rsid w:val="0005690A"/>
    <w:rsid w:val="00064779"/>
    <w:rsid w:val="0006580E"/>
    <w:rsid w:val="00071CCD"/>
    <w:rsid w:val="0007301E"/>
    <w:rsid w:val="0007452A"/>
    <w:rsid w:val="00074FF1"/>
    <w:rsid w:val="00085E79"/>
    <w:rsid w:val="00090B0A"/>
    <w:rsid w:val="00091B04"/>
    <w:rsid w:val="00094661"/>
    <w:rsid w:val="00095ADF"/>
    <w:rsid w:val="000A5059"/>
    <w:rsid w:val="000B0661"/>
    <w:rsid w:val="000B37FC"/>
    <w:rsid w:val="000C5112"/>
    <w:rsid w:val="000C5A0A"/>
    <w:rsid w:val="000D2682"/>
    <w:rsid w:val="000E080F"/>
    <w:rsid w:val="000F5D42"/>
    <w:rsid w:val="00111B19"/>
    <w:rsid w:val="001134B9"/>
    <w:rsid w:val="0012349B"/>
    <w:rsid w:val="0012605A"/>
    <w:rsid w:val="00146236"/>
    <w:rsid w:val="00147C06"/>
    <w:rsid w:val="00151770"/>
    <w:rsid w:val="00155F0A"/>
    <w:rsid w:val="00156668"/>
    <w:rsid w:val="00162964"/>
    <w:rsid w:val="00167D52"/>
    <w:rsid w:val="0017003E"/>
    <w:rsid w:val="00172D0E"/>
    <w:rsid w:val="00181467"/>
    <w:rsid w:val="00186B56"/>
    <w:rsid w:val="00187DBD"/>
    <w:rsid w:val="00191AA4"/>
    <w:rsid w:val="00194106"/>
    <w:rsid w:val="00194127"/>
    <w:rsid w:val="00194CFC"/>
    <w:rsid w:val="00196042"/>
    <w:rsid w:val="001A7B9E"/>
    <w:rsid w:val="001B0F47"/>
    <w:rsid w:val="001B6DD2"/>
    <w:rsid w:val="001C3C71"/>
    <w:rsid w:val="001E1513"/>
    <w:rsid w:val="001F309E"/>
    <w:rsid w:val="001F34ED"/>
    <w:rsid w:val="001F5944"/>
    <w:rsid w:val="001F7976"/>
    <w:rsid w:val="00211839"/>
    <w:rsid w:val="00212F63"/>
    <w:rsid w:val="00221A64"/>
    <w:rsid w:val="00225154"/>
    <w:rsid w:val="00225FBE"/>
    <w:rsid w:val="0022762F"/>
    <w:rsid w:val="0023245D"/>
    <w:rsid w:val="00232C3E"/>
    <w:rsid w:val="002426DA"/>
    <w:rsid w:val="002528BA"/>
    <w:rsid w:val="00255B43"/>
    <w:rsid w:val="002763EA"/>
    <w:rsid w:val="0028360D"/>
    <w:rsid w:val="00290865"/>
    <w:rsid w:val="00296F4F"/>
    <w:rsid w:val="002A41D8"/>
    <w:rsid w:val="002A71A9"/>
    <w:rsid w:val="002A7F19"/>
    <w:rsid w:val="002C54B6"/>
    <w:rsid w:val="002C6C43"/>
    <w:rsid w:val="002D2053"/>
    <w:rsid w:val="002D6493"/>
    <w:rsid w:val="002F6268"/>
    <w:rsid w:val="00300DCF"/>
    <w:rsid w:val="003011DD"/>
    <w:rsid w:val="00306AE7"/>
    <w:rsid w:val="0030758F"/>
    <w:rsid w:val="00316321"/>
    <w:rsid w:val="00316A7F"/>
    <w:rsid w:val="00322351"/>
    <w:rsid w:val="00327B66"/>
    <w:rsid w:val="0033287D"/>
    <w:rsid w:val="00335C87"/>
    <w:rsid w:val="003435D9"/>
    <w:rsid w:val="0034495D"/>
    <w:rsid w:val="003479F2"/>
    <w:rsid w:val="00353C59"/>
    <w:rsid w:val="00374F9E"/>
    <w:rsid w:val="003758E3"/>
    <w:rsid w:val="00375BEE"/>
    <w:rsid w:val="00376931"/>
    <w:rsid w:val="00377357"/>
    <w:rsid w:val="0038598A"/>
    <w:rsid w:val="00385BDB"/>
    <w:rsid w:val="003944A9"/>
    <w:rsid w:val="00396FA7"/>
    <w:rsid w:val="003A3EA2"/>
    <w:rsid w:val="003A5118"/>
    <w:rsid w:val="003A66A6"/>
    <w:rsid w:val="003B2E52"/>
    <w:rsid w:val="003B4CB1"/>
    <w:rsid w:val="003B7D2B"/>
    <w:rsid w:val="003D0255"/>
    <w:rsid w:val="003D12D4"/>
    <w:rsid w:val="003D629B"/>
    <w:rsid w:val="003D7A92"/>
    <w:rsid w:val="003E26C3"/>
    <w:rsid w:val="003F521F"/>
    <w:rsid w:val="00401D1B"/>
    <w:rsid w:val="00402196"/>
    <w:rsid w:val="0040244F"/>
    <w:rsid w:val="00402E96"/>
    <w:rsid w:val="0040547A"/>
    <w:rsid w:val="00411419"/>
    <w:rsid w:val="00425494"/>
    <w:rsid w:val="004307A8"/>
    <w:rsid w:val="00433CE7"/>
    <w:rsid w:val="00436D0E"/>
    <w:rsid w:val="00440A96"/>
    <w:rsid w:val="0044361F"/>
    <w:rsid w:val="00444A3D"/>
    <w:rsid w:val="004459A1"/>
    <w:rsid w:val="00447138"/>
    <w:rsid w:val="004515A9"/>
    <w:rsid w:val="00452BDD"/>
    <w:rsid w:val="004578E4"/>
    <w:rsid w:val="00460F1A"/>
    <w:rsid w:val="00472FA9"/>
    <w:rsid w:val="004752DD"/>
    <w:rsid w:val="00480E29"/>
    <w:rsid w:val="00494542"/>
    <w:rsid w:val="004973BD"/>
    <w:rsid w:val="004B13B4"/>
    <w:rsid w:val="004C1299"/>
    <w:rsid w:val="004D1230"/>
    <w:rsid w:val="004D170A"/>
    <w:rsid w:val="004D1C8D"/>
    <w:rsid w:val="004F2412"/>
    <w:rsid w:val="004F5501"/>
    <w:rsid w:val="004F5DDA"/>
    <w:rsid w:val="00502FBF"/>
    <w:rsid w:val="005106EF"/>
    <w:rsid w:val="00510F5C"/>
    <w:rsid w:val="00512DD9"/>
    <w:rsid w:val="00512EB0"/>
    <w:rsid w:val="00513953"/>
    <w:rsid w:val="00522737"/>
    <w:rsid w:val="00527914"/>
    <w:rsid w:val="00532F8A"/>
    <w:rsid w:val="005356ED"/>
    <w:rsid w:val="00543A1F"/>
    <w:rsid w:val="0054682B"/>
    <w:rsid w:val="005515EE"/>
    <w:rsid w:val="00554080"/>
    <w:rsid w:val="00556BEE"/>
    <w:rsid w:val="00556CF5"/>
    <w:rsid w:val="00564406"/>
    <w:rsid w:val="00576438"/>
    <w:rsid w:val="005809CB"/>
    <w:rsid w:val="005900F2"/>
    <w:rsid w:val="00592693"/>
    <w:rsid w:val="00596202"/>
    <w:rsid w:val="005A5A8B"/>
    <w:rsid w:val="005B3F96"/>
    <w:rsid w:val="005B51CD"/>
    <w:rsid w:val="005B63C2"/>
    <w:rsid w:val="005C2293"/>
    <w:rsid w:val="005C3795"/>
    <w:rsid w:val="005C5B84"/>
    <w:rsid w:val="005C7FC6"/>
    <w:rsid w:val="005D509B"/>
    <w:rsid w:val="005F363E"/>
    <w:rsid w:val="00610714"/>
    <w:rsid w:val="00617582"/>
    <w:rsid w:val="00635462"/>
    <w:rsid w:val="00637FE1"/>
    <w:rsid w:val="00643C4B"/>
    <w:rsid w:val="00645B53"/>
    <w:rsid w:val="006506C6"/>
    <w:rsid w:val="00656568"/>
    <w:rsid w:val="00657039"/>
    <w:rsid w:val="0067150D"/>
    <w:rsid w:val="00673235"/>
    <w:rsid w:val="00676018"/>
    <w:rsid w:val="00680CCB"/>
    <w:rsid w:val="00683C2B"/>
    <w:rsid w:val="00691DD0"/>
    <w:rsid w:val="00693EA1"/>
    <w:rsid w:val="006B2BBD"/>
    <w:rsid w:val="006B6031"/>
    <w:rsid w:val="006C221A"/>
    <w:rsid w:val="006C4927"/>
    <w:rsid w:val="006E0E02"/>
    <w:rsid w:val="006E29FD"/>
    <w:rsid w:val="006F7069"/>
    <w:rsid w:val="00707512"/>
    <w:rsid w:val="00715E6D"/>
    <w:rsid w:val="007221C9"/>
    <w:rsid w:val="00723813"/>
    <w:rsid w:val="00727961"/>
    <w:rsid w:val="00730F47"/>
    <w:rsid w:val="00736840"/>
    <w:rsid w:val="00736BC5"/>
    <w:rsid w:val="00740D88"/>
    <w:rsid w:val="007479C0"/>
    <w:rsid w:val="00753926"/>
    <w:rsid w:val="00765C72"/>
    <w:rsid w:val="007672B3"/>
    <w:rsid w:val="00767658"/>
    <w:rsid w:val="00770314"/>
    <w:rsid w:val="0077240D"/>
    <w:rsid w:val="00780694"/>
    <w:rsid w:val="00784F08"/>
    <w:rsid w:val="00792782"/>
    <w:rsid w:val="007A75A6"/>
    <w:rsid w:val="007B1E23"/>
    <w:rsid w:val="007B24CF"/>
    <w:rsid w:val="007C6D48"/>
    <w:rsid w:val="007D38B3"/>
    <w:rsid w:val="007D6295"/>
    <w:rsid w:val="007D6F42"/>
    <w:rsid w:val="007F203D"/>
    <w:rsid w:val="007F2A74"/>
    <w:rsid w:val="00806556"/>
    <w:rsid w:val="00821B0D"/>
    <w:rsid w:val="008233B6"/>
    <w:rsid w:val="008245F4"/>
    <w:rsid w:val="00824F8D"/>
    <w:rsid w:val="00827C84"/>
    <w:rsid w:val="00830F84"/>
    <w:rsid w:val="008314BF"/>
    <w:rsid w:val="00832930"/>
    <w:rsid w:val="00835AEC"/>
    <w:rsid w:val="0083741C"/>
    <w:rsid w:val="008444E7"/>
    <w:rsid w:val="00851585"/>
    <w:rsid w:val="00854939"/>
    <w:rsid w:val="00855210"/>
    <w:rsid w:val="00861C4F"/>
    <w:rsid w:val="008705D7"/>
    <w:rsid w:val="00875291"/>
    <w:rsid w:val="00876614"/>
    <w:rsid w:val="008842EC"/>
    <w:rsid w:val="008963F4"/>
    <w:rsid w:val="008966DC"/>
    <w:rsid w:val="008A2CE2"/>
    <w:rsid w:val="008A5CBF"/>
    <w:rsid w:val="008A7FF6"/>
    <w:rsid w:val="008B4096"/>
    <w:rsid w:val="008B4169"/>
    <w:rsid w:val="008B5A07"/>
    <w:rsid w:val="008E4FBD"/>
    <w:rsid w:val="008F00C5"/>
    <w:rsid w:val="008F3D9B"/>
    <w:rsid w:val="00900F01"/>
    <w:rsid w:val="0090146E"/>
    <w:rsid w:val="00903B4D"/>
    <w:rsid w:val="00906149"/>
    <w:rsid w:val="00906C47"/>
    <w:rsid w:val="0091091B"/>
    <w:rsid w:val="00913019"/>
    <w:rsid w:val="00923FE7"/>
    <w:rsid w:val="00926AFE"/>
    <w:rsid w:val="00932DEB"/>
    <w:rsid w:val="009469A5"/>
    <w:rsid w:val="00947AAA"/>
    <w:rsid w:val="00950C54"/>
    <w:rsid w:val="00951D4C"/>
    <w:rsid w:val="00953FD5"/>
    <w:rsid w:val="00967829"/>
    <w:rsid w:val="00971DEC"/>
    <w:rsid w:val="009726D6"/>
    <w:rsid w:val="009732AB"/>
    <w:rsid w:val="00980D55"/>
    <w:rsid w:val="009834B7"/>
    <w:rsid w:val="0098367E"/>
    <w:rsid w:val="00985301"/>
    <w:rsid w:val="009865B7"/>
    <w:rsid w:val="0098778D"/>
    <w:rsid w:val="00994CE4"/>
    <w:rsid w:val="009A3D06"/>
    <w:rsid w:val="009A6064"/>
    <w:rsid w:val="009A74A4"/>
    <w:rsid w:val="009B6378"/>
    <w:rsid w:val="009C27FE"/>
    <w:rsid w:val="009C6654"/>
    <w:rsid w:val="009D3AE3"/>
    <w:rsid w:val="009E5F59"/>
    <w:rsid w:val="009F3923"/>
    <w:rsid w:val="009F410A"/>
    <w:rsid w:val="009F599F"/>
    <w:rsid w:val="00A0744B"/>
    <w:rsid w:val="00A22CF6"/>
    <w:rsid w:val="00A267B5"/>
    <w:rsid w:val="00A30E15"/>
    <w:rsid w:val="00A61C3C"/>
    <w:rsid w:val="00A633CB"/>
    <w:rsid w:val="00A65DAE"/>
    <w:rsid w:val="00A71B50"/>
    <w:rsid w:val="00A71EA8"/>
    <w:rsid w:val="00A75DCE"/>
    <w:rsid w:val="00A7712F"/>
    <w:rsid w:val="00A8578E"/>
    <w:rsid w:val="00AA0D45"/>
    <w:rsid w:val="00AA295E"/>
    <w:rsid w:val="00AA7284"/>
    <w:rsid w:val="00AB0853"/>
    <w:rsid w:val="00AB3F3D"/>
    <w:rsid w:val="00AC4990"/>
    <w:rsid w:val="00AC5BDF"/>
    <w:rsid w:val="00AD02F4"/>
    <w:rsid w:val="00AD185C"/>
    <w:rsid w:val="00AD2CDA"/>
    <w:rsid w:val="00AD7B4E"/>
    <w:rsid w:val="00AD7DEF"/>
    <w:rsid w:val="00AE16D3"/>
    <w:rsid w:val="00AF1ABA"/>
    <w:rsid w:val="00AF391F"/>
    <w:rsid w:val="00AF4B93"/>
    <w:rsid w:val="00AF4C7C"/>
    <w:rsid w:val="00B06E50"/>
    <w:rsid w:val="00B07107"/>
    <w:rsid w:val="00B11C2C"/>
    <w:rsid w:val="00B1564A"/>
    <w:rsid w:val="00B2455D"/>
    <w:rsid w:val="00B30082"/>
    <w:rsid w:val="00B32844"/>
    <w:rsid w:val="00B33C32"/>
    <w:rsid w:val="00B4003D"/>
    <w:rsid w:val="00B41EA0"/>
    <w:rsid w:val="00B45196"/>
    <w:rsid w:val="00B464A5"/>
    <w:rsid w:val="00B60315"/>
    <w:rsid w:val="00B6224D"/>
    <w:rsid w:val="00B6507A"/>
    <w:rsid w:val="00B65DA9"/>
    <w:rsid w:val="00B71453"/>
    <w:rsid w:val="00B775A2"/>
    <w:rsid w:val="00B87ACA"/>
    <w:rsid w:val="00B90E4E"/>
    <w:rsid w:val="00B9298B"/>
    <w:rsid w:val="00BB1D9A"/>
    <w:rsid w:val="00BB5A1C"/>
    <w:rsid w:val="00BC0E04"/>
    <w:rsid w:val="00BC101A"/>
    <w:rsid w:val="00BC1D59"/>
    <w:rsid w:val="00BC3BBE"/>
    <w:rsid w:val="00BC4784"/>
    <w:rsid w:val="00BC708F"/>
    <w:rsid w:val="00BD17B5"/>
    <w:rsid w:val="00BD436E"/>
    <w:rsid w:val="00BD4AD1"/>
    <w:rsid w:val="00BD6024"/>
    <w:rsid w:val="00BE0F21"/>
    <w:rsid w:val="00BE133D"/>
    <w:rsid w:val="00C03A2F"/>
    <w:rsid w:val="00C0662E"/>
    <w:rsid w:val="00C166B4"/>
    <w:rsid w:val="00C17295"/>
    <w:rsid w:val="00C17847"/>
    <w:rsid w:val="00C35540"/>
    <w:rsid w:val="00C369A6"/>
    <w:rsid w:val="00C52E73"/>
    <w:rsid w:val="00C5351A"/>
    <w:rsid w:val="00C54655"/>
    <w:rsid w:val="00C5784B"/>
    <w:rsid w:val="00C72B5C"/>
    <w:rsid w:val="00C738E7"/>
    <w:rsid w:val="00C81AE5"/>
    <w:rsid w:val="00C85B41"/>
    <w:rsid w:val="00C94447"/>
    <w:rsid w:val="00CA496F"/>
    <w:rsid w:val="00CA633B"/>
    <w:rsid w:val="00CB0088"/>
    <w:rsid w:val="00CB16DB"/>
    <w:rsid w:val="00CB18E1"/>
    <w:rsid w:val="00CB6808"/>
    <w:rsid w:val="00CC0D66"/>
    <w:rsid w:val="00CC2950"/>
    <w:rsid w:val="00CD007C"/>
    <w:rsid w:val="00CE17A6"/>
    <w:rsid w:val="00CE552C"/>
    <w:rsid w:val="00CE785C"/>
    <w:rsid w:val="00CF4FEA"/>
    <w:rsid w:val="00D054E7"/>
    <w:rsid w:val="00D0790E"/>
    <w:rsid w:val="00D12058"/>
    <w:rsid w:val="00D15230"/>
    <w:rsid w:val="00D17D92"/>
    <w:rsid w:val="00D2416C"/>
    <w:rsid w:val="00D47917"/>
    <w:rsid w:val="00D53535"/>
    <w:rsid w:val="00D655C4"/>
    <w:rsid w:val="00D66E29"/>
    <w:rsid w:val="00D728FD"/>
    <w:rsid w:val="00D80E55"/>
    <w:rsid w:val="00D81248"/>
    <w:rsid w:val="00D86967"/>
    <w:rsid w:val="00D92583"/>
    <w:rsid w:val="00D92C9B"/>
    <w:rsid w:val="00DA2064"/>
    <w:rsid w:val="00DB0F70"/>
    <w:rsid w:val="00DB23E0"/>
    <w:rsid w:val="00DC1D32"/>
    <w:rsid w:val="00DC5BCC"/>
    <w:rsid w:val="00DD43AE"/>
    <w:rsid w:val="00DE2476"/>
    <w:rsid w:val="00DE2CCF"/>
    <w:rsid w:val="00DE7E3E"/>
    <w:rsid w:val="00E005B8"/>
    <w:rsid w:val="00E06C89"/>
    <w:rsid w:val="00E15B5F"/>
    <w:rsid w:val="00E267C3"/>
    <w:rsid w:val="00E302F2"/>
    <w:rsid w:val="00E304B0"/>
    <w:rsid w:val="00E3240B"/>
    <w:rsid w:val="00E3667B"/>
    <w:rsid w:val="00E41260"/>
    <w:rsid w:val="00E54E47"/>
    <w:rsid w:val="00E562A6"/>
    <w:rsid w:val="00E56E60"/>
    <w:rsid w:val="00E57C78"/>
    <w:rsid w:val="00E61405"/>
    <w:rsid w:val="00E64109"/>
    <w:rsid w:val="00E65D22"/>
    <w:rsid w:val="00E734CE"/>
    <w:rsid w:val="00E74B04"/>
    <w:rsid w:val="00E75EB8"/>
    <w:rsid w:val="00E8484B"/>
    <w:rsid w:val="00E851E3"/>
    <w:rsid w:val="00E86962"/>
    <w:rsid w:val="00E87F0E"/>
    <w:rsid w:val="00EB2292"/>
    <w:rsid w:val="00ED04F2"/>
    <w:rsid w:val="00ED4505"/>
    <w:rsid w:val="00EE5526"/>
    <w:rsid w:val="00EE609B"/>
    <w:rsid w:val="00EF7D11"/>
    <w:rsid w:val="00F003B5"/>
    <w:rsid w:val="00F1141D"/>
    <w:rsid w:val="00F13079"/>
    <w:rsid w:val="00F2071B"/>
    <w:rsid w:val="00F2179E"/>
    <w:rsid w:val="00F311F7"/>
    <w:rsid w:val="00F350ED"/>
    <w:rsid w:val="00F55641"/>
    <w:rsid w:val="00F61B59"/>
    <w:rsid w:val="00F944C6"/>
    <w:rsid w:val="00F94A80"/>
    <w:rsid w:val="00F95D1F"/>
    <w:rsid w:val="00F96225"/>
    <w:rsid w:val="00FA0807"/>
    <w:rsid w:val="00FA5BCD"/>
    <w:rsid w:val="00FB0F55"/>
    <w:rsid w:val="00FB4D86"/>
    <w:rsid w:val="00FB6517"/>
    <w:rsid w:val="00FD0F8D"/>
    <w:rsid w:val="00FD32DD"/>
    <w:rsid w:val="00FD7D0E"/>
    <w:rsid w:val="00FE0769"/>
    <w:rsid w:val="00FE19E1"/>
    <w:rsid w:val="00FE6C9E"/>
    <w:rsid w:val="00FF31D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3C0A2-B4D7-4888-801D-CE67AA8B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3616"/>
    <w:rPr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023616"/>
    <w:rPr>
      <w:color w:val="0066CC"/>
      <w:u w:val="single"/>
    </w:rPr>
  </w:style>
  <w:style w:type="character" w:customStyle="1" w:styleId="1">
    <w:name w:val="Заголовок №1_"/>
    <w:link w:val="10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link w:val="2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a7">
    <w:name w:val="Основной текст + Полужирный"/>
    <w:rsid w:val="000236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0">
    <w:name w:val="Основной текст (2)_"/>
    <w:link w:val="21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)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3">
    <w:name w:val="Основной текст (3)_"/>
    <w:link w:val="30"/>
    <w:rsid w:val="000236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0">
    <w:name w:val="Заголовок №1"/>
    <w:basedOn w:val="a1"/>
    <w:link w:val="1"/>
    <w:rsid w:val="00023616"/>
    <w:pPr>
      <w:shd w:val="clear" w:color="auto" w:fill="FFFFFF"/>
      <w:spacing w:after="180" w:line="0" w:lineRule="atLeast"/>
      <w:ind w:hanging="2120"/>
      <w:outlineLvl w:val="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">
    <w:name w:val="Основной текст2"/>
    <w:basedOn w:val="a1"/>
    <w:link w:val="a6"/>
    <w:rsid w:val="00023616"/>
    <w:pPr>
      <w:shd w:val="clear" w:color="auto" w:fill="FFFFFF"/>
      <w:spacing w:before="540" w:after="300" w:line="314" w:lineRule="exact"/>
      <w:ind w:hanging="21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"/>
    <w:basedOn w:val="a1"/>
    <w:link w:val="20"/>
    <w:rsid w:val="00023616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1"/>
    <w:link w:val="3"/>
    <w:rsid w:val="0002361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Balloon Text"/>
    <w:basedOn w:val="a1"/>
    <w:link w:val="a9"/>
    <w:uiPriority w:val="99"/>
    <w:semiHidden/>
    <w:unhideWhenUsed/>
    <w:rsid w:val="0031632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16321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3"/>
    <w:uiPriority w:val="59"/>
    <w:rsid w:val="00D8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FA0807"/>
    <w:pPr>
      <w:numPr>
        <w:ilvl w:val="2"/>
        <w:numId w:val="6"/>
      </w:numPr>
      <w:jc w:val="both"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a0">
    <w:name w:val="Подпункт"/>
    <w:basedOn w:val="a"/>
    <w:rsid w:val="00FA0807"/>
    <w:pPr>
      <w:numPr>
        <w:ilvl w:val="3"/>
      </w:numPr>
    </w:pPr>
  </w:style>
  <w:style w:type="paragraph" w:customStyle="1" w:styleId="ConsPlusCell">
    <w:name w:val="ConsPlusCell"/>
    <w:uiPriority w:val="99"/>
    <w:rsid w:val="00C94447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1"/>
    <w:uiPriority w:val="34"/>
    <w:qFormat/>
    <w:rsid w:val="00AF4C7C"/>
    <w:pPr>
      <w:spacing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</w:rPr>
  </w:style>
  <w:style w:type="paragraph" w:styleId="ac">
    <w:name w:val="header"/>
    <w:basedOn w:val="a1"/>
    <w:link w:val="ad"/>
    <w:uiPriority w:val="99"/>
    <w:unhideWhenUsed/>
    <w:rsid w:val="009061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906149"/>
    <w:rPr>
      <w:color w:val="000000"/>
      <w:sz w:val="24"/>
      <w:szCs w:val="24"/>
    </w:rPr>
  </w:style>
  <w:style w:type="paragraph" w:styleId="ae">
    <w:name w:val="footer"/>
    <w:basedOn w:val="a1"/>
    <w:link w:val="af"/>
    <w:uiPriority w:val="99"/>
    <w:semiHidden/>
    <w:unhideWhenUsed/>
    <w:rsid w:val="009061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rsid w:val="00906149"/>
    <w:rPr>
      <w:color w:val="000000"/>
      <w:sz w:val="24"/>
      <w:szCs w:val="24"/>
    </w:rPr>
  </w:style>
  <w:style w:type="character" w:customStyle="1" w:styleId="13">
    <w:name w:val="Основной текст Знак1"/>
    <w:link w:val="af0"/>
    <w:uiPriority w:val="99"/>
    <w:locked/>
    <w:rsid w:val="00B11C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1"/>
    <w:link w:val="13"/>
    <w:uiPriority w:val="99"/>
    <w:rsid w:val="00B11C2C"/>
    <w:pPr>
      <w:widowControl w:val="0"/>
      <w:shd w:val="clear" w:color="auto" w:fill="FFFFFF"/>
      <w:spacing w:before="420" w:line="317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f1">
    <w:name w:val="Основной текст Знак"/>
    <w:uiPriority w:val="99"/>
    <w:semiHidden/>
    <w:rsid w:val="00B11C2C"/>
    <w:rPr>
      <w:color w:val="000000"/>
      <w:sz w:val="24"/>
      <w:szCs w:val="24"/>
    </w:rPr>
  </w:style>
  <w:style w:type="character" w:customStyle="1" w:styleId="23">
    <w:name w:val="Заголовок №2"/>
    <w:rsid w:val="00B11C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locked/>
    <w:rsid w:val="00B11C2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5"/>
    <w:basedOn w:val="a1"/>
    <w:rsid w:val="00AF1ABA"/>
    <w:pPr>
      <w:widowControl w:val="0"/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15pt">
    <w:name w:val="Основной текст + 15 pt"/>
    <w:rsid w:val="00C1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4">
    <w:name w:val="Основной текст4"/>
    <w:basedOn w:val="a1"/>
    <w:rsid w:val="00C17847"/>
    <w:pPr>
      <w:widowControl w:val="0"/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ConsPlusNonformat">
    <w:name w:val="ConsPlusNonformat"/>
    <w:rsid w:val="00F207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1"/>
    <w:link w:val="af3"/>
    <w:uiPriority w:val="99"/>
    <w:unhideWhenUsed/>
    <w:rsid w:val="0001264E"/>
    <w:pPr>
      <w:spacing w:after="120"/>
      <w:ind w:left="283"/>
    </w:pPr>
    <w:rPr>
      <w:rFonts w:cs="Times New Roman"/>
    </w:rPr>
  </w:style>
  <w:style w:type="character" w:customStyle="1" w:styleId="af3">
    <w:name w:val="Основной текст с отступом Знак"/>
    <w:link w:val="af2"/>
    <w:uiPriority w:val="99"/>
    <w:rsid w:val="0001264E"/>
    <w:rPr>
      <w:color w:val="000000"/>
      <w:sz w:val="24"/>
      <w:szCs w:val="24"/>
    </w:rPr>
  </w:style>
  <w:style w:type="paragraph" w:customStyle="1" w:styleId="ConsPlusNormal">
    <w:name w:val="ConsPlusNormal"/>
    <w:rsid w:val="00E41260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Emphasis"/>
    <w:basedOn w:val="a2"/>
    <w:uiPriority w:val="20"/>
    <w:qFormat/>
    <w:rsid w:val="003D0255"/>
    <w:rPr>
      <w:i/>
      <w:iCs/>
    </w:rPr>
  </w:style>
  <w:style w:type="character" w:styleId="af5">
    <w:name w:val="Strong"/>
    <w:basedOn w:val="a2"/>
    <w:uiPriority w:val="22"/>
    <w:qFormat/>
    <w:rsid w:val="008F00C5"/>
    <w:rPr>
      <w:b/>
      <w:bCs/>
    </w:rPr>
  </w:style>
  <w:style w:type="paragraph" w:styleId="af6">
    <w:name w:val="Normal (Web)"/>
    <w:basedOn w:val="a1"/>
    <w:uiPriority w:val="99"/>
    <w:semiHidden/>
    <w:unhideWhenUsed/>
    <w:rsid w:val="008F00C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2196A-F794-4419-B269-12127D40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Krokoz™</Company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AshikhminDV</dc:creator>
  <cp:lastModifiedBy>Хуртина Валерия Алексеевна</cp:lastModifiedBy>
  <cp:revision>3</cp:revision>
  <cp:lastPrinted>2020-02-21T15:34:00Z</cp:lastPrinted>
  <dcterms:created xsi:type="dcterms:W3CDTF">2020-11-05T07:07:00Z</dcterms:created>
  <dcterms:modified xsi:type="dcterms:W3CDTF">2020-11-05T07:07:00Z</dcterms:modified>
</cp:coreProperties>
</file>