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10" w:rsidRDefault="00430A10" w:rsidP="007713BA">
      <w:pPr>
        <w:pStyle w:val="a6"/>
        <w:ind w:firstLine="540"/>
        <w:jc w:val="center"/>
        <w:rPr>
          <w:szCs w:val="28"/>
        </w:rPr>
      </w:pPr>
    </w:p>
    <w:p w:rsidR="007713BA" w:rsidRPr="00F507F6" w:rsidRDefault="00430A10" w:rsidP="007713BA">
      <w:pPr>
        <w:pStyle w:val="a6"/>
        <w:ind w:firstLine="540"/>
        <w:jc w:val="center"/>
        <w:rPr>
          <w:szCs w:val="28"/>
        </w:rPr>
      </w:pPr>
      <w:r>
        <w:rPr>
          <w:szCs w:val="28"/>
        </w:rPr>
        <w:t>Информация</w:t>
      </w:r>
      <w:bookmarkStart w:id="0" w:name="_GoBack"/>
      <w:bookmarkEnd w:id="0"/>
      <w:r w:rsidR="001A482F">
        <w:rPr>
          <w:szCs w:val="28"/>
        </w:rPr>
        <w:t xml:space="preserve"> </w:t>
      </w:r>
      <w:r w:rsidR="00FE537F" w:rsidRPr="00732FBB">
        <w:rPr>
          <w:szCs w:val="28"/>
        </w:rPr>
        <w:t xml:space="preserve">о </w:t>
      </w:r>
      <w:r w:rsidR="001A482F">
        <w:rPr>
          <w:szCs w:val="28"/>
        </w:rPr>
        <w:t xml:space="preserve">ходе </w:t>
      </w:r>
      <w:r w:rsidR="00FE537F" w:rsidRPr="00732FBB">
        <w:rPr>
          <w:szCs w:val="28"/>
        </w:rPr>
        <w:t>выполнени</w:t>
      </w:r>
      <w:r w:rsidR="00332765">
        <w:rPr>
          <w:szCs w:val="28"/>
        </w:rPr>
        <w:t>я</w:t>
      </w:r>
      <w:r w:rsidR="00FE537F" w:rsidRPr="00732FBB">
        <w:rPr>
          <w:szCs w:val="28"/>
        </w:rPr>
        <w:t xml:space="preserve"> </w:t>
      </w:r>
      <w:r w:rsidR="00732FBB" w:rsidRPr="00CE78E0">
        <w:rPr>
          <w:szCs w:val="28"/>
        </w:rPr>
        <w:t>в 201</w:t>
      </w:r>
      <w:r w:rsidR="001A482F">
        <w:rPr>
          <w:szCs w:val="28"/>
        </w:rPr>
        <w:t>8</w:t>
      </w:r>
      <w:r w:rsidR="00732FBB" w:rsidRPr="00CE78E0">
        <w:rPr>
          <w:szCs w:val="28"/>
        </w:rPr>
        <w:t xml:space="preserve"> год</w:t>
      </w:r>
      <w:r w:rsidR="002F281F">
        <w:rPr>
          <w:szCs w:val="28"/>
        </w:rPr>
        <w:t xml:space="preserve">у </w:t>
      </w:r>
      <w:r w:rsidR="00FE537F" w:rsidRPr="00732FBB">
        <w:rPr>
          <w:szCs w:val="28"/>
        </w:rPr>
        <w:t>мероприятий,</w:t>
      </w:r>
      <w:r w:rsidR="00FE537F" w:rsidRPr="00A35BA9">
        <w:rPr>
          <w:szCs w:val="28"/>
        </w:rPr>
        <w:t xml:space="preserve"> </w:t>
      </w:r>
      <w:r>
        <w:rPr>
          <w:szCs w:val="28"/>
        </w:rPr>
        <w:br/>
      </w:r>
      <w:r w:rsidR="00FE537F" w:rsidRPr="00A35BA9">
        <w:rPr>
          <w:szCs w:val="28"/>
        </w:rPr>
        <w:t>предусмотренных планом Министерства труда и социальной защиты Российской Федерации по противодействию коррупции на 201</w:t>
      </w:r>
      <w:r w:rsidR="001A482F">
        <w:rPr>
          <w:szCs w:val="28"/>
        </w:rPr>
        <w:t>8</w:t>
      </w:r>
      <w:r w:rsidR="00FE537F" w:rsidRPr="00A35BA9">
        <w:rPr>
          <w:szCs w:val="28"/>
        </w:rPr>
        <w:t xml:space="preserve"> - 20</w:t>
      </w:r>
      <w:r w:rsidR="001A482F">
        <w:rPr>
          <w:szCs w:val="28"/>
        </w:rPr>
        <w:t>20</w:t>
      </w:r>
      <w:r w:rsidR="00FE537F" w:rsidRPr="00A35BA9">
        <w:rPr>
          <w:szCs w:val="28"/>
        </w:rPr>
        <w:t xml:space="preserve"> годы</w:t>
      </w:r>
    </w:p>
    <w:p w:rsidR="007713BA" w:rsidRDefault="007713BA" w:rsidP="007713BA">
      <w:pPr>
        <w:pStyle w:val="a6"/>
        <w:ind w:firstLine="540"/>
        <w:jc w:val="center"/>
        <w:rPr>
          <w:szCs w:val="28"/>
        </w:rPr>
      </w:pPr>
    </w:p>
    <w:p w:rsidR="001802EE" w:rsidRPr="00AE42B2" w:rsidRDefault="001802EE" w:rsidP="007713BA">
      <w:pPr>
        <w:pStyle w:val="a6"/>
        <w:ind w:firstLine="540"/>
        <w:jc w:val="center"/>
        <w:rPr>
          <w:szCs w:val="28"/>
        </w:rPr>
      </w:pPr>
    </w:p>
    <w:p w:rsidR="00D57941" w:rsidRDefault="00D57941" w:rsidP="007713B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A35BA9">
        <w:rPr>
          <w:rFonts w:ascii="Times New Roman" w:hAnsi="Times New Roman" w:cs="Times New Roman"/>
          <w:sz w:val="28"/>
          <w:szCs w:val="28"/>
        </w:rPr>
        <w:t xml:space="preserve">пунктом </w:t>
      </w:r>
      <w:r w:rsidR="009370F7" w:rsidRPr="00732FBB">
        <w:rPr>
          <w:rFonts w:ascii="Times New Roman" w:hAnsi="Times New Roman" w:cs="Times New Roman"/>
          <w:sz w:val="28"/>
          <w:szCs w:val="28"/>
        </w:rPr>
        <w:t xml:space="preserve">от </w:t>
      </w:r>
      <w:r w:rsidR="009370F7">
        <w:rPr>
          <w:rFonts w:ascii="Times New Roman" w:hAnsi="Times New Roman" w:cs="Times New Roman"/>
          <w:sz w:val="28"/>
          <w:szCs w:val="28"/>
        </w:rPr>
        <w:t>29</w:t>
      </w:r>
      <w:r w:rsidR="009370F7" w:rsidRPr="00732FBB">
        <w:rPr>
          <w:rFonts w:ascii="Times New Roman" w:hAnsi="Times New Roman" w:cs="Times New Roman"/>
          <w:sz w:val="28"/>
          <w:szCs w:val="28"/>
        </w:rPr>
        <w:t xml:space="preserve"> </w:t>
      </w:r>
      <w:r w:rsidR="009370F7">
        <w:rPr>
          <w:rFonts w:ascii="Times New Roman" w:hAnsi="Times New Roman" w:cs="Times New Roman"/>
          <w:sz w:val="28"/>
          <w:szCs w:val="28"/>
        </w:rPr>
        <w:t>июня</w:t>
      </w:r>
      <w:r w:rsidR="009370F7" w:rsidRPr="00732FBB">
        <w:rPr>
          <w:rFonts w:ascii="Times New Roman" w:hAnsi="Times New Roman" w:cs="Times New Roman"/>
          <w:sz w:val="28"/>
          <w:szCs w:val="28"/>
        </w:rPr>
        <w:t xml:space="preserve"> 201</w:t>
      </w:r>
      <w:r w:rsidR="009370F7">
        <w:rPr>
          <w:rFonts w:ascii="Times New Roman" w:hAnsi="Times New Roman" w:cs="Times New Roman"/>
          <w:sz w:val="28"/>
          <w:szCs w:val="28"/>
        </w:rPr>
        <w:t>8</w:t>
      </w:r>
      <w:r w:rsidR="009370F7" w:rsidRPr="00732FBB">
        <w:rPr>
          <w:rFonts w:ascii="Times New Roman" w:hAnsi="Times New Roman" w:cs="Times New Roman"/>
          <w:sz w:val="28"/>
          <w:szCs w:val="28"/>
        </w:rPr>
        <w:t xml:space="preserve"> г. № </w:t>
      </w:r>
      <w:r w:rsidR="009370F7">
        <w:rPr>
          <w:rFonts w:ascii="Times New Roman" w:hAnsi="Times New Roman" w:cs="Times New Roman"/>
          <w:sz w:val="28"/>
          <w:szCs w:val="28"/>
        </w:rPr>
        <w:t>378</w:t>
      </w:r>
      <w:r w:rsidR="009370F7" w:rsidRPr="00732FBB">
        <w:rPr>
          <w:rFonts w:ascii="Times New Roman" w:hAnsi="Times New Roman" w:cs="Times New Roman"/>
          <w:sz w:val="28"/>
          <w:szCs w:val="28"/>
        </w:rPr>
        <w:t xml:space="preserve"> «О Национальном плане противодействия коррупции на 201</w:t>
      </w:r>
      <w:r w:rsidR="009370F7">
        <w:rPr>
          <w:rFonts w:ascii="Times New Roman" w:hAnsi="Times New Roman" w:cs="Times New Roman"/>
          <w:sz w:val="28"/>
          <w:szCs w:val="28"/>
        </w:rPr>
        <w:t>8</w:t>
      </w:r>
      <w:r w:rsidR="009370F7" w:rsidRPr="00732FBB">
        <w:rPr>
          <w:rFonts w:ascii="Times New Roman" w:hAnsi="Times New Roman" w:cs="Times New Roman"/>
          <w:sz w:val="28"/>
          <w:szCs w:val="28"/>
        </w:rPr>
        <w:t xml:space="preserve"> - 20</w:t>
      </w:r>
      <w:r w:rsidR="009370F7">
        <w:rPr>
          <w:rFonts w:ascii="Times New Roman" w:hAnsi="Times New Roman" w:cs="Times New Roman"/>
          <w:sz w:val="28"/>
          <w:szCs w:val="28"/>
        </w:rPr>
        <w:t>20</w:t>
      </w:r>
      <w:r w:rsidR="009370F7" w:rsidRPr="00732FBB">
        <w:rPr>
          <w:rFonts w:ascii="Times New Roman" w:hAnsi="Times New Roman" w:cs="Times New Roman"/>
          <w:sz w:val="28"/>
          <w:szCs w:val="28"/>
        </w:rPr>
        <w:t xml:space="preserve"> годы»</w:t>
      </w:r>
      <w:r w:rsidR="006B7F27" w:rsidRPr="006B7F27">
        <w:rPr>
          <w:rFonts w:ascii="Times New Roman" w:hAnsi="Times New Roman" w:cs="Times New Roman"/>
          <w:sz w:val="28"/>
          <w:szCs w:val="28"/>
        </w:rPr>
        <w:t xml:space="preserve"> </w:t>
      </w:r>
      <w:r w:rsidR="006B7F27" w:rsidRPr="00D70AF8">
        <w:rPr>
          <w:rFonts w:ascii="Times New Roman" w:hAnsi="Times New Roman" w:cs="Times New Roman"/>
          <w:sz w:val="28"/>
          <w:szCs w:val="28"/>
        </w:rPr>
        <w:t xml:space="preserve">(далее </w:t>
      </w:r>
      <w:r w:rsidR="00050D03">
        <w:rPr>
          <w:rFonts w:ascii="Times New Roman" w:hAnsi="Times New Roman" w:cs="Times New Roman"/>
          <w:sz w:val="28"/>
          <w:szCs w:val="28"/>
        </w:rPr>
        <w:t>–</w:t>
      </w:r>
      <w:r w:rsidR="009370F7">
        <w:rPr>
          <w:rFonts w:ascii="Times New Roman" w:hAnsi="Times New Roman" w:cs="Times New Roman"/>
          <w:sz w:val="28"/>
          <w:szCs w:val="28"/>
        </w:rPr>
        <w:t xml:space="preserve"> Национальный план)</w:t>
      </w:r>
      <w:r w:rsidRPr="00A35BA9">
        <w:rPr>
          <w:rFonts w:ascii="Times New Roman" w:hAnsi="Times New Roman" w:cs="Times New Roman"/>
          <w:sz w:val="28"/>
          <w:szCs w:val="28"/>
        </w:rPr>
        <w:t xml:space="preserve">, пунктом 1 поручения Правительства Российской Федерации </w:t>
      </w:r>
      <w:r w:rsidR="009370F7">
        <w:rPr>
          <w:rFonts w:ascii="Times New Roman" w:hAnsi="Times New Roman" w:cs="Times New Roman"/>
          <w:sz w:val="28"/>
          <w:szCs w:val="28"/>
        </w:rPr>
        <w:t xml:space="preserve">от 23 июля 2018 г. № ДМ-П17-4575 </w:t>
      </w:r>
      <w:r w:rsidR="00AE1786">
        <w:rPr>
          <w:rFonts w:ascii="Times New Roman" w:hAnsi="Times New Roman" w:cs="Times New Roman"/>
          <w:sz w:val="28"/>
          <w:szCs w:val="28"/>
        </w:rPr>
        <w:t xml:space="preserve">приказом </w:t>
      </w:r>
      <w:r>
        <w:rPr>
          <w:rFonts w:ascii="Times New Roman" w:hAnsi="Times New Roman" w:cs="Times New Roman"/>
          <w:sz w:val="28"/>
          <w:szCs w:val="28"/>
        </w:rPr>
        <w:t>Министерств</w:t>
      </w:r>
      <w:r w:rsidR="00AE1786">
        <w:rPr>
          <w:rFonts w:ascii="Times New Roman" w:hAnsi="Times New Roman" w:cs="Times New Roman"/>
          <w:sz w:val="28"/>
          <w:szCs w:val="28"/>
        </w:rPr>
        <w:t>а</w:t>
      </w:r>
      <w:r>
        <w:rPr>
          <w:rFonts w:ascii="Times New Roman" w:hAnsi="Times New Roman" w:cs="Times New Roman"/>
          <w:sz w:val="28"/>
          <w:szCs w:val="28"/>
        </w:rPr>
        <w:t xml:space="preserve"> </w:t>
      </w:r>
      <w:r w:rsidRPr="00A35BA9">
        <w:rPr>
          <w:rFonts w:ascii="Times New Roman" w:hAnsi="Times New Roman" w:cs="Times New Roman"/>
          <w:sz w:val="28"/>
          <w:szCs w:val="28"/>
        </w:rPr>
        <w:t>труда и социальной защиты Российской Федерации</w:t>
      </w:r>
      <w:r>
        <w:rPr>
          <w:rFonts w:ascii="Times New Roman" w:hAnsi="Times New Roman" w:cs="Times New Roman"/>
          <w:sz w:val="28"/>
          <w:szCs w:val="28"/>
        </w:rPr>
        <w:t xml:space="preserve"> (далее </w:t>
      </w:r>
      <w:r w:rsidR="00110861">
        <w:rPr>
          <w:rFonts w:ascii="Times New Roman" w:hAnsi="Times New Roman" w:cs="Times New Roman"/>
          <w:sz w:val="28"/>
          <w:szCs w:val="28"/>
        </w:rPr>
        <w:t>–</w:t>
      </w:r>
      <w:r>
        <w:rPr>
          <w:rFonts w:ascii="Times New Roman" w:hAnsi="Times New Roman" w:cs="Times New Roman"/>
          <w:sz w:val="28"/>
          <w:szCs w:val="28"/>
        </w:rPr>
        <w:t xml:space="preserve"> Министерство) </w:t>
      </w:r>
      <w:r w:rsidR="00AE1786">
        <w:rPr>
          <w:rFonts w:ascii="Times New Roman" w:hAnsi="Times New Roman" w:cs="Times New Roman"/>
          <w:sz w:val="28"/>
          <w:szCs w:val="28"/>
        </w:rPr>
        <w:t xml:space="preserve">от 30 </w:t>
      </w:r>
      <w:r w:rsidR="009370F7">
        <w:rPr>
          <w:rFonts w:ascii="Times New Roman" w:hAnsi="Times New Roman" w:cs="Times New Roman"/>
          <w:sz w:val="28"/>
          <w:szCs w:val="28"/>
        </w:rPr>
        <w:t>августа</w:t>
      </w:r>
      <w:r w:rsidR="00AE1786">
        <w:rPr>
          <w:rFonts w:ascii="Times New Roman" w:hAnsi="Times New Roman" w:cs="Times New Roman"/>
          <w:sz w:val="28"/>
          <w:szCs w:val="28"/>
        </w:rPr>
        <w:t xml:space="preserve"> 201</w:t>
      </w:r>
      <w:r w:rsidR="009370F7">
        <w:rPr>
          <w:rFonts w:ascii="Times New Roman" w:hAnsi="Times New Roman" w:cs="Times New Roman"/>
          <w:sz w:val="28"/>
          <w:szCs w:val="28"/>
        </w:rPr>
        <w:t>8</w:t>
      </w:r>
      <w:r w:rsidR="00AE1786">
        <w:rPr>
          <w:rFonts w:ascii="Times New Roman" w:hAnsi="Times New Roman" w:cs="Times New Roman"/>
          <w:sz w:val="28"/>
          <w:szCs w:val="28"/>
        </w:rPr>
        <w:t xml:space="preserve"> г. № </w:t>
      </w:r>
      <w:r w:rsidR="009370F7">
        <w:rPr>
          <w:rFonts w:ascii="Times New Roman" w:hAnsi="Times New Roman" w:cs="Times New Roman"/>
          <w:sz w:val="28"/>
          <w:szCs w:val="28"/>
        </w:rPr>
        <w:t>567</w:t>
      </w:r>
      <w:r w:rsidR="00AE1786">
        <w:rPr>
          <w:rFonts w:ascii="Times New Roman" w:hAnsi="Times New Roman" w:cs="Times New Roman"/>
          <w:sz w:val="28"/>
          <w:szCs w:val="28"/>
        </w:rPr>
        <w:t xml:space="preserve"> </w:t>
      </w:r>
      <w:r w:rsidR="003B62F9">
        <w:rPr>
          <w:rFonts w:ascii="Times New Roman" w:hAnsi="Times New Roman" w:cs="Times New Roman"/>
          <w:sz w:val="28"/>
          <w:szCs w:val="28"/>
        </w:rPr>
        <w:t xml:space="preserve">утвержден </w:t>
      </w:r>
      <w:r w:rsidR="001A2B80" w:rsidRPr="00A35BA9">
        <w:rPr>
          <w:rFonts w:ascii="Times New Roman" w:hAnsi="Times New Roman" w:cs="Times New Roman"/>
          <w:sz w:val="28"/>
          <w:szCs w:val="28"/>
        </w:rPr>
        <w:t>план Министерства по противодействию коррупции на 201</w:t>
      </w:r>
      <w:r w:rsidR="009370F7">
        <w:rPr>
          <w:rFonts w:ascii="Times New Roman" w:hAnsi="Times New Roman" w:cs="Times New Roman"/>
          <w:sz w:val="28"/>
          <w:szCs w:val="28"/>
        </w:rPr>
        <w:t>8</w:t>
      </w:r>
      <w:r w:rsidR="001A2B80" w:rsidRPr="00A35BA9">
        <w:rPr>
          <w:rFonts w:ascii="Times New Roman" w:hAnsi="Times New Roman" w:cs="Times New Roman"/>
          <w:sz w:val="28"/>
          <w:szCs w:val="28"/>
        </w:rPr>
        <w:t xml:space="preserve"> - 20</w:t>
      </w:r>
      <w:r w:rsidR="009370F7">
        <w:rPr>
          <w:rFonts w:ascii="Times New Roman" w:hAnsi="Times New Roman" w:cs="Times New Roman"/>
          <w:sz w:val="28"/>
          <w:szCs w:val="28"/>
        </w:rPr>
        <w:t>20</w:t>
      </w:r>
      <w:r w:rsidR="001A2B80" w:rsidRPr="00A35BA9">
        <w:rPr>
          <w:rFonts w:ascii="Times New Roman" w:hAnsi="Times New Roman" w:cs="Times New Roman"/>
          <w:sz w:val="28"/>
          <w:szCs w:val="28"/>
        </w:rPr>
        <w:t xml:space="preserve"> годы</w:t>
      </w:r>
      <w:r w:rsidR="001A2B80">
        <w:rPr>
          <w:rFonts w:ascii="Times New Roman" w:hAnsi="Times New Roman" w:cs="Times New Roman"/>
          <w:sz w:val="28"/>
          <w:szCs w:val="28"/>
        </w:rPr>
        <w:t xml:space="preserve"> (</w:t>
      </w:r>
      <w:r w:rsidR="00AE1786">
        <w:rPr>
          <w:rFonts w:ascii="Times New Roman" w:hAnsi="Times New Roman" w:cs="Times New Roman"/>
          <w:sz w:val="28"/>
          <w:szCs w:val="28"/>
        </w:rPr>
        <w:t xml:space="preserve">далее </w:t>
      </w:r>
      <w:r w:rsidR="00B86555">
        <w:rPr>
          <w:rFonts w:ascii="Times New Roman" w:hAnsi="Times New Roman" w:cs="Times New Roman"/>
          <w:sz w:val="28"/>
          <w:szCs w:val="28"/>
        </w:rPr>
        <w:t>–</w:t>
      </w:r>
      <w:r w:rsidR="00AE1786">
        <w:rPr>
          <w:rFonts w:ascii="Times New Roman" w:hAnsi="Times New Roman" w:cs="Times New Roman"/>
          <w:sz w:val="28"/>
          <w:szCs w:val="28"/>
        </w:rPr>
        <w:t xml:space="preserve"> План</w:t>
      </w:r>
      <w:r w:rsidR="001A2B80">
        <w:rPr>
          <w:rFonts w:ascii="Times New Roman" w:hAnsi="Times New Roman" w:cs="Times New Roman"/>
          <w:sz w:val="28"/>
          <w:szCs w:val="28"/>
        </w:rPr>
        <w:t>).</w:t>
      </w:r>
    </w:p>
    <w:p w:rsidR="007713BA" w:rsidRPr="003C08E7" w:rsidRDefault="007713BA" w:rsidP="007713BA">
      <w:pPr>
        <w:pStyle w:val="a6"/>
        <w:ind w:firstLine="540"/>
        <w:rPr>
          <w:szCs w:val="28"/>
        </w:rPr>
      </w:pPr>
      <w:r w:rsidRPr="003C08E7">
        <w:rPr>
          <w:szCs w:val="28"/>
        </w:rPr>
        <w:t xml:space="preserve">В соответствии с Планом в Министерстве </w:t>
      </w:r>
      <w:r w:rsidR="00AE42B2" w:rsidRPr="003C08E7">
        <w:rPr>
          <w:szCs w:val="28"/>
        </w:rPr>
        <w:t>реализуются</w:t>
      </w:r>
      <w:r w:rsidRPr="003C08E7">
        <w:rPr>
          <w:szCs w:val="28"/>
        </w:rPr>
        <w:t xml:space="preserve"> мероприяти</w:t>
      </w:r>
      <w:r w:rsidR="00AE42B2" w:rsidRPr="003C08E7">
        <w:rPr>
          <w:szCs w:val="28"/>
        </w:rPr>
        <w:t>я</w:t>
      </w:r>
      <w:r w:rsidRPr="003C08E7">
        <w:rPr>
          <w:szCs w:val="28"/>
        </w:rPr>
        <w:t xml:space="preserve"> </w:t>
      </w:r>
      <w:r w:rsidR="000C605F">
        <w:rPr>
          <w:szCs w:val="28"/>
        </w:rPr>
        <w:br/>
      </w:r>
      <w:r w:rsidRPr="003C08E7">
        <w:rPr>
          <w:szCs w:val="28"/>
        </w:rPr>
        <w:t>по противодействию коррупции по следующим направлениям:</w:t>
      </w:r>
    </w:p>
    <w:p w:rsidR="007713BA" w:rsidRPr="003C08E7" w:rsidRDefault="007713BA" w:rsidP="007713BA">
      <w:pPr>
        <w:pStyle w:val="ConsPlusCell"/>
        <w:ind w:firstLine="540"/>
        <w:jc w:val="both"/>
        <w:rPr>
          <w:rFonts w:ascii="Times New Roman" w:eastAsia="Times New Roman" w:hAnsi="Times New Roman" w:cs="Times New Roman"/>
          <w:sz w:val="28"/>
          <w:szCs w:val="28"/>
        </w:rPr>
      </w:pPr>
      <w:r w:rsidRPr="003C08E7">
        <w:rPr>
          <w:rFonts w:ascii="Times New Roman" w:eastAsia="Times New Roman" w:hAnsi="Times New Roman" w:cs="Times New Roman"/>
          <w:sz w:val="28"/>
          <w:szCs w:val="28"/>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Министерства (далее – гражданские служащие) ограничений, запретов и принципов служебного поведения в связи </w:t>
      </w:r>
      <w:r w:rsidR="005E7F54" w:rsidRPr="003C08E7">
        <w:rPr>
          <w:rFonts w:ascii="Times New Roman" w:eastAsia="Times New Roman" w:hAnsi="Times New Roman" w:cs="Times New Roman"/>
          <w:sz w:val="28"/>
          <w:szCs w:val="28"/>
        </w:rPr>
        <w:br/>
      </w:r>
      <w:r w:rsidRPr="003C08E7">
        <w:rPr>
          <w:rFonts w:ascii="Times New Roman" w:eastAsia="Times New Roman" w:hAnsi="Times New Roman" w:cs="Times New Roman"/>
          <w:sz w:val="28"/>
          <w:szCs w:val="28"/>
        </w:rPr>
        <w:t>с исполнением ими должностных обязанностей, а также ответственности за их нарушение;</w:t>
      </w:r>
    </w:p>
    <w:p w:rsidR="007713BA" w:rsidRPr="003C08E7" w:rsidRDefault="007713BA" w:rsidP="007713BA">
      <w:pPr>
        <w:pStyle w:val="ConsPlusCell"/>
        <w:ind w:firstLine="540"/>
        <w:jc w:val="both"/>
        <w:rPr>
          <w:rFonts w:ascii="Times New Roman" w:eastAsia="Times New Roman" w:hAnsi="Times New Roman" w:cs="Times New Roman"/>
          <w:sz w:val="28"/>
          <w:szCs w:val="28"/>
        </w:rPr>
      </w:pPr>
      <w:r w:rsidRPr="003C08E7">
        <w:rPr>
          <w:rFonts w:ascii="Times New Roman" w:eastAsia="Times New Roman" w:hAnsi="Times New Roman" w:cs="Times New Roman"/>
          <w:sz w:val="28"/>
          <w:szCs w:val="28"/>
        </w:rPr>
        <w:t xml:space="preserve">выявление и систематизация причин и условий проявления коррупции </w:t>
      </w:r>
      <w:r w:rsidR="005E7F54" w:rsidRPr="003C08E7">
        <w:rPr>
          <w:rFonts w:ascii="Times New Roman" w:eastAsia="Times New Roman" w:hAnsi="Times New Roman" w:cs="Times New Roman"/>
          <w:sz w:val="28"/>
          <w:szCs w:val="28"/>
        </w:rPr>
        <w:br/>
      </w:r>
      <w:r w:rsidRPr="003C08E7">
        <w:rPr>
          <w:rFonts w:ascii="Times New Roman" w:eastAsia="Times New Roman" w:hAnsi="Times New Roman" w:cs="Times New Roman"/>
          <w:sz w:val="28"/>
          <w:szCs w:val="28"/>
        </w:rPr>
        <w:t>в деятельности Министерства, мониторинг коррупционных рисков и их устранение;</w:t>
      </w:r>
    </w:p>
    <w:p w:rsidR="007713BA" w:rsidRPr="003C08E7" w:rsidRDefault="007713BA" w:rsidP="007713BA">
      <w:pPr>
        <w:pStyle w:val="a6"/>
        <w:ind w:firstLine="540"/>
        <w:rPr>
          <w:szCs w:val="28"/>
        </w:rPr>
      </w:pPr>
      <w:r w:rsidRPr="003C08E7">
        <w:rPr>
          <w:szCs w:val="28"/>
        </w:rPr>
        <w:t xml:space="preserve">взаимодействие Министерства с институтами гражданского общества </w:t>
      </w:r>
      <w:r w:rsidR="00933F8E">
        <w:rPr>
          <w:szCs w:val="28"/>
        </w:rPr>
        <w:br/>
      </w:r>
      <w:r w:rsidRPr="003C08E7">
        <w:rPr>
          <w:szCs w:val="28"/>
        </w:rPr>
        <w:t>и гражданами, а также создание эффективной системы обратной связи, обеспечение доступности информации о деятельности Министерства.</w:t>
      </w:r>
    </w:p>
    <w:p w:rsidR="007713BA" w:rsidRPr="003C08E7" w:rsidRDefault="007713BA" w:rsidP="007713BA">
      <w:pPr>
        <w:pStyle w:val="a6"/>
        <w:ind w:firstLine="540"/>
        <w:rPr>
          <w:szCs w:val="28"/>
        </w:rPr>
      </w:pPr>
      <w:r w:rsidRPr="003C08E7">
        <w:rPr>
          <w:szCs w:val="28"/>
        </w:rPr>
        <w:t>Планом предусмотрено проведение мероприятий по противодействию коррупции, определены сроки исполнения, ответственные исполнители, а также ожидаемый результат.</w:t>
      </w:r>
    </w:p>
    <w:p w:rsidR="007713BA" w:rsidRPr="004D061F" w:rsidRDefault="007713BA" w:rsidP="000A536D">
      <w:pPr>
        <w:pStyle w:val="a6"/>
        <w:ind w:firstLine="540"/>
        <w:jc w:val="center"/>
        <w:rPr>
          <w:i/>
          <w:sz w:val="32"/>
          <w:szCs w:val="28"/>
        </w:rPr>
      </w:pPr>
    </w:p>
    <w:p w:rsidR="005E7F54" w:rsidRPr="005C12CB" w:rsidRDefault="007713BA" w:rsidP="007713BA">
      <w:pPr>
        <w:pStyle w:val="ConsPlusCell"/>
        <w:jc w:val="center"/>
        <w:rPr>
          <w:rFonts w:ascii="Times New Roman" w:hAnsi="Times New Roman" w:cs="Times New Roman"/>
          <w:sz w:val="28"/>
          <w:szCs w:val="28"/>
        </w:rPr>
      </w:pPr>
      <w:r w:rsidRPr="005C12CB">
        <w:rPr>
          <w:rFonts w:ascii="Times New Roman" w:hAnsi="Times New Roman" w:cs="Times New Roman"/>
          <w:sz w:val="28"/>
          <w:szCs w:val="28"/>
          <w:lang w:val="en-US"/>
        </w:rPr>
        <w:t>I</w:t>
      </w:r>
      <w:r w:rsidRPr="005C12CB">
        <w:rPr>
          <w:rFonts w:ascii="Times New Roman" w:hAnsi="Times New Roman" w:cs="Times New Roman"/>
          <w:sz w:val="28"/>
          <w:szCs w:val="28"/>
        </w:rPr>
        <w:t xml:space="preserve">. Повышение эффективности механизмов урегулирования конфликта интересов, обеспечение соблюдения гражданскими служащими Министерства ограничений, запретов и принципов служебного поведения в связи </w:t>
      </w:r>
    </w:p>
    <w:p w:rsidR="005E7F54" w:rsidRPr="005C12CB" w:rsidRDefault="007713BA" w:rsidP="007713BA">
      <w:pPr>
        <w:pStyle w:val="ConsPlusCell"/>
        <w:jc w:val="center"/>
        <w:rPr>
          <w:rFonts w:ascii="Times New Roman" w:hAnsi="Times New Roman" w:cs="Times New Roman"/>
          <w:sz w:val="28"/>
          <w:szCs w:val="28"/>
        </w:rPr>
      </w:pPr>
      <w:r w:rsidRPr="005C12CB">
        <w:rPr>
          <w:rFonts w:ascii="Times New Roman" w:hAnsi="Times New Roman" w:cs="Times New Roman"/>
          <w:sz w:val="28"/>
          <w:szCs w:val="28"/>
        </w:rPr>
        <w:t xml:space="preserve">с исполнением ими должностных обязанностей, а также ответственности </w:t>
      </w:r>
    </w:p>
    <w:p w:rsidR="007713BA" w:rsidRPr="003C08E7" w:rsidRDefault="007713BA" w:rsidP="007713BA">
      <w:pPr>
        <w:pStyle w:val="ConsPlusCell"/>
        <w:jc w:val="center"/>
        <w:rPr>
          <w:rFonts w:ascii="Times New Roman" w:hAnsi="Times New Roman" w:cs="Times New Roman"/>
          <w:sz w:val="28"/>
          <w:szCs w:val="28"/>
        </w:rPr>
      </w:pPr>
      <w:r w:rsidRPr="005C12CB">
        <w:rPr>
          <w:rFonts w:ascii="Times New Roman" w:hAnsi="Times New Roman" w:cs="Times New Roman"/>
          <w:sz w:val="28"/>
          <w:szCs w:val="28"/>
        </w:rPr>
        <w:t>за их нарушение</w:t>
      </w:r>
    </w:p>
    <w:p w:rsidR="007713BA" w:rsidRPr="004D061F" w:rsidRDefault="007713BA" w:rsidP="007713BA">
      <w:pPr>
        <w:pStyle w:val="ConsPlusCell"/>
        <w:ind w:firstLine="540"/>
        <w:jc w:val="center"/>
        <w:rPr>
          <w:rFonts w:ascii="Times New Roman" w:hAnsi="Times New Roman" w:cs="Times New Roman"/>
          <w:i/>
          <w:sz w:val="28"/>
          <w:szCs w:val="28"/>
        </w:rPr>
      </w:pPr>
    </w:p>
    <w:p w:rsidR="00855674" w:rsidRPr="00855674" w:rsidRDefault="008B1C4B" w:rsidP="00855674">
      <w:pPr>
        <w:autoSpaceDE w:val="0"/>
        <w:autoSpaceDN w:val="0"/>
        <w:adjustRightInd w:val="0"/>
        <w:spacing w:after="0" w:line="240" w:lineRule="auto"/>
        <w:ind w:firstLine="567"/>
        <w:jc w:val="both"/>
        <w:rPr>
          <w:rFonts w:ascii="Times New Roman" w:hAnsi="Times New Roman" w:cs="Times New Roman"/>
          <w:sz w:val="28"/>
          <w:szCs w:val="28"/>
        </w:rPr>
      </w:pPr>
      <w:r w:rsidRPr="00855674">
        <w:rPr>
          <w:rFonts w:ascii="Times New Roman" w:hAnsi="Times New Roman" w:cs="Times New Roman"/>
          <w:sz w:val="28"/>
          <w:szCs w:val="28"/>
        </w:rPr>
        <w:t>Д</w:t>
      </w:r>
      <w:r w:rsidR="007713BA" w:rsidRPr="00855674">
        <w:rPr>
          <w:rFonts w:ascii="Times New Roman" w:hAnsi="Times New Roman" w:cs="Times New Roman"/>
          <w:sz w:val="28"/>
          <w:szCs w:val="28"/>
        </w:rPr>
        <w:t xml:space="preserve">ейственное функционирование </w:t>
      </w:r>
      <w:r w:rsidR="00624CB8" w:rsidRPr="00855674">
        <w:rPr>
          <w:rFonts w:ascii="Times New Roman" w:hAnsi="Times New Roman" w:cs="Times New Roman"/>
          <w:sz w:val="28"/>
          <w:szCs w:val="28"/>
        </w:rPr>
        <w:t xml:space="preserve">Комиссии Министерства труда </w:t>
      </w:r>
      <w:r w:rsidR="00933F8E">
        <w:rPr>
          <w:rFonts w:ascii="Times New Roman" w:hAnsi="Times New Roman" w:cs="Times New Roman"/>
          <w:sz w:val="28"/>
          <w:szCs w:val="28"/>
        </w:rPr>
        <w:br/>
      </w:r>
      <w:r w:rsidR="00624CB8" w:rsidRPr="00855674">
        <w:rPr>
          <w:rFonts w:ascii="Times New Roman" w:hAnsi="Times New Roman" w:cs="Times New Roman"/>
          <w:sz w:val="28"/>
          <w:szCs w:val="28"/>
        </w:rPr>
        <w:t xml:space="preserve">и социальной защиты Российской Федерации по соблюдению требований </w:t>
      </w:r>
      <w:r w:rsidRPr="00855674">
        <w:rPr>
          <w:rFonts w:ascii="Times New Roman" w:hAnsi="Times New Roman" w:cs="Times New Roman"/>
          <w:sz w:val="28"/>
          <w:szCs w:val="28"/>
        </w:rPr>
        <w:br/>
      </w:r>
      <w:r w:rsidR="00624CB8" w:rsidRPr="00855674">
        <w:rPr>
          <w:rFonts w:ascii="Times New Roman" w:hAnsi="Times New Roman" w:cs="Times New Roman"/>
          <w:sz w:val="28"/>
          <w:szCs w:val="28"/>
        </w:rPr>
        <w:t xml:space="preserve">к служебному (должностному)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w:t>
      </w:r>
      <w:r w:rsidR="00855674">
        <w:rPr>
          <w:rFonts w:ascii="Times New Roman" w:hAnsi="Times New Roman" w:cs="Times New Roman"/>
          <w:sz w:val="28"/>
          <w:szCs w:val="28"/>
        </w:rPr>
        <w:br/>
      </w:r>
      <w:r w:rsidR="00624CB8" w:rsidRPr="00855674">
        <w:rPr>
          <w:rFonts w:ascii="Times New Roman" w:hAnsi="Times New Roman" w:cs="Times New Roman"/>
          <w:sz w:val="28"/>
          <w:szCs w:val="28"/>
        </w:rPr>
        <w:t xml:space="preserve">защиты Российской Федерации, и урегулированию конфликта интересов </w:t>
      </w:r>
      <w:r w:rsidR="00855674">
        <w:rPr>
          <w:rFonts w:ascii="Times New Roman" w:hAnsi="Times New Roman" w:cs="Times New Roman"/>
          <w:sz w:val="28"/>
          <w:szCs w:val="28"/>
        </w:rPr>
        <w:br/>
      </w:r>
      <w:r w:rsidR="00EC5B49" w:rsidRPr="00855674">
        <w:rPr>
          <w:rFonts w:ascii="Times New Roman" w:hAnsi="Times New Roman" w:cs="Times New Roman"/>
          <w:sz w:val="28"/>
          <w:szCs w:val="28"/>
        </w:rPr>
        <w:t xml:space="preserve">(далее </w:t>
      </w:r>
      <w:r w:rsidR="00D6365E" w:rsidRPr="00855674">
        <w:rPr>
          <w:rFonts w:ascii="Times New Roman" w:hAnsi="Times New Roman" w:cs="Times New Roman"/>
          <w:sz w:val="28"/>
          <w:szCs w:val="28"/>
        </w:rPr>
        <w:t>–</w:t>
      </w:r>
      <w:r w:rsidR="00EC5B49" w:rsidRPr="00855674">
        <w:rPr>
          <w:rFonts w:ascii="Times New Roman" w:hAnsi="Times New Roman" w:cs="Times New Roman"/>
          <w:sz w:val="28"/>
          <w:szCs w:val="28"/>
        </w:rPr>
        <w:t xml:space="preserve"> Комиссия</w:t>
      </w:r>
      <w:r w:rsidR="00564D04" w:rsidRPr="00855674">
        <w:rPr>
          <w:rFonts w:ascii="Times New Roman" w:hAnsi="Times New Roman" w:cs="Times New Roman"/>
          <w:sz w:val="28"/>
          <w:szCs w:val="28"/>
        </w:rPr>
        <w:t xml:space="preserve"> по соблюдению требований к служебному (должностному) поведению</w:t>
      </w:r>
      <w:r w:rsidR="00EC5B49" w:rsidRPr="00855674">
        <w:rPr>
          <w:rFonts w:ascii="Times New Roman" w:hAnsi="Times New Roman" w:cs="Times New Roman"/>
          <w:sz w:val="28"/>
          <w:szCs w:val="28"/>
        </w:rPr>
        <w:t>)</w:t>
      </w:r>
      <w:r w:rsidRPr="00855674">
        <w:rPr>
          <w:rFonts w:ascii="Times New Roman" w:hAnsi="Times New Roman" w:cs="Times New Roman"/>
          <w:sz w:val="28"/>
          <w:szCs w:val="28"/>
        </w:rPr>
        <w:t xml:space="preserve">, предусмотренное </w:t>
      </w:r>
      <w:r w:rsidRPr="0057683D">
        <w:rPr>
          <w:rFonts w:ascii="Times New Roman" w:hAnsi="Times New Roman" w:cs="Times New Roman"/>
          <w:sz w:val="28"/>
          <w:szCs w:val="28"/>
        </w:rPr>
        <w:t>пунктом 1 Плана</w:t>
      </w:r>
      <w:r w:rsidR="00855674" w:rsidRPr="0057683D">
        <w:rPr>
          <w:rFonts w:ascii="Times New Roman" w:hAnsi="Times New Roman" w:cs="Times New Roman"/>
          <w:sz w:val="28"/>
          <w:szCs w:val="28"/>
        </w:rPr>
        <w:t>,</w:t>
      </w:r>
      <w:r w:rsidRPr="00855674">
        <w:rPr>
          <w:rFonts w:ascii="Times New Roman" w:hAnsi="Times New Roman" w:cs="Times New Roman"/>
          <w:sz w:val="28"/>
          <w:szCs w:val="28"/>
        </w:rPr>
        <w:t xml:space="preserve"> обеспечивается </w:t>
      </w:r>
      <w:r w:rsidR="00855674">
        <w:rPr>
          <w:rFonts w:ascii="Times New Roman" w:hAnsi="Times New Roman" w:cs="Times New Roman"/>
          <w:sz w:val="28"/>
          <w:szCs w:val="28"/>
        </w:rPr>
        <w:br/>
      </w:r>
      <w:r w:rsidR="00855674" w:rsidRPr="00855674">
        <w:rPr>
          <w:rFonts w:ascii="Times New Roman" w:hAnsi="Times New Roman" w:cs="Times New Roman"/>
          <w:sz w:val="28"/>
          <w:szCs w:val="28"/>
        </w:rPr>
        <w:t xml:space="preserve">в Министерстве в целях соблюдения гражданскими служащими и работниками </w:t>
      </w:r>
      <w:r w:rsidR="00855674" w:rsidRPr="00855674">
        <w:rPr>
          <w:rFonts w:ascii="Times New Roman" w:hAnsi="Times New Roman" w:cs="Times New Roman"/>
          <w:bCs/>
          <w:sz w:val="28"/>
          <w:szCs w:val="28"/>
        </w:rPr>
        <w:lastRenderedPageBreak/>
        <w:t xml:space="preserve">организаций, созданных для выполнения задач, поставленных перед </w:t>
      </w:r>
      <w:r w:rsidR="00855674">
        <w:rPr>
          <w:rFonts w:ascii="Times New Roman" w:hAnsi="Times New Roman" w:cs="Times New Roman"/>
          <w:bCs/>
          <w:sz w:val="28"/>
          <w:szCs w:val="28"/>
        </w:rPr>
        <w:t>Министерством (далее - подведомственные организации, работники)</w:t>
      </w:r>
      <w:r w:rsidR="00855674" w:rsidRPr="00855674">
        <w:rPr>
          <w:rFonts w:ascii="Times New Roman" w:hAnsi="Times New Roman" w:cs="Times New Roman"/>
          <w:bCs/>
          <w:sz w:val="28"/>
          <w:szCs w:val="28"/>
        </w:rPr>
        <w:t>,</w:t>
      </w:r>
      <w:r w:rsidR="00855674" w:rsidRPr="00855674">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r w:rsidR="00855674">
        <w:rPr>
          <w:rFonts w:ascii="Times New Roman" w:hAnsi="Times New Roman" w:cs="Times New Roman"/>
          <w:sz w:val="28"/>
          <w:szCs w:val="28"/>
        </w:rPr>
        <w:t>.</w:t>
      </w:r>
    </w:p>
    <w:p w:rsidR="00CC6AD5" w:rsidRDefault="002F0D2B" w:rsidP="00BA296C">
      <w:pPr>
        <w:pStyle w:val="a6"/>
        <w:ind w:firstLine="540"/>
        <w:rPr>
          <w:szCs w:val="28"/>
        </w:rPr>
      </w:pPr>
      <w:r>
        <w:rPr>
          <w:szCs w:val="28"/>
        </w:rPr>
        <w:t xml:space="preserve">В </w:t>
      </w:r>
      <w:r w:rsidR="008C05B7">
        <w:rPr>
          <w:szCs w:val="28"/>
        </w:rPr>
        <w:t>201</w:t>
      </w:r>
      <w:r w:rsidR="0098418F">
        <w:rPr>
          <w:szCs w:val="28"/>
        </w:rPr>
        <w:t>8</w:t>
      </w:r>
      <w:r w:rsidR="008C05B7">
        <w:rPr>
          <w:szCs w:val="28"/>
        </w:rPr>
        <w:t xml:space="preserve"> год</w:t>
      </w:r>
      <w:r w:rsidR="00EC52AD">
        <w:rPr>
          <w:szCs w:val="28"/>
        </w:rPr>
        <w:t>у</w:t>
      </w:r>
      <w:r w:rsidRPr="00EC5B49">
        <w:rPr>
          <w:szCs w:val="28"/>
        </w:rPr>
        <w:t xml:space="preserve"> состоялось </w:t>
      </w:r>
      <w:r w:rsidR="00917F89">
        <w:rPr>
          <w:szCs w:val="28"/>
        </w:rPr>
        <w:t>5</w:t>
      </w:r>
      <w:r w:rsidR="00EC52AD">
        <w:rPr>
          <w:szCs w:val="28"/>
        </w:rPr>
        <w:t xml:space="preserve"> </w:t>
      </w:r>
      <w:r w:rsidRPr="00EC5B49">
        <w:rPr>
          <w:szCs w:val="28"/>
        </w:rPr>
        <w:t>заседани</w:t>
      </w:r>
      <w:r w:rsidR="00917F89">
        <w:rPr>
          <w:szCs w:val="28"/>
        </w:rPr>
        <w:t>й</w:t>
      </w:r>
      <w:r w:rsidRPr="00EC5B49">
        <w:rPr>
          <w:szCs w:val="28"/>
        </w:rPr>
        <w:t xml:space="preserve"> Комиссии </w:t>
      </w:r>
      <w:r w:rsidRPr="00624CB8">
        <w:rPr>
          <w:szCs w:val="28"/>
        </w:rPr>
        <w:t>по соблюдению требований к служебному (должностному) поведению</w:t>
      </w:r>
      <w:r w:rsidRPr="00EC5B49">
        <w:rPr>
          <w:szCs w:val="28"/>
        </w:rPr>
        <w:t xml:space="preserve"> на котор</w:t>
      </w:r>
      <w:r w:rsidR="00935590">
        <w:rPr>
          <w:szCs w:val="28"/>
        </w:rPr>
        <w:t>ых</w:t>
      </w:r>
      <w:r>
        <w:rPr>
          <w:szCs w:val="28"/>
        </w:rPr>
        <w:t xml:space="preserve"> </w:t>
      </w:r>
      <w:r w:rsidRPr="00EC5B49">
        <w:rPr>
          <w:szCs w:val="28"/>
        </w:rPr>
        <w:t>был</w:t>
      </w:r>
      <w:r w:rsidR="00935590">
        <w:rPr>
          <w:szCs w:val="28"/>
        </w:rPr>
        <w:t>и</w:t>
      </w:r>
      <w:r w:rsidRPr="00EC5B49">
        <w:rPr>
          <w:szCs w:val="28"/>
        </w:rPr>
        <w:t xml:space="preserve"> рассмотрен</w:t>
      </w:r>
      <w:r w:rsidR="00935590">
        <w:rPr>
          <w:szCs w:val="28"/>
        </w:rPr>
        <w:t>ы</w:t>
      </w:r>
      <w:r w:rsidR="00CC6AD5">
        <w:rPr>
          <w:szCs w:val="28"/>
        </w:rPr>
        <w:t xml:space="preserve"> следующие вопросы:</w:t>
      </w:r>
    </w:p>
    <w:p w:rsidR="00514DDC" w:rsidRDefault="00842846" w:rsidP="00514DDC">
      <w:pPr>
        <w:spacing w:after="0" w:line="240" w:lineRule="auto"/>
        <w:ind w:firstLine="540"/>
        <w:jc w:val="both"/>
        <w:rPr>
          <w:rStyle w:val="FontStyle12"/>
          <w:b w:val="0"/>
          <w:sz w:val="28"/>
          <w:szCs w:val="28"/>
        </w:rPr>
      </w:pPr>
      <w:r w:rsidRPr="00842846">
        <w:rPr>
          <w:rFonts w:ascii="Times New Roman" w:hAnsi="Times New Roman" w:cs="Times New Roman"/>
          <w:bCs/>
          <w:sz w:val="28"/>
          <w:szCs w:val="28"/>
        </w:rPr>
        <w:t xml:space="preserve">уведомления руководителей подведомственных организаций </w:t>
      </w:r>
      <w:r w:rsidR="008B7D33">
        <w:rPr>
          <w:rFonts w:ascii="Times New Roman" w:hAnsi="Times New Roman" w:cs="Times New Roman"/>
          <w:bCs/>
          <w:sz w:val="28"/>
          <w:szCs w:val="28"/>
        </w:rPr>
        <w:t xml:space="preserve">(работников, претендующих на замещение должностей руководителей подведомственных организаций) </w:t>
      </w:r>
      <w:r w:rsidRPr="00842846">
        <w:rPr>
          <w:rFonts w:ascii="Times New Roman" w:hAnsi="Times New Roman" w:cs="Times New Roman"/>
          <w:bCs/>
          <w:sz w:val="28"/>
          <w:szCs w:val="28"/>
        </w:rPr>
        <w:t>о возможном возникновении личной заинтересованности, которая приводит или может привести к конфликту интересов в связи с совместной работой с родственниками</w:t>
      </w:r>
      <w:r w:rsidR="005619EC" w:rsidRPr="00842846">
        <w:rPr>
          <w:rStyle w:val="FontStyle12"/>
          <w:b w:val="0"/>
          <w:sz w:val="28"/>
          <w:szCs w:val="28"/>
        </w:rPr>
        <w:t>;</w:t>
      </w:r>
      <w:r w:rsidR="00514DDC">
        <w:rPr>
          <w:rStyle w:val="FontStyle12"/>
          <w:b w:val="0"/>
          <w:sz w:val="28"/>
          <w:szCs w:val="28"/>
        </w:rPr>
        <w:t xml:space="preserve"> </w:t>
      </w:r>
    </w:p>
    <w:p w:rsidR="00514DDC" w:rsidRDefault="00514DDC" w:rsidP="00514DDC">
      <w:pPr>
        <w:spacing w:after="0" w:line="240" w:lineRule="auto"/>
        <w:ind w:firstLine="540"/>
        <w:jc w:val="both"/>
        <w:rPr>
          <w:rFonts w:ascii="Times New Roman" w:eastAsia="Times New Roman" w:hAnsi="Times New Roman" w:cs="Times New Roman"/>
          <w:sz w:val="28"/>
          <w:szCs w:val="28"/>
          <w:lang w:eastAsia="ru-RU"/>
        </w:rPr>
      </w:pPr>
      <w:r w:rsidRPr="00001B97">
        <w:rPr>
          <w:rFonts w:ascii="Times New Roman" w:eastAsia="Times New Roman" w:hAnsi="Times New Roman" w:cs="Times New Roman"/>
          <w:sz w:val="28"/>
          <w:szCs w:val="28"/>
          <w:lang w:eastAsia="ru-RU"/>
        </w:rPr>
        <w:t>обращение гражданского служащего о даче согласия на замещение на условиях трудового договора должности в подведомственной организации после увольнения из Министерства</w:t>
      </w:r>
      <w:r>
        <w:rPr>
          <w:rFonts w:ascii="Times New Roman" w:eastAsia="Times New Roman" w:hAnsi="Times New Roman" w:cs="Times New Roman"/>
          <w:sz w:val="28"/>
          <w:szCs w:val="28"/>
          <w:lang w:eastAsia="ru-RU"/>
        </w:rPr>
        <w:t>;</w:t>
      </w:r>
    </w:p>
    <w:p w:rsidR="005619EC" w:rsidRPr="00842846" w:rsidRDefault="005619EC" w:rsidP="005619EC">
      <w:pPr>
        <w:spacing w:after="0" w:line="240" w:lineRule="auto"/>
        <w:ind w:firstLine="540"/>
        <w:jc w:val="both"/>
        <w:rPr>
          <w:rFonts w:ascii="Times New Roman" w:eastAsia="Times New Roman" w:hAnsi="Times New Roman" w:cs="Times New Roman"/>
          <w:sz w:val="28"/>
          <w:szCs w:val="28"/>
          <w:lang w:eastAsia="ru-RU"/>
        </w:rPr>
      </w:pPr>
      <w:r w:rsidRPr="00842846">
        <w:rPr>
          <w:rFonts w:ascii="Times New Roman" w:eastAsia="Times New Roman" w:hAnsi="Times New Roman" w:cs="Times New Roman"/>
          <w:sz w:val="28"/>
          <w:szCs w:val="28"/>
          <w:lang w:eastAsia="ru-RU"/>
        </w:rPr>
        <w:t xml:space="preserve">информация о поступивших уведомлениях гражданских служащих </w:t>
      </w:r>
      <w:r w:rsidR="009E0A7D">
        <w:rPr>
          <w:rFonts w:ascii="Times New Roman" w:eastAsia="Times New Roman" w:hAnsi="Times New Roman" w:cs="Times New Roman"/>
          <w:sz w:val="28"/>
          <w:szCs w:val="28"/>
          <w:lang w:eastAsia="ru-RU"/>
        </w:rPr>
        <w:br/>
      </w:r>
      <w:r w:rsidRPr="00842846">
        <w:rPr>
          <w:rFonts w:ascii="Times New Roman" w:eastAsia="Times New Roman" w:hAnsi="Times New Roman" w:cs="Times New Roman"/>
          <w:sz w:val="28"/>
          <w:szCs w:val="28"/>
          <w:lang w:eastAsia="ru-RU"/>
        </w:rPr>
        <w:t>о выполнении иной оплачиваемой работы;</w:t>
      </w:r>
    </w:p>
    <w:p w:rsidR="005619EC" w:rsidRDefault="005619EC" w:rsidP="005619EC">
      <w:pPr>
        <w:spacing w:after="0" w:line="240" w:lineRule="auto"/>
        <w:ind w:firstLine="540"/>
        <w:jc w:val="both"/>
        <w:rPr>
          <w:rFonts w:ascii="Times New Roman" w:eastAsia="Times New Roman" w:hAnsi="Times New Roman" w:cs="Times New Roman"/>
          <w:sz w:val="28"/>
          <w:szCs w:val="28"/>
          <w:lang w:eastAsia="ru-RU"/>
        </w:rPr>
      </w:pPr>
      <w:r w:rsidRPr="00842846">
        <w:rPr>
          <w:rFonts w:ascii="Times New Roman" w:eastAsia="Times New Roman" w:hAnsi="Times New Roman" w:cs="Times New Roman"/>
          <w:sz w:val="28"/>
          <w:szCs w:val="28"/>
          <w:lang w:eastAsia="ru-RU"/>
        </w:rPr>
        <w:t xml:space="preserve">информация, поступившая в Министерство, о заключении трудовых договоров с гражданами, замещавшими должности гражданской службы </w:t>
      </w:r>
      <w:r w:rsidRPr="00842846">
        <w:rPr>
          <w:rFonts w:ascii="Times New Roman" w:eastAsia="Times New Roman" w:hAnsi="Times New Roman" w:cs="Times New Roman"/>
          <w:sz w:val="28"/>
          <w:szCs w:val="28"/>
          <w:lang w:eastAsia="ru-RU"/>
        </w:rPr>
        <w:br/>
        <w:t>в Мин</w:t>
      </w:r>
      <w:r w:rsidR="009E0A7D">
        <w:rPr>
          <w:rFonts w:ascii="Times New Roman" w:eastAsia="Times New Roman" w:hAnsi="Times New Roman" w:cs="Times New Roman"/>
          <w:sz w:val="28"/>
          <w:szCs w:val="28"/>
          <w:lang w:eastAsia="ru-RU"/>
        </w:rPr>
        <w:t>истерстве</w:t>
      </w:r>
      <w:r w:rsidRPr="00842846">
        <w:rPr>
          <w:rFonts w:ascii="Times New Roman" w:eastAsia="Times New Roman" w:hAnsi="Times New Roman" w:cs="Times New Roman"/>
          <w:sz w:val="28"/>
          <w:szCs w:val="28"/>
          <w:lang w:eastAsia="ru-RU"/>
        </w:rPr>
        <w:t>, полученн</w:t>
      </w:r>
      <w:r w:rsidR="009E0A7D">
        <w:rPr>
          <w:rFonts w:ascii="Times New Roman" w:eastAsia="Times New Roman" w:hAnsi="Times New Roman" w:cs="Times New Roman"/>
          <w:sz w:val="28"/>
          <w:szCs w:val="28"/>
          <w:lang w:eastAsia="ru-RU"/>
        </w:rPr>
        <w:t>ая</w:t>
      </w:r>
      <w:r w:rsidRPr="00842846">
        <w:rPr>
          <w:rFonts w:ascii="Times New Roman" w:eastAsia="Times New Roman" w:hAnsi="Times New Roman" w:cs="Times New Roman"/>
          <w:sz w:val="28"/>
          <w:szCs w:val="28"/>
          <w:lang w:eastAsia="ru-RU"/>
        </w:rPr>
        <w:t xml:space="preserve"> от работодателей в соответствии </w:t>
      </w:r>
      <w:r w:rsidRPr="00842846">
        <w:rPr>
          <w:rFonts w:ascii="Times New Roman" w:eastAsia="Times New Roman" w:hAnsi="Times New Roman" w:cs="Times New Roman"/>
          <w:sz w:val="28"/>
          <w:szCs w:val="28"/>
          <w:lang w:eastAsia="ru-RU"/>
        </w:rPr>
        <w:br/>
        <w:t xml:space="preserve">с постановлением Правительства Российской Федерации от </w:t>
      </w:r>
      <w:r w:rsidR="00842846" w:rsidRPr="00842846">
        <w:rPr>
          <w:rFonts w:ascii="Times New Roman" w:eastAsia="Times New Roman" w:hAnsi="Times New Roman" w:cs="Times New Roman"/>
          <w:sz w:val="28"/>
          <w:szCs w:val="28"/>
          <w:lang w:eastAsia="ru-RU"/>
        </w:rPr>
        <w:t>21</w:t>
      </w:r>
      <w:r w:rsidRPr="00842846">
        <w:rPr>
          <w:rFonts w:ascii="Times New Roman" w:eastAsia="Times New Roman" w:hAnsi="Times New Roman" w:cs="Times New Roman"/>
          <w:sz w:val="28"/>
          <w:szCs w:val="28"/>
          <w:lang w:eastAsia="ru-RU"/>
        </w:rPr>
        <w:t xml:space="preserve"> </w:t>
      </w:r>
      <w:r w:rsidR="00842846" w:rsidRPr="00842846">
        <w:rPr>
          <w:rFonts w:ascii="Times New Roman" w:eastAsia="Times New Roman" w:hAnsi="Times New Roman" w:cs="Times New Roman"/>
          <w:sz w:val="28"/>
          <w:szCs w:val="28"/>
          <w:lang w:eastAsia="ru-RU"/>
        </w:rPr>
        <w:t>января</w:t>
      </w:r>
      <w:r w:rsidRPr="00842846">
        <w:rPr>
          <w:rFonts w:ascii="Times New Roman" w:eastAsia="Times New Roman" w:hAnsi="Times New Roman" w:cs="Times New Roman"/>
          <w:sz w:val="28"/>
          <w:szCs w:val="28"/>
          <w:lang w:eastAsia="ru-RU"/>
        </w:rPr>
        <w:t xml:space="preserve"> 201</w:t>
      </w:r>
      <w:r w:rsidR="00842846" w:rsidRPr="00842846">
        <w:rPr>
          <w:rFonts w:ascii="Times New Roman" w:eastAsia="Times New Roman" w:hAnsi="Times New Roman" w:cs="Times New Roman"/>
          <w:sz w:val="28"/>
          <w:szCs w:val="28"/>
          <w:lang w:eastAsia="ru-RU"/>
        </w:rPr>
        <w:t>5</w:t>
      </w:r>
      <w:r w:rsidRPr="00842846">
        <w:rPr>
          <w:rFonts w:ascii="Times New Roman" w:eastAsia="Times New Roman" w:hAnsi="Times New Roman" w:cs="Times New Roman"/>
          <w:sz w:val="28"/>
          <w:szCs w:val="28"/>
          <w:lang w:eastAsia="ru-RU"/>
        </w:rPr>
        <w:t xml:space="preserve"> г. № </w:t>
      </w:r>
      <w:r w:rsidR="00842846" w:rsidRPr="00842846">
        <w:rPr>
          <w:rFonts w:ascii="Times New Roman" w:eastAsia="Times New Roman" w:hAnsi="Times New Roman" w:cs="Times New Roman"/>
          <w:sz w:val="28"/>
          <w:szCs w:val="28"/>
          <w:lang w:eastAsia="ru-RU"/>
        </w:rPr>
        <w:t>29</w:t>
      </w:r>
      <w:r w:rsidRPr="00842846">
        <w:rPr>
          <w:rFonts w:ascii="Times New Roman" w:eastAsia="Times New Roman" w:hAnsi="Times New Roman" w:cs="Times New Roman"/>
          <w:sz w:val="28"/>
          <w:szCs w:val="28"/>
          <w:lang w:eastAsia="ru-RU"/>
        </w:rPr>
        <w:t>;</w:t>
      </w:r>
    </w:p>
    <w:p w:rsidR="005B3E6F" w:rsidRPr="005B3E6F" w:rsidRDefault="005B3E6F" w:rsidP="005B3E6F">
      <w:pPr>
        <w:spacing w:after="0" w:line="240" w:lineRule="auto"/>
        <w:ind w:firstLine="540"/>
        <w:jc w:val="both"/>
        <w:rPr>
          <w:rFonts w:ascii="Times New Roman" w:eastAsia="Times New Roman" w:hAnsi="Times New Roman" w:cs="Times New Roman"/>
          <w:bCs/>
          <w:sz w:val="28"/>
          <w:szCs w:val="28"/>
          <w:lang w:eastAsia="ru-RU"/>
        </w:rPr>
      </w:pPr>
      <w:r w:rsidRPr="005B3E6F">
        <w:rPr>
          <w:rFonts w:ascii="Times New Roman" w:eastAsia="Times New Roman" w:hAnsi="Times New Roman" w:cs="Times New Roman"/>
          <w:bCs/>
          <w:sz w:val="28"/>
          <w:szCs w:val="28"/>
          <w:lang w:eastAsia="ru-RU"/>
        </w:rPr>
        <w:t xml:space="preserve">информация о проведенном мониторинге соблюдения, подведомственными </w:t>
      </w:r>
      <w:r w:rsidR="009559A2" w:rsidRPr="005B3E6F">
        <w:rPr>
          <w:rFonts w:ascii="Times New Roman" w:eastAsia="Times New Roman" w:hAnsi="Times New Roman" w:cs="Times New Roman"/>
          <w:bCs/>
          <w:sz w:val="28"/>
          <w:szCs w:val="28"/>
          <w:lang w:eastAsia="ru-RU"/>
        </w:rPr>
        <w:t>организациями</w:t>
      </w:r>
      <w:r w:rsidRPr="005B3E6F">
        <w:rPr>
          <w:rFonts w:ascii="Times New Roman" w:eastAsia="Times New Roman" w:hAnsi="Times New Roman" w:cs="Times New Roman"/>
          <w:bCs/>
          <w:sz w:val="28"/>
          <w:szCs w:val="28"/>
          <w:lang w:eastAsia="ru-RU"/>
        </w:rPr>
        <w:t xml:space="preserve">, обязанности по размещению сведений </w:t>
      </w:r>
      <w:r w:rsidRPr="005B3E6F">
        <w:rPr>
          <w:rFonts w:ascii="Times New Roman" w:eastAsia="Times New Roman" w:hAnsi="Times New Roman" w:cs="Times New Roman"/>
          <w:bCs/>
          <w:sz w:val="28"/>
          <w:szCs w:val="28"/>
          <w:lang w:eastAsia="ru-RU"/>
        </w:rPr>
        <w:br/>
        <w:t xml:space="preserve">о доходах, расходах, об имуществе и обязательствах имущественного характера </w:t>
      </w:r>
      <w:r w:rsidRPr="005B3E6F">
        <w:rPr>
          <w:rFonts w:ascii="Times New Roman" w:eastAsia="Times New Roman" w:hAnsi="Times New Roman" w:cs="Times New Roman"/>
          <w:bCs/>
          <w:sz w:val="28"/>
          <w:szCs w:val="28"/>
          <w:lang w:eastAsia="ru-RU"/>
        </w:rPr>
        <w:br/>
        <w:t>за 2017 год на сайтах соответствующих организаций.</w:t>
      </w:r>
    </w:p>
    <w:p w:rsidR="005619EC" w:rsidRPr="001D476A" w:rsidRDefault="001D476A" w:rsidP="005619EC">
      <w:pPr>
        <w:pStyle w:val="1"/>
        <w:spacing w:before="0" w:after="0"/>
        <w:ind w:firstLine="540"/>
        <w:jc w:val="both"/>
        <w:rPr>
          <w:rFonts w:ascii="Times New Roman" w:eastAsia="Times New Roman" w:hAnsi="Times New Roman" w:cs="Times New Roman"/>
          <w:b w:val="0"/>
          <w:color w:val="auto"/>
          <w:sz w:val="28"/>
          <w:szCs w:val="28"/>
        </w:rPr>
      </w:pPr>
      <w:r w:rsidRPr="001D476A">
        <w:rPr>
          <w:rFonts w:ascii="Times New Roman" w:eastAsia="Times New Roman" w:hAnsi="Times New Roman" w:cs="Times New Roman"/>
          <w:b w:val="0"/>
          <w:color w:val="auto"/>
          <w:sz w:val="28"/>
          <w:szCs w:val="28"/>
        </w:rPr>
        <w:t>пересмотр</w:t>
      </w:r>
      <w:r w:rsidR="005619EC" w:rsidRPr="001D476A">
        <w:rPr>
          <w:rFonts w:ascii="Times New Roman" w:eastAsia="Times New Roman" w:hAnsi="Times New Roman" w:cs="Times New Roman"/>
          <w:b w:val="0"/>
          <w:color w:val="auto"/>
          <w:sz w:val="28"/>
          <w:szCs w:val="28"/>
        </w:rPr>
        <w:t xml:space="preserve"> перечня коррупционно-опасных функций Министерства;</w:t>
      </w:r>
    </w:p>
    <w:p w:rsidR="00F37677" w:rsidRDefault="001802EE" w:rsidP="005C12CB">
      <w:pPr>
        <w:spacing w:after="0" w:line="240" w:lineRule="auto"/>
        <w:ind w:firstLine="539"/>
        <w:jc w:val="both"/>
        <w:rPr>
          <w:rFonts w:ascii="Times New Roman" w:hAnsi="Times New Roman" w:cs="Times New Roman"/>
          <w:bCs/>
          <w:sz w:val="28"/>
          <w:szCs w:val="28"/>
        </w:rPr>
      </w:pPr>
      <w:r w:rsidRPr="0055445C">
        <w:rPr>
          <w:rFonts w:ascii="Times New Roman" w:hAnsi="Times New Roman" w:cs="Times New Roman"/>
          <w:bCs/>
          <w:sz w:val="28"/>
          <w:szCs w:val="28"/>
        </w:rPr>
        <w:t xml:space="preserve">информация о проведенном анализе сведений о доходах, расходах </w:t>
      </w:r>
      <w:r w:rsidR="001F2FE8" w:rsidRPr="0055445C">
        <w:rPr>
          <w:rFonts w:ascii="Times New Roman" w:hAnsi="Times New Roman" w:cs="Times New Roman"/>
          <w:bCs/>
          <w:sz w:val="28"/>
          <w:szCs w:val="28"/>
        </w:rPr>
        <w:br/>
      </w:r>
      <w:r w:rsidRPr="0055445C">
        <w:rPr>
          <w:rFonts w:ascii="Times New Roman" w:hAnsi="Times New Roman" w:cs="Times New Roman"/>
          <w:bCs/>
          <w:sz w:val="28"/>
          <w:szCs w:val="28"/>
        </w:rPr>
        <w:t xml:space="preserve">об имуществе и обязательствах имущественного характера, представленных </w:t>
      </w:r>
      <w:r w:rsidR="00933F8E">
        <w:rPr>
          <w:rFonts w:ascii="Times New Roman" w:hAnsi="Times New Roman" w:cs="Times New Roman"/>
          <w:bCs/>
          <w:sz w:val="28"/>
          <w:szCs w:val="28"/>
        </w:rPr>
        <w:br/>
      </w:r>
      <w:r w:rsidRPr="0055445C">
        <w:rPr>
          <w:rFonts w:ascii="Times New Roman" w:hAnsi="Times New Roman" w:cs="Times New Roman"/>
          <w:bCs/>
          <w:sz w:val="28"/>
          <w:szCs w:val="28"/>
        </w:rPr>
        <w:t>в Министерство</w:t>
      </w:r>
      <w:r w:rsidR="0055445C" w:rsidRPr="0055445C">
        <w:rPr>
          <w:rFonts w:ascii="Times New Roman" w:hAnsi="Times New Roman" w:cs="Times New Roman"/>
          <w:bCs/>
          <w:sz w:val="28"/>
          <w:szCs w:val="28"/>
        </w:rPr>
        <w:t xml:space="preserve"> за 2017 год</w:t>
      </w:r>
      <w:r w:rsidRPr="0055445C">
        <w:rPr>
          <w:rFonts w:ascii="Times New Roman" w:hAnsi="Times New Roman" w:cs="Times New Roman"/>
          <w:bCs/>
          <w:sz w:val="28"/>
          <w:szCs w:val="28"/>
        </w:rPr>
        <w:t>.</w:t>
      </w:r>
      <w:r w:rsidR="00F37677">
        <w:rPr>
          <w:rFonts w:ascii="Times New Roman" w:hAnsi="Times New Roman" w:cs="Times New Roman"/>
          <w:bCs/>
          <w:sz w:val="28"/>
          <w:szCs w:val="28"/>
        </w:rPr>
        <w:t xml:space="preserve"> </w:t>
      </w:r>
    </w:p>
    <w:p w:rsidR="005C12CB" w:rsidRPr="005C12CB" w:rsidRDefault="005C12CB" w:rsidP="005C12CB">
      <w:pPr>
        <w:pStyle w:val="1"/>
        <w:spacing w:before="0" w:after="0"/>
        <w:ind w:firstLine="567"/>
        <w:jc w:val="both"/>
        <w:rPr>
          <w:rFonts w:ascii="Times New Roman" w:eastAsiaTheme="minorHAnsi" w:hAnsi="Times New Roman" w:cs="Times New Roman"/>
          <w:b w:val="0"/>
          <w:color w:val="auto"/>
          <w:sz w:val="28"/>
          <w:szCs w:val="28"/>
          <w:lang w:eastAsia="en-US"/>
        </w:rPr>
      </w:pPr>
      <w:r w:rsidRPr="005C12CB">
        <w:rPr>
          <w:rFonts w:ascii="Times New Roman" w:eastAsiaTheme="minorHAnsi" w:hAnsi="Times New Roman" w:cs="Times New Roman"/>
          <w:b w:val="0"/>
          <w:color w:val="auto"/>
          <w:sz w:val="28"/>
          <w:szCs w:val="28"/>
          <w:lang w:eastAsia="en-US"/>
        </w:rPr>
        <w:t>На официальном сайте Министерства в подразделе «Комиссия по соблюдению требований к служебному поведению и урегулированию конфликта интересов» раздела «Противодействие коррупции» размещается информация о состоявшихся заседании Комиссии, принятых Ком</w:t>
      </w:r>
      <w:r w:rsidR="00DD5442">
        <w:rPr>
          <w:rFonts w:ascii="Times New Roman" w:eastAsiaTheme="minorHAnsi" w:hAnsi="Times New Roman" w:cs="Times New Roman"/>
          <w:b w:val="0"/>
          <w:color w:val="auto"/>
          <w:sz w:val="28"/>
          <w:szCs w:val="28"/>
          <w:lang w:eastAsia="en-US"/>
        </w:rPr>
        <w:t>иссией решениях и рекомендациях.</w:t>
      </w:r>
    </w:p>
    <w:p w:rsidR="00FB6F2D" w:rsidRPr="00FB6F2D" w:rsidRDefault="00F37677" w:rsidP="00FB6F2D">
      <w:pPr>
        <w:spacing w:after="0" w:line="240" w:lineRule="auto"/>
        <w:ind w:firstLine="540"/>
        <w:jc w:val="both"/>
        <w:rPr>
          <w:rFonts w:ascii="Times New Roman" w:eastAsia="Times New Roman" w:hAnsi="Times New Roman" w:cs="Times New Roman"/>
          <w:bCs/>
          <w:sz w:val="28"/>
          <w:szCs w:val="28"/>
          <w:lang w:eastAsia="ru-RU"/>
        </w:rPr>
      </w:pPr>
      <w:r w:rsidRPr="00FB6F2D">
        <w:rPr>
          <w:rFonts w:ascii="Times New Roman" w:eastAsia="Times New Roman" w:hAnsi="Times New Roman" w:cs="Times New Roman"/>
          <w:bCs/>
          <w:sz w:val="28"/>
          <w:szCs w:val="28"/>
          <w:lang w:eastAsia="ru-RU"/>
        </w:rPr>
        <w:t xml:space="preserve">В рамках мероприятий по выявлению случаев возникновения (возможного возникновения) конфликта интересов одной из сторон которого являются граждане, претендующие на замещение должностей гражданской службы, граждане, претендующие на замещение должности руководителя подведомственной организации, гражданские служащие, руководители подведомственных организаций </w:t>
      </w:r>
      <w:r w:rsidRPr="0057683D">
        <w:rPr>
          <w:rFonts w:ascii="Times New Roman" w:eastAsia="Times New Roman" w:hAnsi="Times New Roman" w:cs="Times New Roman"/>
          <w:bCs/>
          <w:sz w:val="28"/>
          <w:szCs w:val="28"/>
          <w:lang w:eastAsia="ru-RU"/>
        </w:rPr>
        <w:t xml:space="preserve">(пункт 2 Плана) </w:t>
      </w:r>
      <w:r w:rsidR="00FB6F2D" w:rsidRPr="00FB6F2D">
        <w:rPr>
          <w:rFonts w:ascii="Times New Roman" w:eastAsia="Times New Roman" w:hAnsi="Times New Roman" w:cs="Times New Roman"/>
          <w:bCs/>
          <w:sz w:val="28"/>
          <w:szCs w:val="28"/>
          <w:lang w:eastAsia="ru-RU"/>
        </w:rPr>
        <w:t>проводится проверка граждан, претендующи</w:t>
      </w:r>
      <w:r w:rsidR="00DD5442">
        <w:rPr>
          <w:rFonts w:ascii="Times New Roman" w:eastAsia="Times New Roman" w:hAnsi="Times New Roman" w:cs="Times New Roman"/>
          <w:bCs/>
          <w:sz w:val="28"/>
          <w:szCs w:val="28"/>
          <w:lang w:eastAsia="ru-RU"/>
        </w:rPr>
        <w:t>х</w:t>
      </w:r>
      <w:r w:rsidR="00FB6F2D" w:rsidRPr="00FB6F2D">
        <w:rPr>
          <w:rFonts w:ascii="Times New Roman" w:eastAsia="Times New Roman" w:hAnsi="Times New Roman" w:cs="Times New Roman"/>
          <w:bCs/>
          <w:sz w:val="28"/>
          <w:szCs w:val="28"/>
          <w:lang w:eastAsia="ru-RU"/>
        </w:rPr>
        <w:t xml:space="preserve"> на замещение должностей гражданской службы </w:t>
      </w:r>
      <w:r w:rsidR="00FB6F2D" w:rsidRPr="00FB6F2D">
        <w:rPr>
          <w:rFonts w:ascii="Times New Roman" w:eastAsia="Times New Roman" w:hAnsi="Times New Roman" w:cs="Times New Roman"/>
          <w:bCs/>
          <w:sz w:val="28"/>
          <w:szCs w:val="28"/>
          <w:lang w:eastAsia="ru-RU"/>
        </w:rPr>
        <w:br/>
        <w:t xml:space="preserve">и руководителей подведомственных организаций, по базе данных Центра </w:t>
      </w:r>
      <w:r w:rsidR="00FB6F2D" w:rsidRPr="00FB6F2D">
        <w:rPr>
          <w:rFonts w:ascii="Times New Roman" w:eastAsia="Times New Roman" w:hAnsi="Times New Roman" w:cs="Times New Roman"/>
          <w:bCs/>
          <w:sz w:val="28"/>
          <w:szCs w:val="28"/>
          <w:lang w:eastAsia="ru-RU"/>
        </w:rPr>
        <w:lastRenderedPageBreak/>
        <w:t xml:space="preserve">обработки данных Федеральной налоговой службы «Сведения из ЕГРЮЛ/ЕГРИП» на предмет:                                                        </w:t>
      </w:r>
    </w:p>
    <w:p w:rsidR="002E0AE6" w:rsidRPr="00FB6F2D" w:rsidRDefault="002E0AE6" w:rsidP="00FB6F2D">
      <w:pPr>
        <w:spacing w:after="0" w:line="240" w:lineRule="auto"/>
        <w:ind w:firstLine="540"/>
        <w:jc w:val="both"/>
        <w:rPr>
          <w:rFonts w:ascii="Times New Roman" w:eastAsia="Times New Roman" w:hAnsi="Times New Roman" w:cs="Times New Roman"/>
          <w:bCs/>
          <w:sz w:val="28"/>
          <w:szCs w:val="28"/>
          <w:lang w:eastAsia="ru-RU"/>
        </w:rPr>
      </w:pPr>
      <w:r w:rsidRPr="00FB6F2D">
        <w:rPr>
          <w:rFonts w:ascii="Times New Roman" w:eastAsia="Times New Roman" w:hAnsi="Times New Roman" w:cs="Times New Roman"/>
          <w:bCs/>
          <w:sz w:val="28"/>
          <w:szCs w:val="28"/>
          <w:lang w:eastAsia="ru-RU"/>
        </w:rPr>
        <w:t>осуществления  указанными лица трудовой деятельности в иных организациях на руководящих должностях;</w:t>
      </w:r>
    </w:p>
    <w:p w:rsidR="002E0AE6" w:rsidRPr="00FB6F2D" w:rsidRDefault="002E0AE6" w:rsidP="00FB6F2D">
      <w:pPr>
        <w:spacing w:after="0" w:line="240" w:lineRule="auto"/>
        <w:ind w:firstLine="540"/>
        <w:jc w:val="both"/>
        <w:rPr>
          <w:rFonts w:ascii="Times New Roman" w:eastAsia="Times New Roman" w:hAnsi="Times New Roman" w:cs="Times New Roman"/>
          <w:bCs/>
          <w:sz w:val="28"/>
          <w:szCs w:val="28"/>
          <w:lang w:eastAsia="ru-RU"/>
        </w:rPr>
      </w:pPr>
      <w:r w:rsidRPr="00FB6F2D">
        <w:rPr>
          <w:rFonts w:ascii="Times New Roman" w:eastAsia="Times New Roman" w:hAnsi="Times New Roman" w:cs="Times New Roman"/>
          <w:bCs/>
          <w:sz w:val="28"/>
          <w:szCs w:val="28"/>
          <w:lang w:eastAsia="ru-RU"/>
        </w:rPr>
        <w:t xml:space="preserve">участия указанных лиц в качестве учредителей (участников) коммерческих и некоммерческих организаций; </w:t>
      </w:r>
    </w:p>
    <w:p w:rsidR="002E0AE6" w:rsidRPr="00FB6F2D" w:rsidRDefault="002E0AE6" w:rsidP="00FB6F2D">
      <w:pPr>
        <w:spacing w:after="0" w:line="240" w:lineRule="auto"/>
        <w:ind w:firstLine="540"/>
        <w:jc w:val="both"/>
        <w:rPr>
          <w:rFonts w:ascii="Times New Roman" w:eastAsia="Times New Roman" w:hAnsi="Times New Roman" w:cs="Times New Roman"/>
          <w:bCs/>
          <w:sz w:val="28"/>
          <w:szCs w:val="28"/>
          <w:lang w:eastAsia="ru-RU"/>
        </w:rPr>
      </w:pPr>
      <w:r w:rsidRPr="00FB6F2D">
        <w:rPr>
          <w:rFonts w:ascii="Times New Roman" w:eastAsia="Times New Roman" w:hAnsi="Times New Roman" w:cs="Times New Roman"/>
          <w:bCs/>
          <w:sz w:val="28"/>
          <w:szCs w:val="28"/>
          <w:lang w:eastAsia="ru-RU"/>
        </w:rPr>
        <w:t xml:space="preserve">осуществления указанными лицами индивидуальной предпринимательской деятельности. </w:t>
      </w:r>
    </w:p>
    <w:p w:rsidR="00FB6F2D" w:rsidRPr="00FB6F2D" w:rsidRDefault="00FB6F2D" w:rsidP="00FB6F2D">
      <w:pPr>
        <w:spacing w:after="0" w:line="240" w:lineRule="auto"/>
        <w:ind w:firstLine="540"/>
        <w:jc w:val="both"/>
        <w:rPr>
          <w:rFonts w:ascii="Times New Roman" w:eastAsia="Times New Roman" w:hAnsi="Times New Roman" w:cs="Times New Roman"/>
          <w:bCs/>
          <w:sz w:val="28"/>
          <w:szCs w:val="28"/>
          <w:lang w:eastAsia="ru-RU"/>
        </w:rPr>
      </w:pPr>
      <w:r w:rsidRPr="00FB6F2D">
        <w:rPr>
          <w:rFonts w:ascii="Times New Roman" w:eastAsia="Times New Roman" w:hAnsi="Times New Roman" w:cs="Times New Roman"/>
          <w:bCs/>
          <w:sz w:val="28"/>
          <w:szCs w:val="28"/>
          <w:lang w:eastAsia="ru-RU"/>
        </w:rPr>
        <w:t>Проводится анализ анкетных данных граждан на предмет осуществления совместной трудовой деятельности с их родственниками.</w:t>
      </w:r>
    </w:p>
    <w:p w:rsidR="00F83DDA" w:rsidRPr="00F83DDA" w:rsidRDefault="00F83DDA" w:rsidP="00F83DDA">
      <w:pPr>
        <w:spacing w:after="0" w:line="240" w:lineRule="auto"/>
        <w:ind w:firstLine="540"/>
        <w:jc w:val="both"/>
        <w:rPr>
          <w:rFonts w:ascii="Times New Roman" w:eastAsia="Times New Roman" w:hAnsi="Times New Roman" w:cs="Times New Roman"/>
          <w:bCs/>
          <w:sz w:val="28"/>
          <w:szCs w:val="28"/>
          <w:lang w:eastAsia="ru-RU"/>
        </w:rPr>
      </w:pPr>
      <w:r w:rsidRPr="00F83DDA">
        <w:rPr>
          <w:rFonts w:ascii="Times New Roman" w:eastAsia="Times New Roman" w:hAnsi="Times New Roman" w:cs="Times New Roman"/>
          <w:bCs/>
          <w:sz w:val="28"/>
          <w:szCs w:val="28"/>
          <w:lang w:eastAsia="ru-RU"/>
        </w:rPr>
        <w:t>Ежегодно</w:t>
      </w:r>
      <w:r w:rsidRPr="00F83DDA">
        <w:rPr>
          <w:rFonts w:ascii="Times New Roman" w:eastAsia="Times New Roman" w:hAnsi="Times New Roman" w:cs="Times New Roman"/>
          <w:b/>
          <w:bCs/>
          <w:sz w:val="28"/>
          <w:szCs w:val="28"/>
          <w:lang w:eastAsia="ru-RU"/>
        </w:rPr>
        <w:t xml:space="preserve"> </w:t>
      </w:r>
      <w:r w:rsidRPr="00F83DDA">
        <w:rPr>
          <w:rFonts w:ascii="Times New Roman" w:eastAsia="Times New Roman" w:hAnsi="Times New Roman" w:cs="Times New Roman"/>
          <w:bCs/>
          <w:sz w:val="28"/>
          <w:szCs w:val="28"/>
          <w:lang w:eastAsia="ru-RU"/>
        </w:rPr>
        <w:t xml:space="preserve">Министерством проводится мониторинг соблюдения работниками организаций антикоррупционного законодательства Российской Федерации в части обеспечения запрета на работу близких родственников </w:t>
      </w:r>
      <w:r w:rsidR="00933F8E">
        <w:rPr>
          <w:rFonts w:ascii="Times New Roman" w:eastAsia="Times New Roman" w:hAnsi="Times New Roman" w:cs="Times New Roman"/>
          <w:bCs/>
          <w:sz w:val="28"/>
          <w:szCs w:val="28"/>
          <w:lang w:eastAsia="ru-RU"/>
        </w:rPr>
        <w:br/>
      </w:r>
      <w:r w:rsidRPr="00F83DDA">
        <w:rPr>
          <w:rFonts w:ascii="Times New Roman" w:eastAsia="Times New Roman" w:hAnsi="Times New Roman" w:cs="Times New Roman"/>
          <w:bCs/>
          <w:sz w:val="28"/>
          <w:szCs w:val="28"/>
          <w:lang w:eastAsia="ru-RU"/>
        </w:rPr>
        <w:t xml:space="preserve">и свойственников в одной организации в условиях непосредственной подчиненности или подконтрольности, а также обязанности по принятию мер по недопущению возникновения конфликта интересов и (или) его урегулированию. </w:t>
      </w:r>
    </w:p>
    <w:p w:rsidR="00F83DDA" w:rsidRPr="00F83DDA" w:rsidRDefault="00F83DDA" w:rsidP="00F83DDA">
      <w:pPr>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Кроме того, </w:t>
      </w:r>
      <w:r w:rsidRPr="00F83DDA">
        <w:rPr>
          <w:rFonts w:ascii="Times New Roman" w:eastAsia="Times New Roman" w:hAnsi="Times New Roman" w:cs="Times New Roman"/>
          <w:bCs/>
          <w:sz w:val="28"/>
          <w:szCs w:val="28"/>
          <w:lang w:eastAsia="ru-RU"/>
        </w:rPr>
        <w:t xml:space="preserve">Министерством на постоянной основе проводится анализ возможности возникновения конфликта интересов при обращении руководителей подведомственных организаций за разрешением </w:t>
      </w:r>
      <w:r w:rsidRPr="00F83DDA">
        <w:rPr>
          <w:rFonts w:ascii="Times New Roman" w:eastAsia="Times New Roman" w:hAnsi="Times New Roman" w:cs="Times New Roman"/>
          <w:bCs/>
          <w:sz w:val="28"/>
          <w:szCs w:val="28"/>
          <w:lang w:eastAsia="ru-RU"/>
        </w:rPr>
        <w:br/>
        <w:t>на выполнение  работы по совместительству у другого работодателя (статья 276 Трудового кодекса Российской Федерации).</w:t>
      </w:r>
    </w:p>
    <w:p w:rsidR="002E0AE6" w:rsidRDefault="00F32BC5" w:rsidP="002E0AE6">
      <w:pPr>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целях выявления возможного конфликта интересов в Министерстве ежегодно осуществляется актуализация сведений, </w:t>
      </w:r>
      <w:r w:rsidRPr="00F32BC5">
        <w:rPr>
          <w:rFonts w:ascii="Times New Roman" w:eastAsia="Times New Roman" w:hAnsi="Times New Roman" w:cs="Times New Roman"/>
          <w:bCs/>
          <w:sz w:val="28"/>
          <w:szCs w:val="28"/>
          <w:lang w:eastAsia="ru-RU"/>
        </w:rPr>
        <w:t xml:space="preserve">содержащихся в анкетах, представляемых в Министерство гражданами при поступлении на федеральную государственную гражданскую службу, а также гражданами, претендующими на замещение должности руководителя подведомственной организации, </w:t>
      </w:r>
      <w:r w:rsidR="00933F8E">
        <w:rPr>
          <w:rFonts w:ascii="Times New Roman" w:eastAsia="Times New Roman" w:hAnsi="Times New Roman" w:cs="Times New Roman"/>
          <w:bCs/>
          <w:sz w:val="28"/>
          <w:szCs w:val="28"/>
          <w:lang w:eastAsia="ru-RU"/>
        </w:rPr>
        <w:br/>
      </w:r>
      <w:r w:rsidRPr="00F32BC5">
        <w:rPr>
          <w:rFonts w:ascii="Times New Roman" w:eastAsia="Times New Roman" w:hAnsi="Times New Roman" w:cs="Times New Roman"/>
          <w:bCs/>
          <w:sz w:val="28"/>
          <w:szCs w:val="28"/>
          <w:lang w:eastAsia="ru-RU"/>
        </w:rPr>
        <w:t>о своих родственниках</w:t>
      </w:r>
      <w:r>
        <w:rPr>
          <w:rFonts w:ascii="Times New Roman" w:eastAsia="Times New Roman" w:hAnsi="Times New Roman" w:cs="Times New Roman"/>
          <w:bCs/>
          <w:sz w:val="28"/>
          <w:szCs w:val="28"/>
          <w:lang w:eastAsia="ru-RU"/>
        </w:rPr>
        <w:t xml:space="preserve"> </w:t>
      </w:r>
      <w:r w:rsidRPr="0057683D">
        <w:rPr>
          <w:rFonts w:ascii="Times New Roman" w:eastAsia="Times New Roman" w:hAnsi="Times New Roman" w:cs="Times New Roman"/>
          <w:bCs/>
          <w:sz w:val="28"/>
          <w:szCs w:val="28"/>
          <w:lang w:eastAsia="ru-RU"/>
        </w:rPr>
        <w:t>(пункт 3 Плана)</w:t>
      </w:r>
      <w:r>
        <w:rPr>
          <w:rFonts w:ascii="Times New Roman" w:eastAsia="Times New Roman" w:hAnsi="Times New Roman" w:cs="Times New Roman"/>
          <w:bCs/>
          <w:sz w:val="28"/>
          <w:szCs w:val="28"/>
          <w:lang w:eastAsia="ru-RU"/>
        </w:rPr>
        <w:t>.</w:t>
      </w:r>
    </w:p>
    <w:p w:rsidR="00F37677" w:rsidRDefault="002E0AE6" w:rsidP="002E0AE6">
      <w:pPr>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2E0AE6">
        <w:rPr>
          <w:rFonts w:ascii="Times New Roman" w:eastAsia="Times New Roman" w:hAnsi="Times New Roman" w:cs="Times New Roman"/>
          <w:bCs/>
          <w:sz w:val="28"/>
          <w:szCs w:val="28"/>
          <w:lang w:eastAsia="ru-RU"/>
        </w:rPr>
        <w:t xml:space="preserve">рием справок о доходах, расходах, об имуществе и обязательствах имущественного характера (далее - справки о доходах), представляемых гражданскими служащими и руководителями подведомственных организаций </w:t>
      </w:r>
      <w:r w:rsidRPr="0057683D">
        <w:rPr>
          <w:rFonts w:ascii="Times New Roman" w:eastAsia="Times New Roman" w:hAnsi="Times New Roman" w:cs="Times New Roman"/>
          <w:bCs/>
          <w:sz w:val="28"/>
          <w:szCs w:val="28"/>
          <w:lang w:eastAsia="ru-RU"/>
        </w:rPr>
        <w:t>(пункт 4 Плана)</w:t>
      </w:r>
      <w:r w:rsidRPr="002E0AE6">
        <w:rPr>
          <w:rFonts w:ascii="Times New Roman" w:eastAsia="Times New Roman" w:hAnsi="Times New Roman" w:cs="Times New Roman"/>
          <w:bCs/>
          <w:sz w:val="28"/>
          <w:szCs w:val="28"/>
          <w:lang w:eastAsia="ru-RU"/>
        </w:rPr>
        <w:t xml:space="preserve"> осуществляется в соответствии с графиками</w:t>
      </w:r>
      <w:r w:rsidR="009345C1">
        <w:rPr>
          <w:rFonts w:ascii="Times New Roman" w:eastAsia="Times New Roman" w:hAnsi="Times New Roman" w:cs="Times New Roman"/>
          <w:bCs/>
          <w:sz w:val="28"/>
          <w:szCs w:val="28"/>
          <w:lang w:eastAsia="ru-RU"/>
        </w:rPr>
        <w:t xml:space="preserve"> </w:t>
      </w:r>
      <w:r w:rsidR="009345C1">
        <w:rPr>
          <w:rFonts w:ascii="Times New Roman" w:hAnsi="Times New Roman" w:cs="Times New Roman"/>
          <w:sz w:val="28"/>
          <w:szCs w:val="28"/>
        </w:rPr>
        <w:t>представления справок о доходах</w:t>
      </w:r>
      <w:r w:rsidRPr="002E0AE6">
        <w:rPr>
          <w:rFonts w:ascii="Times New Roman" w:eastAsia="Times New Roman" w:hAnsi="Times New Roman" w:cs="Times New Roman"/>
          <w:bCs/>
          <w:sz w:val="28"/>
          <w:szCs w:val="28"/>
          <w:lang w:eastAsia="ru-RU"/>
        </w:rPr>
        <w:t>, утверждаемыми Министром</w:t>
      </w:r>
      <w:r>
        <w:rPr>
          <w:rFonts w:ascii="Times New Roman" w:eastAsia="Times New Roman" w:hAnsi="Times New Roman" w:cs="Times New Roman"/>
          <w:bCs/>
          <w:sz w:val="28"/>
          <w:szCs w:val="28"/>
          <w:lang w:eastAsia="ru-RU"/>
        </w:rPr>
        <w:t>.</w:t>
      </w:r>
      <w:r w:rsidR="00D11A28">
        <w:rPr>
          <w:rFonts w:ascii="Times New Roman" w:eastAsia="Times New Roman" w:hAnsi="Times New Roman" w:cs="Times New Roman"/>
          <w:bCs/>
          <w:sz w:val="28"/>
          <w:szCs w:val="28"/>
          <w:lang w:eastAsia="ru-RU"/>
        </w:rPr>
        <w:t xml:space="preserve"> </w:t>
      </w:r>
    </w:p>
    <w:p w:rsidR="009079C5" w:rsidRDefault="00D11A28" w:rsidP="009079C5">
      <w:pPr>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Справки о доходах за 2017 год</w:t>
      </w:r>
      <w:r w:rsidRPr="00D11A28">
        <w:rPr>
          <w:rFonts w:ascii="Times New Roman" w:eastAsia="Times New Roman" w:hAnsi="Times New Roman" w:cs="Times New Roman"/>
          <w:bCs/>
          <w:sz w:val="28"/>
          <w:szCs w:val="28"/>
          <w:lang w:eastAsia="ru-RU"/>
        </w:rPr>
        <w:t xml:space="preserve"> </w:t>
      </w:r>
      <w:r w:rsidRPr="002E0AE6">
        <w:rPr>
          <w:rFonts w:ascii="Times New Roman" w:eastAsia="Times New Roman" w:hAnsi="Times New Roman" w:cs="Times New Roman"/>
          <w:bCs/>
          <w:sz w:val="28"/>
          <w:szCs w:val="28"/>
          <w:lang w:eastAsia="ru-RU"/>
        </w:rPr>
        <w:t>представле</w:t>
      </w:r>
      <w:r>
        <w:rPr>
          <w:rFonts w:ascii="Times New Roman" w:eastAsia="Times New Roman" w:hAnsi="Times New Roman" w:cs="Times New Roman"/>
          <w:bCs/>
          <w:sz w:val="28"/>
          <w:szCs w:val="28"/>
          <w:lang w:eastAsia="ru-RU"/>
        </w:rPr>
        <w:t>ны</w:t>
      </w:r>
      <w:r w:rsidRPr="002E0AE6">
        <w:rPr>
          <w:rFonts w:ascii="Times New Roman" w:eastAsia="Times New Roman" w:hAnsi="Times New Roman" w:cs="Times New Roman"/>
          <w:bCs/>
          <w:sz w:val="28"/>
          <w:szCs w:val="28"/>
          <w:lang w:eastAsia="ru-RU"/>
        </w:rPr>
        <w:t xml:space="preserve"> гражданскими служащими </w:t>
      </w:r>
      <w:r w:rsidR="00933F8E">
        <w:rPr>
          <w:rFonts w:ascii="Times New Roman" w:eastAsia="Times New Roman" w:hAnsi="Times New Roman" w:cs="Times New Roman"/>
          <w:bCs/>
          <w:sz w:val="28"/>
          <w:szCs w:val="28"/>
          <w:lang w:eastAsia="ru-RU"/>
        </w:rPr>
        <w:br/>
      </w:r>
      <w:r w:rsidRPr="002E0AE6">
        <w:rPr>
          <w:rFonts w:ascii="Times New Roman" w:eastAsia="Times New Roman" w:hAnsi="Times New Roman" w:cs="Times New Roman"/>
          <w:bCs/>
          <w:sz w:val="28"/>
          <w:szCs w:val="28"/>
          <w:lang w:eastAsia="ru-RU"/>
        </w:rPr>
        <w:t>и руководителями подведомственных организаций</w:t>
      </w:r>
      <w:r>
        <w:rPr>
          <w:rFonts w:ascii="Times New Roman" w:eastAsia="Times New Roman" w:hAnsi="Times New Roman" w:cs="Times New Roman"/>
          <w:bCs/>
          <w:sz w:val="28"/>
          <w:szCs w:val="28"/>
          <w:lang w:eastAsia="ru-RU"/>
        </w:rPr>
        <w:t xml:space="preserve"> своевременно </w:t>
      </w:r>
      <w:r w:rsidR="00933F8E">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в установленный срок - до 30 апреля 2018 года.</w:t>
      </w:r>
    </w:p>
    <w:p w:rsidR="005C6207" w:rsidRDefault="009079C5" w:rsidP="005C620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за 2017 год</w:t>
      </w:r>
      <w:r w:rsidR="005C6207">
        <w:rPr>
          <w:rFonts w:ascii="Times New Roman" w:hAnsi="Times New Roman" w:cs="Times New Roman"/>
          <w:sz w:val="28"/>
          <w:szCs w:val="28"/>
        </w:rPr>
        <w:t xml:space="preserve"> (далее - сведения о доходах)</w:t>
      </w:r>
      <w:r>
        <w:rPr>
          <w:rFonts w:ascii="Times New Roman" w:hAnsi="Times New Roman" w:cs="Times New Roman"/>
          <w:sz w:val="28"/>
          <w:szCs w:val="28"/>
        </w:rPr>
        <w:t xml:space="preserve">, представленные гражданскими </w:t>
      </w:r>
      <w:r w:rsidRPr="002E0AE6">
        <w:rPr>
          <w:rFonts w:ascii="Times New Roman" w:eastAsia="Times New Roman" w:hAnsi="Times New Roman" w:cs="Times New Roman"/>
          <w:bCs/>
          <w:sz w:val="28"/>
          <w:szCs w:val="28"/>
          <w:lang w:eastAsia="ru-RU"/>
        </w:rPr>
        <w:t>служащими и руководителями подведомственных организаций</w:t>
      </w:r>
      <w:r>
        <w:rPr>
          <w:rFonts w:ascii="Times New Roman" w:eastAsia="Times New Roman" w:hAnsi="Times New Roman" w:cs="Times New Roman"/>
          <w:bCs/>
          <w:sz w:val="28"/>
          <w:szCs w:val="28"/>
          <w:lang w:eastAsia="ru-RU"/>
        </w:rPr>
        <w:t xml:space="preserve">, размещены на </w:t>
      </w:r>
      <w:r w:rsidRPr="005C6207">
        <w:rPr>
          <w:rFonts w:ascii="Times New Roman" w:hAnsi="Times New Roman" w:cs="Times New Roman"/>
          <w:sz w:val="28"/>
          <w:szCs w:val="28"/>
        </w:rPr>
        <w:t xml:space="preserve">официальном сайте Министерства </w:t>
      </w:r>
      <w:r w:rsidR="005C6207" w:rsidRPr="005C6207">
        <w:rPr>
          <w:rFonts w:ascii="Times New Roman" w:hAnsi="Times New Roman" w:cs="Times New Roman"/>
          <w:sz w:val="28"/>
          <w:szCs w:val="28"/>
        </w:rPr>
        <w:t>в течение 14 рабочих дней со дня истечения срока, установленного для подачи указанных сведений</w:t>
      </w:r>
      <w:r w:rsidR="005C6207">
        <w:rPr>
          <w:rFonts w:ascii="Times New Roman" w:hAnsi="Times New Roman" w:cs="Times New Roman"/>
          <w:sz w:val="28"/>
          <w:szCs w:val="28"/>
        </w:rPr>
        <w:t xml:space="preserve"> </w:t>
      </w:r>
      <w:r w:rsidR="005C6207" w:rsidRPr="004971E1">
        <w:rPr>
          <w:rFonts w:ascii="Times New Roman" w:hAnsi="Times New Roman" w:cs="Times New Roman"/>
          <w:sz w:val="28"/>
          <w:szCs w:val="28"/>
        </w:rPr>
        <w:t>(пункт 6 Плана)</w:t>
      </w:r>
      <w:r w:rsidR="005C6207" w:rsidRPr="005C6207">
        <w:rPr>
          <w:rFonts w:ascii="Times New Roman" w:hAnsi="Times New Roman" w:cs="Times New Roman"/>
          <w:sz w:val="28"/>
          <w:szCs w:val="28"/>
        </w:rPr>
        <w:t>.</w:t>
      </w:r>
      <w:r w:rsidR="005C6207">
        <w:rPr>
          <w:rFonts w:ascii="Times New Roman" w:hAnsi="Times New Roman" w:cs="Times New Roman"/>
          <w:sz w:val="28"/>
          <w:szCs w:val="28"/>
        </w:rPr>
        <w:t xml:space="preserve"> </w:t>
      </w:r>
    </w:p>
    <w:p w:rsidR="00D614DB" w:rsidRDefault="00D614DB" w:rsidP="005C6207">
      <w:pPr>
        <w:spacing w:after="0" w:line="240" w:lineRule="auto"/>
        <w:ind w:firstLine="540"/>
        <w:jc w:val="both"/>
        <w:rPr>
          <w:rFonts w:ascii="Times New Roman" w:hAnsi="Times New Roman" w:cs="Times New Roman"/>
          <w:sz w:val="28"/>
          <w:szCs w:val="28"/>
        </w:rPr>
      </w:pPr>
      <w:r w:rsidRPr="00D614DB">
        <w:rPr>
          <w:rFonts w:ascii="Times New Roman" w:hAnsi="Times New Roman" w:cs="Times New Roman"/>
          <w:sz w:val="28"/>
          <w:szCs w:val="28"/>
        </w:rPr>
        <w:t xml:space="preserve">Мониторинг соблюдения подведомственными организациями обязанности по размещению сведений о доходах работников данных организаций, замещающих должности, предусмотренные приказом Министерства </w:t>
      </w:r>
      <w:r>
        <w:rPr>
          <w:rFonts w:ascii="Times New Roman" w:hAnsi="Times New Roman" w:cs="Times New Roman"/>
          <w:sz w:val="28"/>
          <w:szCs w:val="28"/>
        </w:rPr>
        <w:br/>
      </w:r>
      <w:r w:rsidRPr="00D614DB">
        <w:rPr>
          <w:rFonts w:ascii="Times New Roman" w:hAnsi="Times New Roman" w:cs="Times New Roman"/>
          <w:sz w:val="28"/>
          <w:szCs w:val="28"/>
        </w:rPr>
        <w:t xml:space="preserve">от 25 декабря 2015 г. № 1151н, осуществляется ежегодно </w:t>
      </w:r>
      <w:r w:rsidRPr="004971E1">
        <w:rPr>
          <w:rFonts w:ascii="Times New Roman" w:hAnsi="Times New Roman" w:cs="Times New Roman"/>
          <w:sz w:val="28"/>
          <w:szCs w:val="28"/>
        </w:rPr>
        <w:t>(пункт 7 Плана)</w:t>
      </w:r>
      <w:r w:rsidRPr="00D614DB">
        <w:rPr>
          <w:rFonts w:ascii="Times New Roman" w:hAnsi="Times New Roman" w:cs="Times New Roman"/>
          <w:sz w:val="28"/>
          <w:szCs w:val="28"/>
        </w:rPr>
        <w:t>.</w:t>
      </w:r>
    </w:p>
    <w:p w:rsidR="00982C0E" w:rsidRDefault="00982C0E" w:rsidP="00982C0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приказом Министерства от 25 декабря 2015 г. № 1151н с</w:t>
      </w:r>
      <w:r w:rsidRPr="005C6207">
        <w:rPr>
          <w:rFonts w:ascii="Times New Roman" w:hAnsi="Times New Roman" w:cs="Times New Roman"/>
          <w:sz w:val="28"/>
          <w:szCs w:val="28"/>
        </w:rPr>
        <w:t xml:space="preserve">ведения о доходах работников организаций, созданных для выполнения задач, поставленных перед </w:t>
      </w:r>
      <w:r>
        <w:rPr>
          <w:rFonts w:ascii="Times New Roman" w:hAnsi="Times New Roman" w:cs="Times New Roman"/>
          <w:sz w:val="28"/>
          <w:szCs w:val="28"/>
        </w:rPr>
        <w:t>М</w:t>
      </w:r>
      <w:r w:rsidRPr="005C6207">
        <w:rPr>
          <w:rFonts w:ascii="Times New Roman" w:hAnsi="Times New Roman" w:cs="Times New Roman"/>
          <w:sz w:val="28"/>
          <w:szCs w:val="28"/>
        </w:rPr>
        <w:t>инистерством</w:t>
      </w:r>
      <w:r>
        <w:rPr>
          <w:rFonts w:ascii="Times New Roman" w:hAnsi="Times New Roman" w:cs="Times New Roman"/>
          <w:sz w:val="28"/>
          <w:szCs w:val="28"/>
        </w:rPr>
        <w:t xml:space="preserve">, в установленный срок были размещены на официальных сайтах данных организаций (за исключением </w:t>
      </w:r>
      <w:r w:rsidRPr="005C6207">
        <w:rPr>
          <w:rFonts w:ascii="Times New Roman" w:hAnsi="Times New Roman" w:cs="Times New Roman"/>
          <w:sz w:val="28"/>
          <w:szCs w:val="28"/>
        </w:rPr>
        <w:t xml:space="preserve">ФКУ </w:t>
      </w:r>
      <w:r>
        <w:rPr>
          <w:rFonts w:ascii="Times New Roman" w:hAnsi="Times New Roman" w:cs="Times New Roman"/>
          <w:sz w:val="28"/>
          <w:szCs w:val="28"/>
        </w:rPr>
        <w:t>«</w:t>
      </w:r>
      <w:r w:rsidRPr="005C6207">
        <w:rPr>
          <w:rFonts w:ascii="Times New Roman" w:hAnsi="Times New Roman" w:cs="Times New Roman"/>
          <w:sz w:val="28"/>
          <w:szCs w:val="28"/>
        </w:rPr>
        <w:t>ГБ МСЭ по Брянской области</w:t>
      </w:r>
      <w:r>
        <w:rPr>
          <w:rFonts w:ascii="Times New Roman" w:hAnsi="Times New Roman" w:cs="Times New Roman"/>
          <w:sz w:val="28"/>
          <w:szCs w:val="28"/>
        </w:rPr>
        <w:t>»</w:t>
      </w:r>
      <w:r w:rsidRPr="005C6207">
        <w:rPr>
          <w:rFonts w:ascii="Times New Roman" w:hAnsi="Times New Roman" w:cs="Times New Roman"/>
          <w:sz w:val="28"/>
          <w:szCs w:val="28"/>
        </w:rPr>
        <w:t xml:space="preserve"> </w:t>
      </w:r>
      <w:r>
        <w:rPr>
          <w:rFonts w:ascii="Times New Roman" w:hAnsi="Times New Roman" w:cs="Times New Roman"/>
          <w:sz w:val="28"/>
          <w:szCs w:val="28"/>
        </w:rPr>
        <w:t>в связи с возникшими проблемами технического характера). С</w:t>
      </w:r>
      <w:r w:rsidRPr="005C6207">
        <w:rPr>
          <w:rFonts w:ascii="Times New Roman" w:hAnsi="Times New Roman" w:cs="Times New Roman"/>
          <w:sz w:val="28"/>
          <w:szCs w:val="28"/>
        </w:rPr>
        <w:t xml:space="preserve">ведения о доходах работников ФКУ </w:t>
      </w:r>
      <w:r>
        <w:rPr>
          <w:rFonts w:ascii="Times New Roman" w:hAnsi="Times New Roman" w:cs="Times New Roman"/>
          <w:sz w:val="28"/>
          <w:szCs w:val="28"/>
        </w:rPr>
        <w:t>«</w:t>
      </w:r>
      <w:r w:rsidRPr="005C6207">
        <w:rPr>
          <w:rFonts w:ascii="Times New Roman" w:hAnsi="Times New Roman" w:cs="Times New Roman"/>
          <w:sz w:val="28"/>
          <w:szCs w:val="28"/>
        </w:rPr>
        <w:t>ГБ МСЭ по Брянской области</w:t>
      </w:r>
      <w:r>
        <w:rPr>
          <w:rFonts w:ascii="Times New Roman" w:hAnsi="Times New Roman" w:cs="Times New Roman"/>
          <w:sz w:val="28"/>
          <w:szCs w:val="28"/>
        </w:rPr>
        <w:t>»</w:t>
      </w:r>
      <w:r w:rsidRPr="005C6207">
        <w:rPr>
          <w:rFonts w:ascii="Times New Roman" w:hAnsi="Times New Roman" w:cs="Times New Roman"/>
          <w:sz w:val="28"/>
          <w:szCs w:val="28"/>
        </w:rPr>
        <w:t xml:space="preserve"> </w:t>
      </w:r>
      <w:r>
        <w:rPr>
          <w:rFonts w:ascii="Times New Roman" w:hAnsi="Times New Roman" w:cs="Times New Roman"/>
          <w:sz w:val="28"/>
          <w:szCs w:val="28"/>
        </w:rPr>
        <w:t xml:space="preserve">были своевременно размещены на </w:t>
      </w:r>
      <w:r w:rsidRPr="005C6207">
        <w:rPr>
          <w:rFonts w:ascii="Times New Roman" w:hAnsi="Times New Roman" w:cs="Times New Roman"/>
          <w:sz w:val="28"/>
          <w:szCs w:val="28"/>
        </w:rPr>
        <w:t>официальном сайте Министерства</w:t>
      </w:r>
      <w:r>
        <w:rPr>
          <w:rFonts w:ascii="Times New Roman" w:hAnsi="Times New Roman" w:cs="Times New Roman"/>
          <w:sz w:val="28"/>
          <w:szCs w:val="28"/>
        </w:rPr>
        <w:t>.</w:t>
      </w:r>
    </w:p>
    <w:p w:rsidR="00B9675E" w:rsidRDefault="005401FC" w:rsidP="00B9675E">
      <w:pPr>
        <w:spacing w:after="0" w:line="240" w:lineRule="auto"/>
        <w:ind w:firstLine="540"/>
        <w:jc w:val="both"/>
        <w:rPr>
          <w:rStyle w:val="FontStyle12"/>
          <w:b w:val="0"/>
          <w:sz w:val="28"/>
          <w:szCs w:val="28"/>
        </w:rPr>
      </w:pPr>
      <w:r w:rsidRPr="005401FC">
        <w:rPr>
          <w:rFonts w:ascii="Times New Roman" w:hAnsi="Times New Roman" w:cs="Times New Roman"/>
          <w:sz w:val="28"/>
          <w:szCs w:val="28"/>
        </w:rPr>
        <w:t>Информации о проведенном анализе сведений о доходах</w:t>
      </w:r>
      <w:r w:rsidR="005534AC" w:rsidRPr="005401FC">
        <w:rPr>
          <w:rFonts w:ascii="Times New Roman" w:hAnsi="Times New Roman" w:cs="Times New Roman"/>
          <w:sz w:val="28"/>
          <w:szCs w:val="28"/>
        </w:rPr>
        <w:t xml:space="preserve">, представленных гражданскими служащими и руководителями подведомственных организаций </w:t>
      </w:r>
      <w:r w:rsidRPr="005401FC">
        <w:rPr>
          <w:rFonts w:ascii="Times New Roman" w:hAnsi="Times New Roman" w:cs="Times New Roman"/>
          <w:sz w:val="28"/>
          <w:szCs w:val="28"/>
        </w:rPr>
        <w:t xml:space="preserve">за 2017 год </w:t>
      </w:r>
      <w:r w:rsidR="005534AC" w:rsidRPr="004971E1">
        <w:rPr>
          <w:rFonts w:ascii="Times New Roman" w:hAnsi="Times New Roman" w:cs="Times New Roman"/>
          <w:sz w:val="28"/>
          <w:szCs w:val="28"/>
        </w:rPr>
        <w:t>(пункт 8 Плана)</w:t>
      </w:r>
      <w:r w:rsidRPr="005401FC">
        <w:rPr>
          <w:rFonts w:ascii="Times New Roman" w:hAnsi="Times New Roman" w:cs="Times New Roman"/>
          <w:sz w:val="28"/>
          <w:szCs w:val="28"/>
        </w:rPr>
        <w:t xml:space="preserve"> была рассмотрена на заседании </w:t>
      </w:r>
      <w:r w:rsidRPr="00855674">
        <w:rPr>
          <w:rFonts w:ascii="Times New Roman" w:hAnsi="Times New Roman" w:cs="Times New Roman"/>
          <w:sz w:val="28"/>
          <w:szCs w:val="28"/>
        </w:rPr>
        <w:t>Комисси</w:t>
      </w:r>
      <w:r>
        <w:rPr>
          <w:rFonts w:ascii="Times New Roman" w:hAnsi="Times New Roman" w:cs="Times New Roman"/>
          <w:sz w:val="28"/>
          <w:szCs w:val="28"/>
        </w:rPr>
        <w:t>и</w:t>
      </w:r>
      <w:r w:rsidRPr="00855674">
        <w:rPr>
          <w:rFonts w:ascii="Times New Roman" w:hAnsi="Times New Roman" w:cs="Times New Roman"/>
          <w:sz w:val="28"/>
          <w:szCs w:val="28"/>
        </w:rPr>
        <w:t xml:space="preserve"> </w:t>
      </w:r>
      <w:r w:rsidR="00933F8E">
        <w:rPr>
          <w:rFonts w:ascii="Times New Roman" w:hAnsi="Times New Roman" w:cs="Times New Roman"/>
          <w:sz w:val="28"/>
          <w:szCs w:val="28"/>
        </w:rPr>
        <w:br/>
      </w:r>
      <w:r w:rsidRPr="00855674">
        <w:rPr>
          <w:rFonts w:ascii="Times New Roman" w:hAnsi="Times New Roman" w:cs="Times New Roman"/>
          <w:sz w:val="28"/>
          <w:szCs w:val="28"/>
        </w:rPr>
        <w:t>по соблюдению требований к служебному (должностному) поведению</w:t>
      </w:r>
      <w:r>
        <w:rPr>
          <w:rFonts w:ascii="Times New Roman" w:hAnsi="Times New Roman" w:cs="Times New Roman"/>
          <w:sz w:val="28"/>
          <w:szCs w:val="28"/>
        </w:rPr>
        <w:t xml:space="preserve">. </w:t>
      </w:r>
      <w:r w:rsidR="00B9675E" w:rsidRPr="00855674">
        <w:rPr>
          <w:rFonts w:ascii="Times New Roman" w:hAnsi="Times New Roman" w:cs="Times New Roman"/>
          <w:sz w:val="28"/>
          <w:szCs w:val="28"/>
        </w:rPr>
        <w:t>Комисси</w:t>
      </w:r>
      <w:r w:rsidR="00B9675E">
        <w:rPr>
          <w:rFonts w:ascii="Times New Roman" w:hAnsi="Times New Roman" w:cs="Times New Roman"/>
          <w:sz w:val="28"/>
          <w:szCs w:val="28"/>
        </w:rPr>
        <w:t>ей п</w:t>
      </w:r>
      <w:r w:rsidR="00B9675E" w:rsidRPr="00855674">
        <w:rPr>
          <w:rFonts w:ascii="Times New Roman" w:hAnsi="Times New Roman" w:cs="Times New Roman"/>
          <w:sz w:val="28"/>
          <w:szCs w:val="28"/>
        </w:rPr>
        <w:t>о соблюдению требований к служебному (должностному) поведению</w:t>
      </w:r>
      <w:r w:rsidR="00B9675E">
        <w:rPr>
          <w:rFonts w:ascii="Times New Roman" w:hAnsi="Times New Roman" w:cs="Times New Roman"/>
          <w:sz w:val="28"/>
          <w:szCs w:val="28"/>
        </w:rPr>
        <w:t xml:space="preserve"> было признано</w:t>
      </w:r>
      <w:r w:rsidR="00B9675E" w:rsidRPr="00B9675E">
        <w:rPr>
          <w:rStyle w:val="FontStyle12"/>
          <w:b w:val="0"/>
          <w:sz w:val="28"/>
          <w:szCs w:val="28"/>
        </w:rPr>
        <w:t xml:space="preserve">, что ошибочное (неточное) указание отдельных сведений в справках о доходах, выявленных в ходе анализа сведений </w:t>
      </w:r>
      <w:r w:rsidR="00B9675E" w:rsidRPr="00B9675E">
        <w:rPr>
          <w:rStyle w:val="FontStyle12"/>
          <w:b w:val="0"/>
          <w:sz w:val="28"/>
          <w:szCs w:val="28"/>
        </w:rPr>
        <w:br/>
        <w:t>о доходах, представленных в Мин</w:t>
      </w:r>
      <w:r w:rsidR="00B9675E">
        <w:rPr>
          <w:rStyle w:val="FontStyle12"/>
          <w:b w:val="0"/>
          <w:sz w:val="28"/>
          <w:szCs w:val="28"/>
        </w:rPr>
        <w:t>истерство</w:t>
      </w:r>
      <w:r w:rsidR="00B9675E" w:rsidRPr="00B9675E">
        <w:rPr>
          <w:rStyle w:val="FontStyle12"/>
          <w:b w:val="0"/>
          <w:sz w:val="28"/>
          <w:szCs w:val="28"/>
        </w:rPr>
        <w:t>, является несущественными проступками и не наносят урон репутации граждански</w:t>
      </w:r>
      <w:r w:rsidR="00B9675E">
        <w:rPr>
          <w:rStyle w:val="FontStyle12"/>
          <w:b w:val="0"/>
          <w:sz w:val="28"/>
          <w:szCs w:val="28"/>
        </w:rPr>
        <w:t>х</w:t>
      </w:r>
      <w:r w:rsidR="00B9675E" w:rsidRPr="00B9675E">
        <w:rPr>
          <w:rStyle w:val="FontStyle12"/>
          <w:b w:val="0"/>
          <w:sz w:val="28"/>
          <w:szCs w:val="28"/>
        </w:rPr>
        <w:t xml:space="preserve"> служащи</w:t>
      </w:r>
      <w:r w:rsidR="00B9675E">
        <w:rPr>
          <w:rStyle w:val="FontStyle12"/>
          <w:b w:val="0"/>
          <w:sz w:val="28"/>
          <w:szCs w:val="28"/>
        </w:rPr>
        <w:t xml:space="preserve">х, </w:t>
      </w:r>
      <w:r w:rsidR="00B9675E" w:rsidRPr="005401FC">
        <w:rPr>
          <w:rFonts w:ascii="Times New Roman" w:hAnsi="Times New Roman" w:cs="Times New Roman"/>
          <w:sz w:val="28"/>
          <w:szCs w:val="28"/>
        </w:rPr>
        <w:t>руководителями подведомственных организаций</w:t>
      </w:r>
      <w:r w:rsidR="00B9675E" w:rsidRPr="00B9675E">
        <w:rPr>
          <w:rStyle w:val="FontStyle12"/>
          <w:b w:val="0"/>
          <w:sz w:val="28"/>
          <w:szCs w:val="28"/>
        </w:rPr>
        <w:t xml:space="preserve"> и Мин</w:t>
      </w:r>
      <w:r w:rsidR="00B9675E">
        <w:rPr>
          <w:rStyle w:val="FontStyle12"/>
          <w:b w:val="0"/>
          <w:sz w:val="28"/>
          <w:szCs w:val="28"/>
        </w:rPr>
        <w:t>истерству.</w:t>
      </w:r>
      <w:r w:rsidR="001B7D53">
        <w:rPr>
          <w:rStyle w:val="FontStyle12"/>
          <w:b w:val="0"/>
          <w:sz w:val="28"/>
          <w:szCs w:val="28"/>
        </w:rPr>
        <w:t xml:space="preserve"> </w:t>
      </w:r>
    </w:p>
    <w:p w:rsidR="00222AC4" w:rsidRDefault="001B7D53" w:rsidP="00222AC4">
      <w:pPr>
        <w:spacing w:after="0" w:line="240" w:lineRule="auto"/>
        <w:ind w:firstLine="540"/>
        <w:jc w:val="both"/>
        <w:rPr>
          <w:rFonts w:ascii="Times New Roman" w:hAnsi="Times New Roman" w:cs="Times New Roman"/>
          <w:bCs/>
          <w:sz w:val="28"/>
          <w:szCs w:val="28"/>
        </w:rPr>
      </w:pPr>
      <w:r w:rsidRPr="001B7D53">
        <w:rPr>
          <w:rFonts w:ascii="Times New Roman" w:hAnsi="Times New Roman" w:cs="Times New Roman"/>
          <w:bCs/>
          <w:sz w:val="28"/>
          <w:szCs w:val="28"/>
        </w:rPr>
        <w:t>Кроме того, информация об ошибочном (неточном) указании отдельных сведений в справках о доходах</w:t>
      </w:r>
      <w:r w:rsidRPr="001B7D53">
        <w:rPr>
          <w:rFonts w:ascii="Times New Roman" w:hAnsi="Times New Roman" w:cs="Times New Roman"/>
          <w:sz w:val="28"/>
          <w:szCs w:val="28"/>
        </w:rPr>
        <w:t xml:space="preserve"> </w:t>
      </w:r>
      <w:r w:rsidRPr="001B7D53">
        <w:rPr>
          <w:rFonts w:ascii="Times New Roman" w:hAnsi="Times New Roman" w:cs="Times New Roman"/>
          <w:bCs/>
          <w:sz w:val="28"/>
          <w:szCs w:val="28"/>
        </w:rPr>
        <w:t xml:space="preserve">доведена до сведения гражданских служащих </w:t>
      </w:r>
      <w:r>
        <w:rPr>
          <w:rFonts w:ascii="Times New Roman" w:hAnsi="Times New Roman" w:cs="Times New Roman"/>
          <w:bCs/>
          <w:sz w:val="28"/>
          <w:szCs w:val="28"/>
        </w:rPr>
        <w:br/>
      </w:r>
      <w:r w:rsidRPr="001B7D53">
        <w:rPr>
          <w:rFonts w:ascii="Times New Roman" w:hAnsi="Times New Roman" w:cs="Times New Roman"/>
          <w:bCs/>
          <w:sz w:val="28"/>
          <w:szCs w:val="28"/>
        </w:rPr>
        <w:t xml:space="preserve">и </w:t>
      </w:r>
      <w:r w:rsidRPr="001B7D53">
        <w:rPr>
          <w:rFonts w:ascii="Times New Roman" w:hAnsi="Times New Roman" w:cs="Times New Roman"/>
          <w:sz w:val="28"/>
          <w:szCs w:val="28"/>
        </w:rPr>
        <w:t xml:space="preserve">руководителей подведомственных организаций. Вышеуказанным лицам было указано на </w:t>
      </w:r>
      <w:r w:rsidRPr="001B7D53">
        <w:rPr>
          <w:rFonts w:ascii="Times New Roman" w:hAnsi="Times New Roman" w:cs="Times New Roman"/>
          <w:bCs/>
          <w:sz w:val="28"/>
          <w:szCs w:val="28"/>
        </w:rPr>
        <w:t xml:space="preserve">недопустимость представления ошибочных (неточных) сведений </w:t>
      </w:r>
      <w:r>
        <w:rPr>
          <w:rFonts w:ascii="Times New Roman" w:hAnsi="Times New Roman" w:cs="Times New Roman"/>
          <w:bCs/>
          <w:sz w:val="28"/>
          <w:szCs w:val="28"/>
        </w:rPr>
        <w:br/>
      </w:r>
      <w:r w:rsidRPr="001B7D53">
        <w:rPr>
          <w:rFonts w:ascii="Times New Roman" w:hAnsi="Times New Roman" w:cs="Times New Roman"/>
          <w:bCs/>
          <w:sz w:val="28"/>
          <w:szCs w:val="28"/>
        </w:rPr>
        <w:t>в справках доходах, а также на то, что при повторном представлении ошибочной (неточной) информации в справках о доходах к ним могут быть применены меры дисциплинарного взыскания.</w:t>
      </w:r>
      <w:r w:rsidR="00222AC4">
        <w:rPr>
          <w:rFonts w:ascii="Times New Roman" w:hAnsi="Times New Roman" w:cs="Times New Roman"/>
          <w:bCs/>
          <w:sz w:val="28"/>
          <w:szCs w:val="28"/>
        </w:rPr>
        <w:t xml:space="preserve"> </w:t>
      </w:r>
    </w:p>
    <w:p w:rsidR="001B7D53" w:rsidRPr="00222AC4" w:rsidRDefault="00222AC4" w:rsidP="00B9675E">
      <w:pPr>
        <w:spacing w:after="0" w:line="240" w:lineRule="auto"/>
        <w:ind w:firstLine="540"/>
        <w:jc w:val="both"/>
      </w:pPr>
      <w:r w:rsidRPr="00222AC4">
        <w:rPr>
          <w:rFonts w:ascii="Times New Roman" w:hAnsi="Times New Roman" w:cs="Times New Roman"/>
          <w:bCs/>
          <w:sz w:val="28"/>
          <w:szCs w:val="28"/>
        </w:rPr>
        <w:t>В 201</w:t>
      </w:r>
      <w:r>
        <w:rPr>
          <w:rFonts w:ascii="Times New Roman" w:hAnsi="Times New Roman" w:cs="Times New Roman"/>
          <w:bCs/>
          <w:sz w:val="28"/>
          <w:szCs w:val="28"/>
        </w:rPr>
        <w:t>8</w:t>
      </w:r>
      <w:r w:rsidRPr="00222AC4">
        <w:rPr>
          <w:rFonts w:ascii="Times New Roman" w:hAnsi="Times New Roman" w:cs="Times New Roman"/>
          <w:bCs/>
          <w:sz w:val="28"/>
          <w:szCs w:val="28"/>
        </w:rPr>
        <w:t xml:space="preserve"> году проверки по случаям несоблюдения гражданскими служащими Министерства и руководителями подведомственных организаций подведомственных организаций запретов, ограничений и неисполнения обязанностей, установленных в целях противодействия коррупции, в том числе проверок достоверности и полноты представляемых ими сведений о доходах </w:t>
      </w:r>
      <w:r>
        <w:rPr>
          <w:rFonts w:ascii="Times New Roman" w:hAnsi="Times New Roman" w:cs="Times New Roman"/>
          <w:bCs/>
          <w:sz w:val="28"/>
          <w:szCs w:val="28"/>
        </w:rPr>
        <w:br/>
      </w:r>
      <w:r w:rsidRPr="00222AC4">
        <w:rPr>
          <w:rFonts w:ascii="Times New Roman" w:hAnsi="Times New Roman" w:cs="Times New Roman"/>
          <w:bCs/>
          <w:sz w:val="28"/>
          <w:szCs w:val="28"/>
        </w:rPr>
        <w:t>в связи с отсутствием оснований не проводились</w:t>
      </w:r>
      <w:r>
        <w:rPr>
          <w:rFonts w:ascii="Times New Roman" w:hAnsi="Times New Roman" w:cs="Times New Roman"/>
          <w:bCs/>
          <w:sz w:val="28"/>
          <w:szCs w:val="28"/>
        </w:rPr>
        <w:t xml:space="preserve"> </w:t>
      </w:r>
      <w:r w:rsidRPr="004971E1">
        <w:rPr>
          <w:rFonts w:ascii="Times New Roman" w:hAnsi="Times New Roman" w:cs="Times New Roman"/>
          <w:bCs/>
          <w:sz w:val="28"/>
          <w:szCs w:val="28"/>
        </w:rPr>
        <w:t>(пункт 9 Плана)</w:t>
      </w:r>
      <w:r w:rsidRPr="00222AC4">
        <w:rPr>
          <w:rFonts w:ascii="Times New Roman" w:hAnsi="Times New Roman" w:cs="Times New Roman"/>
          <w:bCs/>
          <w:sz w:val="28"/>
          <w:szCs w:val="28"/>
        </w:rPr>
        <w:t>.</w:t>
      </w:r>
    </w:p>
    <w:p w:rsidR="00102D42" w:rsidRDefault="00102D42" w:rsidP="00102D42">
      <w:pPr>
        <w:spacing w:after="0" w:line="240" w:lineRule="auto"/>
        <w:ind w:firstLine="540"/>
        <w:jc w:val="both"/>
        <w:rPr>
          <w:rFonts w:ascii="Times New Roman" w:eastAsia="Times New Roman" w:hAnsi="Times New Roman" w:cs="Times New Roman"/>
          <w:bCs/>
          <w:sz w:val="28"/>
          <w:szCs w:val="28"/>
          <w:lang w:eastAsia="ru-RU"/>
        </w:rPr>
      </w:pPr>
      <w:r w:rsidRPr="00102D42">
        <w:rPr>
          <w:rFonts w:ascii="Times New Roman" w:eastAsia="Times New Roman" w:hAnsi="Times New Roman" w:cs="Times New Roman"/>
          <w:bCs/>
          <w:sz w:val="28"/>
          <w:szCs w:val="28"/>
          <w:lang w:eastAsia="ru-RU"/>
        </w:rPr>
        <w:t xml:space="preserve">Министерством </w:t>
      </w:r>
      <w:r>
        <w:rPr>
          <w:rFonts w:ascii="Times New Roman" w:eastAsia="Times New Roman" w:hAnsi="Times New Roman" w:cs="Times New Roman"/>
          <w:bCs/>
          <w:sz w:val="28"/>
          <w:szCs w:val="28"/>
          <w:lang w:eastAsia="ru-RU"/>
        </w:rPr>
        <w:t xml:space="preserve">на постоянной основе </w:t>
      </w:r>
      <w:r w:rsidRPr="00102D42">
        <w:rPr>
          <w:rFonts w:ascii="Times New Roman" w:eastAsia="Times New Roman" w:hAnsi="Times New Roman" w:cs="Times New Roman"/>
          <w:bCs/>
          <w:sz w:val="28"/>
          <w:szCs w:val="28"/>
          <w:lang w:eastAsia="ru-RU"/>
        </w:rPr>
        <w:t xml:space="preserve">проводится мониторинг исполнения установленных законодательством Российской Федерации ограничений, касающихся получения подарков </w:t>
      </w:r>
      <w:r>
        <w:rPr>
          <w:rFonts w:ascii="Times New Roman" w:eastAsia="Times New Roman" w:hAnsi="Times New Roman" w:cs="Times New Roman"/>
          <w:bCs/>
          <w:sz w:val="28"/>
          <w:szCs w:val="28"/>
          <w:lang w:eastAsia="ru-RU"/>
        </w:rPr>
        <w:t xml:space="preserve">гражданскими служащими и </w:t>
      </w:r>
      <w:r w:rsidRPr="00102D42">
        <w:rPr>
          <w:rFonts w:ascii="Times New Roman" w:eastAsia="Times New Roman" w:hAnsi="Times New Roman" w:cs="Times New Roman"/>
          <w:bCs/>
          <w:sz w:val="28"/>
          <w:szCs w:val="28"/>
          <w:lang w:eastAsia="ru-RU"/>
        </w:rPr>
        <w:t>работниками подведомственных организаций</w:t>
      </w:r>
      <w:r w:rsidR="00575F7D">
        <w:rPr>
          <w:rFonts w:ascii="Times New Roman" w:eastAsia="Times New Roman" w:hAnsi="Times New Roman" w:cs="Times New Roman"/>
          <w:bCs/>
          <w:sz w:val="28"/>
          <w:szCs w:val="28"/>
          <w:lang w:eastAsia="ru-RU"/>
        </w:rPr>
        <w:t xml:space="preserve"> </w:t>
      </w:r>
      <w:r w:rsidR="00575F7D" w:rsidRPr="004971E1">
        <w:rPr>
          <w:rFonts w:ascii="Times New Roman" w:eastAsia="Times New Roman" w:hAnsi="Times New Roman" w:cs="Times New Roman"/>
          <w:bCs/>
          <w:sz w:val="28"/>
          <w:szCs w:val="28"/>
          <w:lang w:eastAsia="ru-RU"/>
        </w:rPr>
        <w:t>(пункт 10 Плана)</w:t>
      </w:r>
      <w:r w:rsidRPr="00102D42">
        <w:rPr>
          <w:rFonts w:ascii="Times New Roman" w:eastAsia="Times New Roman" w:hAnsi="Times New Roman" w:cs="Times New Roman"/>
          <w:bCs/>
          <w:sz w:val="28"/>
          <w:szCs w:val="28"/>
          <w:lang w:eastAsia="ru-RU"/>
        </w:rPr>
        <w:t>.</w:t>
      </w:r>
    </w:p>
    <w:p w:rsidR="00EE3CB1" w:rsidRDefault="00EE3CB1" w:rsidP="00102D42">
      <w:pPr>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102D42">
        <w:rPr>
          <w:rFonts w:ascii="Times New Roman" w:eastAsia="Times New Roman" w:hAnsi="Times New Roman" w:cs="Times New Roman"/>
          <w:bCs/>
          <w:sz w:val="28"/>
          <w:szCs w:val="28"/>
          <w:lang w:eastAsia="ru-RU"/>
        </w:rPr>
        <w:t xml:space="preserve">о всех </w:t>
      </w:r>
      <w:r w:rsidR="008B4CF4">
        <w:rPr>
          <w:rFonts w:ascii="Times New Roman" w:eastAsia="Times New Roman" w:hAnsi="Times New Roman" w:cs="Times New Roman"/>
          <w:bCs/>
          <w:sz w:val="28"/>
          <w:szCs w:val="28"/>
          <w:lang w:eastAsia="ru-RU"/>
        </w:rPr>
        <w:t xml:space="preserve">подведомственных </w:t>
      </w:r>
      <w:r w:rsidRPr="00102D42">
        <w:rPr>
          <w:rFonts w:ascii="Times New Roman" w:eastAsia="Times New Roman" w:hAnsi="Times New Roman" w:cs="Times New Roman"/>
          <w:bCs/>
          <w:sz w:val="28"/>
          <w:szCs w:val="28"/>
          <w:lang w:eastAsia="ru-RU"/>
        </w:rPr>
        <w:t xml:space="preserve">организациях принят акт, определяющий порядок сообщения работниками организации, в том числе руководителем организации,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w:t>
      </w:r>
      <w:r w:rsidR="00933F8E">
        <w:rPr>
          <w:rFonts w:ascii="Times New Roman" w:eastAsia="Times New Roman" w:hAnsi="Times New Roman" w:cs="Times New Roman"/>
          <w:bCs/>
          <w:sz w:val="28"/>
          <w:szCs w:val="28"/>
          <w:lang w:eastAsia="ru-RU"/>
        </w:rPr>
        <w:br/>
      </w:r>
      <w:r w:rsidRPr="00102D42">
        <w:rPr>
          <w:rFonts w:ascii="Times New Roman" w:eastAsia="Times New Roman" w:hAnsi="Times New Roman" w:cs="Times New Roman"/>
          <w:bCs/>
          <w:sz w:val="28"/>
          <w:szCs w:val="28"/>
          <w:lang w:eastAsia="ru-RU"/>
        </w:rPr>
        <w:t>о сдаче и оценке подарка, реализации (выкупе) и зачислении средств, вырученных от его реализации</w:t>
      </w:r>
      <w:r w:rsidR="005A175A">
        <w:rPr>
          <w:rFonts w:ascii="Times New Roman" w:eastAsia="Times New Roman" w:hAnsi="Times New Roman" w:cs="Times New Roman"/>
          <w:bCs/>
          <w:sz w:val="28"/>
          <w:szCs w:val="28"/>
          <w:lang w:eastAsia="ru-RU"/>
        </w:rPr>
        <w:t>.</w:t>
      </w:r>
    </w:p>
    <w:p w:rsidR="00102D42" w:rsidRDefault="00EE3CB1" w:rsidP="00102D42">
      <w:pPr>
        <w:spacing w:after="0" w:line="240" w:lineRule="auto"/>
        <w:ind w:firstLine="540"/>
        <w:jc w:val="both"/>
        <w:rPr>
          <w:rFonts w:ascii="Times New Roman" w:eastAsia="Times New Roman" w:hAnsi="Times New Roman" w:cs="Times New Roman"/>
          <w:bCs/>
          <w:sz w:val="28"/>
          <w:szCs w:val="28"/>
          <w:lang w:eastAsia="ru-RU"/>
        </w:rPr>
      </w:pPr>
      <w:r w:rsidRPr="00102D42">
        <w:rPr>
          <w:rFonts w:ascii="Times New Roman" w:eastAsia="Times New Roman" w:hAnsi="Times New Roman" w:cs="Times New Roman"/>
          <w:bCs/>
          <w:sz w:val="28"/>
          <w:szCs w:val="28"/>
          <w:lang w:eastAsia="ru-RU"/>
        </w:rPr>
        <w:t xml:space="preserve">По результатам мониторинга, </w:t>
      </w:r>
      <w:r>
        <w:rPr>
          <w:rFonts w:ascii="Times New Roman" w:eastAsia="Times New Roman" w:hAnsi="Times New Roman" w:cs="Times New Roman"/>
          <w:bCs/>
          <w:sz w:val="28"/>
          <w:szCs w:val="28"/>
          <w:lang w:eastAsia="ru-RU"/>
        </w:rPr>
        <w:t>с</w:t>
      </w:r>
      <w:r w:rsidR="00B21AAE" w:rsidRPr="00B21AAE">
        <w:rPr>
          <w:rFonts w:ascii="Times New Roman" w:eastAsia="Times New Roman" w:hAnsi="Times New Roman" w:cs="Times New Roman"/>
          <w:bCs/>
          <w:sz w:val="28"/>
          <w:szCs w:val="28"/>
          <w:lang w:eastAsia="ru-RU"/>
        </w:rPr>
        <w:t xml:space="preserve">лучаев несоблюдения гражданскими служащими </w:t>
      </w:r>
      <w:r>
        <w:rPr>
          <w:rFonts w:ascii="Times New Roman" w:eastAsia="Times New Roman" w:hAnsi="Times New Roman" w:cs="Times New Roman"/>
          <w:bCs/>
          <w:sz w:val="28"/>
          <w:szCs w:val="28"/>
          <w:lang w:eastAsia="ru-RU"/>
        </w:rPr>
        <w:t xml:space="preserve">и работниками подведомственных организаций </w:t>
      </w:r>
      <w:r w:rsidR="00B21AAE" w:rsidRPr="00B21AAE">
        <w:rPr>
          <w:rFonts w:ascii="Times New Roman" w:eastAsia="Times New Roman" w:hAnsi="Times New Roman" w:cs="Times New Roman"/>
          <w:bCs/>
          <w:sz w:val="28"/>
          <w:szCs w:val="28"/>
          <w:lang w:eastAsia="ru-RU"/>
        </w:rPr>
        <w:t xml:space="preserve">установленного законодательством порядка сообщения о получении ими подарка в связи </w:t>
      </w:r>
      <w:r w:rsidR="00933F8E">
        <w:rPr>
          <w:rFonts w:ascii="Times New Roman" w:eastAsia="Times New Roman" w:hAnsi="Times New Roman" w:cs="Times New Roman"/>
          <w:bCs/>
          <w:sz w:val="28"/>
          <w:szCs w:val="28"/>
          <w:lang w:eastAsia="ru-RU"/>
        </w:rPr>
        <w:br/>
      </w:r>
      <w:r w:rsidR="00B21AAE" w:rsidRPr="00B21AAE">
        <w:rPr>
          <w:rFonts w:ascii="Times New Roman" w:eastAsia="Times New Roman" w:hAnsi="Times New Roman" w:cs="Times New Roman"/>
          <w:bCs/>
          <w:sz w:val="28"/>
          <w:szCs w:val="28"/>
          <w:lang w:eastAsia="ru-RU"/>
        </w:rPr>
        <w:t xml:space="preserve">с протокольными мероприятиями, служебными командировками и другими </w:t>
      </w:r>
      <w:r w:rsidR="00B21AAE" w:rsidRPr="00B21AAE">
        <w:rPr>
          <w:rFonts w:ascii="Times New Roman" w:eastAsia="Times New Roman" w:hAnsi="Times New Roman" w:cs="Times New Roman"/>
          <w:bCs/>
          <w:sz w:val="28"/>
          <w:szCs w:val="28"/>
          <w:lang w:eastAsia="ru-RU"/>
        </w:rPr>
        <w:lastRenderedPageBreak/>
        <w:t>официальными мероприятиями, участие в которых связано с исполнением ими служебных (должностных) обязанностей не выявлено.</w:t>
      </w:r>
    </w:p>
    <w:p w:rsidR="005E3F9C" w:rsidRPr="001A0272" w:rsidRDefault="005E3F9C" w:rsidP="005E3F9C">
      <w:pPr>
        <w:tabs>
          <w:tab w:val="left" w:pos="426"/>
        </w:tabs>
        <w:spacing w:after="0" w:line="240" w:lineRule="auto"/>
        <w:jc w:val="both"/>
        <w:rPr>
          <w:rFonts w:ascii="Times New Roman" w:eastAsia="Calibri" w:hAnsi="Times New Roman" w:cs="Times New Roman"/>
          <w:color w:val="00B050"/>
          <w:sz w:val="28"/>
          <w:szCs w:val="28"/>
          <w:lang w:eastAsia="ru-RU"/>
        </w:rPr>
      </w:pPr>
      <w:r w:rsidRPr="0042769F">
        <w:rPr>
          <w:rFonts w:ascii="Times New Roman" w:eastAsia="Times New Roman" w:hAnsi="Times New Roman" w:cs="Times New Roman"/>
          <w:sz w:val="28"/>
          <w:szCs w:val="28"/>
          <w:lang w:eastAsia="ru-RU"/>
        </w:rPr>
        <w:tab/>
        <w:t>По информации, полученной по результатам вышеуказанного мониторинга за 20</w:t>
      </w:r>
      <w:r w:rsidR="00AD4BA1" w:rsidRPr="0042769F">
        <w:rPr>
          <w:rFonts w:ascii="Times New Roman" w:eastAsia="Times New Roman" w:hAnsi="Times New Roman" w:cs="Times New Roman"/>
          <w:sz w:val="28"/>
          <w:szCs w:val="28"/>
          <w:lang w:eastAsia="ru-RU"/>
        </w:rPr>
        <w:t>18</w:t>
      </w:r>
      <w:r w:rsidRPr="0042769F">
        <w:rPr>
          <w:rFonts w:ascii="Times New Roman" w:eastAsia="Times New Roman" w:hAnsi="Times New Roman" w:cs="Times New Roman"/>
          <w:sz w:val="28"/>
          <w:szCs w:val="28"/>
          <w:lang w:eastAsia="ru-RU"/>
        </w:rPr>
        <w:t xml:space="preserve"> год, работник</w:t>
      </w:r>
      <w:r w:rsidR="00F16470" w:rsidRPr="0042769F">
        <w:rPr>
          <w:rFonts w:ascii="Times New Roman" w:eastAsia="Times New Roman" w:hAnsi="Times New Roman" w:cs="Times New Roman"/>
          <w:sz w:val="28"/>
          <w:szCs w:val="28"/>
          <w:lang w:eastAsia="ru-RU"/>
        </w:rPr>
        <w:t>и</w:t>
      </w:r>
      <w:r w:rsidRPr="0042769F">
        <w:rPr>
          <w:rFonts w:ascii="Times New Roman" w:eastAsia="Times New Roman" w:hAnsi="Times New Roman" w:cs="Times New Roman"/>
          <w:sz w:val="28"/>
          <w:szCs w:val="28"/>
          <w:lang w:eastAsia="ru-RU"/>
        </w:rPr>
        <w:t xml:space="preserve"> подведомственных организаций </w:t>
      </w:r>
      <w:r w:rsidR="00F16470" w:rsidRPr="0042769F">
        <w:rPr>
          <w:rFonts w:ascii="Times New Roman" w:eastAsia="Times New Roman" w:hAnsi="Times New Roman" w:cs="Times New Roman"/>
          <w:sz w:val="28"/>
          <w:szCs w:val="28"/>
          <w:lang w:eastAsia="ru-RU"/>
        </w:rPr>
        <w:t xml:space="preserve">не получали </w:t>
      </w:r>
      <w:r w:rsidRPr="0042769F">
        <w:rPr>
          <w:rFonts w:ascii="Times New Roman" w:eastAsia="Times New Roman" w:hAnsi="Times New Roman" w:cs="Times New Roman"/>
          <w:sz w:val="28"/>
          <w:szCs w:val="28"/>
          <w:lang w:eastAsia="ru-RU"/>
        </w:rPr>
        <w:t>подарк</w:t>
      </w:r>
      <w:r w:rsidR="00F16470" w:rsidRPr="0042769F">
        <w:rPr>
          <w:rFonts w:ascii="Times New Roman" w:eastAsia="Times New Roman" w:hAnsi="Times New Roman" w:cs="Times New Roman"/>
          <w:sz w:val="28"/>
          <w:szCs w:val="28"/>
          <w:lang w:eastAsia="ru-RU"/>
        </w:rPr>
        <w:t>и</w:t>
      </w:r>
      <w:r w:rsidRPr="0042769F">
        <w:t xml:space="preserve"> </w:t>
      </w:r>
      <w:r w:rsidR="004971E1">
        <w:br/>
      </w:r>
      <w:r w:rsidRPr="0042769F">
        <w:rPr>
          <w:rFonts w:ascii="Times New Roman" w:eastAsia="Calibri" w:hAnsi="Times New Roman" w:cs="Times New Roman"/>
          <w:sz w:val="28"/>
          <w:szCs w:val="28"/>
          <w:lang w:eastAsia="ru-RU"/>
        </w:rPr>
        <w:t xml:space="preserve">в связи </w:t>
      </w:r>
      <w:r w:rsidR="00F16470" w:rsidRPr="0042769F">
        <w:rPr>
          <w:rFonts w:ascii="Times New Roman" w:eastAsia="Calibri" w:hAnsi="Times New Roman" w:cs="Times New Roman"/>
          <w:sz w:val="28"/>
          <w:szCs w:val="28"/>
          <w:lang w:eastAsia="ru-RU"/>
        </w:rPr>
        <w:t xml:space="preserve">с протокольными мероприятиями, служебными командировками </w:t>
      </w:r>
      <w:r w:rsidR="004971E1">
        <w:rPr>
          <w:rFonts w:ascii="Times New Roman" w:eastAsia="Calibri" w:hAnsi="Times New Roman" w:cs="Times New Roman"/>
          <w:sz w:val="28"/>
          <w:szCs w:val="28"/>
          <w:lang w:eastAsia="ru-RU"/>
        </w:rPr>
        <w:br/>
      </w:r>
      <w:r w:rsidR="00F16470" w:rsidRPr="0042769F">
        <w:rPr>
          <w:rFonts w:ascii="Times New Roman" w:eastAsia="Calibri" w:hAnsi="Times New Roman" w:cs="Times New Roman"/>
          <w:sz w:val="28"/>
          <w:szCs w:val="28"/>
          <w:lang w:eastAsia="ru-RU"/>
        </w:rPr>
        <w:t>и</w:t>
      </w:r>
      <w:r w:rsidR="00F16470" w:rsidRPr="00E30E6D">
        <w:rPr>
          <w:rFonts w:ascii="Times New Roman" w:eastAsia="Calibri" w:hAnsi="Times New Roman" w:cs="Times New Roman"/>
          <w:sz w:val="28"/>
          <w:szCs w:val="28"/>
          <w:lang w:eastAsia="ru-RU"/>
        </w:rPr>
        <w:t xml:space="preserve"> другими официальными мероприятиями.</w:t>
      </w:r>
    </w:p>
    <w:p w:rsidR="005E3F9C" w:rsidRPr="00E30E6D" w:rsidRDefault="005E3F9C" w:rsidP="005E3F9C">
      <w:pPr>
        <w:tabs>
          <w:tab w:val="left" w:pos="567"/>
        </w:tabs>
        <w:spacing w:after="0" w:line="240" w:lineRule="auto"/>
        <w:jc w:val="both"/>
        <w:rPr>
          <w:rFonts w:ascii="Times New Roman" w:eastAsia="Calibri" w:hAnsi="Times New Roman" w:cs="Times New Roman"/>
          <w:sz w:val="28"/>
          <w:szCs w:val="28"/>
          <w:lang w:eastAsia="ru-RU"/>
        </w:rPr>
      </w:pPr>
      <w:r w:rsidRPr="001A0272">
        <w:rPr>
          <w:color w:val="00B050"/>
          <w:lang w:eastAsia="ru-RU"/>
        </w:rPr>
        <w:tab/>
      </w:r>
      <w:r w:rsidRPr="00E30E6D">
        <w:rPr>
          <w:rFonts w:ascii="Times New Roman" w:eastAsia="Calibri" w:hAnsi="Times New Roman" w:cs="Times New Roman"/>
          <w:sz w:val="28"/>
          <w:szCs w:val="28"/>
        </w:rPr>
        <w:t>Также, в отчетном</w:t>
      </w:r>
      <w:r w:rsidRPr="00E30E6D">
        <w:rPr>
          <w:rFonts w:ascii="Times New Roman" w:eastAsia="Calibri" w:hAnsi="Times New Roman" w:cs="Times New Roman"/>
          <w:sz w:val="28"/>
          <w:szCs w:val="28"/>
          <w:lang w:eastAsia="ru-RU"/>
        </w:rPr>
        <w:t xml:space="preserve"> периоде </w:t>
      </w:r>
      <w:r w:rsidR="00380BFA" w:rsidRPr="00E30E6D">
        <w:rPr>
          <w:rFonts w:ascii="Times New Roman" w:eastAsia="Calibri" w:hAnsi="Times New Roman" w:cs="Times New Roman"/>
          <w:sz w:val="28"/>
          <w:szCs w:val="28"/>
          <w:lang w:eastAsia="ru-RU"/>
        </w:rPr>
        <w:t>4</w:t>
      </w:r>
      <w:r w:rsidRPr="00E30E6D">
        <w:rPr>
          <w:rFonts w:ascii="Times New Roman" w:eastAsia="Calibri" w:hAnsi="Times New Roman" w:cs="Times New Roman"/>
          <w:sz w:val="28"/>
          <w:szCs w:val="28"/>
          <w:lang w:eastAsia="ru-RU"/>
        </w:rPr>
        <w:t xml:space="preserve"> гражданских служащих своевременно представили </w:t>
      </w:r>
      <w:r w:rsidR="006B0760" w:rsidRPr="00E30E6D">
        <w:rPr>
          <w:rFonts w:ascii="Times New Roman" w:eastAsia="Calibri" w:hAnsi="Times New Roman" w:cs="Times New Roman"/>
          <w:sz w:val="28"/>
          <w:szCs w:val="28"/>
          <w:lang w:eastAsia="ru-RU"/>
        </w:rPr>
        <w:t xml:space="preserve">5 </w:t>
      </w:r>
      <w:r w:rsidRPr="00E30E6D">
        <w:rPr>
          <w:rFonts w:ascii="Times New Roman" w:eastAsia="Calibri" w:hAnsi="Times New Roman" w:cs="Times New Roman"/>
          <w:sz w:val="28"/>
          <w:szCs w:val="28"/>
          <w:lang w:eastAsia="ru-RU"/>
        </w:rPr>
        <w:t>уведомлени</w:t>
      </w:r>
      <w:r w:rsidR="006B0760" w:rsidRPr="00E30E6D">
        <w:rPr>
          <w:rFonts w:ascii="Times New Roman" w:eastAsia="Calibri" w:hAnsi="Times New Roman" w:cs="Times New Roman"/>
          <w:sz w:val="28"/>
          <w:szCs w:val="28"/>
          <w:lang w:eastAsia="ru-RU"/>
        </w:rPr>
        <w:t>й</w:t>
      </w:r>
      <w:r w:rsidRPr="00E30E6D">
        <w:rPr>
          <w:rFonts w:ascii="Times New Roman" w:eastAsia="Calibri" w:hAnsi="Times New Roman" w:cs="Times New Roman"/>
          <w:sz w:val="28"/>
          <w:szCs w:val="28"/>
          <w:lang w:eastAsia="ru-RU"/>
        </w:rPr>
        <w:t xml:space="preserve"> о получении </w:t>
      </w:r>
      <w:r w:rsidR="00380BFA" w:rsidRPr="00E30E6D">
        <w:rPr>
          <w:rFonts w:ascii="Times New Roman" w:eastAsia="Calibri" w:hAnsi="Times New Roman" w:cs="Times New Roman"/>
          <w:sz w:val="28"/>
          <w:szCs w:val="28"/>
          <w:lang w:eastAsia="ru-RU"/>
        </w:rPr>
        <w:t>8</w:t>
      </w:r>
      <w:r w:rsidRPr="00E30E6D">
        <w:rPr>
          <w:rFonts w:ascii="Times New Roman" w:eastAsia="Calibri" w:hAnsi="Times New Roman" w:cs="Times New Roman"/>
          <w:sz w:val="28"/>
          <w:szCs w:val="28"/>
          <w:lang w:eastAsia="ru-RU"/>
        </w:rPr>
        <w:t xml:space="preserve"> подарков, полученных ими в связи </w:t>
      </w:r>
      <w:r w:rsidR="005A175A" w:rsidRPr="00E30E6D">
        <w:rPr>
          <w:rFonts w:ascii="Times New Roman" w:eastAsia="Calibri" w:hAnsi="Times New Roman" w:cs="Times New Roman"/>
          <w:sz w:val="28"/>
          <w:szCs w:val="28"/>
          <w:lang w:eastAsia="ru-RU"/>
        </w:rPr>
        <w:br/>
      </w:r>
      <w:r w:rsidRPr="00E30E6D">
        <w:rPr>
          <w:rFonts w:ascii="Times New Roman" w:eastAsia="Calibri" w:hAnsi="Times New Roman" w:cs="Times New Roman"/>
          <w:sz w:val="28"/>
          <w:szCs w:val="28"/>
          <w:lang w:eastAsia="ru-RU"/>
        </w:rPr>
        <w:t>с протокольными мероприятиями, служебными командировками и другими официальными мероприятиями.</w:t>
      </w:r>
    </w:p>
    <w:p w:rsidR="005E3F9C" w:rsidRPr="002E511F" w:rsidRDefault="005E3F9C" w:rsidP="005E3F9C">
      <w:pPr>
        <w:pStyle w:val="ConsPlusNormal"/>
        <w:tabs>
          <w:tab w:val="left" w:pos="567"/>
        </w:tabs>
        <w:ind w:firstLine="540"/>
        <w:jc w:val="both"/>
      </w:pPr>
      <w:r w:rsidRPr="00E30E6D">
        <w:rPr>
          <w:rFonts w:eastAsia="Calibri"/>
          <w:szCs w:val="28"/>
        </w:rPr>
        <w:tab/>
        <w:t>Кроме того, в 20</w:t>
      </w:r>
      <w:r w:rsidR="00AD4BA1" w:rsidRPr="00E30E6D">
        <w:rPr>
          <w:rFonts w:eastAsia="Calibri"/>
          <w:szCs w:val="28"/>
        </w:rPr>
        <w:t>18</w:t>
      </w:r>
      <w:r w:rsidRPr="00E30E6D">
        <w:rPr>
          <w:rFonts w:eastAsia="Calibri"/>
          <w:szCs w:val="28"/>
        </w:rPr>
        <w:t xml:space="preserve"> году Министром труда и социальной защиты Российской Федерации было представлено </w:t>
      </w:r>
      <w:r w:rsidR="006B0760" w:rsidRPr="00E30E6D">
        <w:rPr>
          <w:rFonts w:eastAsia="Calibri"/>
          <w:szCs w:val="28"/>
        </w:rPr>
        <w:t>3</w:t>
      </w:r>
      <w:r w:rsidRPr="00E30E6D">
        <w:rPr>
          <w:rFonts w:eastAsia="Calibri"/>
          <w:szCs w:val="28"/>
        </w:rPr>
        <w:t xml:space="preserve"> уведомлени</w:t>
      </w:r>
      <w:r w:rsidR="00380BFA" w:rsidRPr="00E30E6D">
        <w:rPr>
          <w:rFonts w:eastAsia="Calibri"/>
          <w:szCs w:val="28"/>
        </w:rPr>
        <w:t>я</w:t>
      </w:r>
      <w:r w:rsidRPr="00E30E6D">
        <w:rPr>
          <w:rFonts w:eastAsia="Calibri"/>
          <w:szCs w:val="28"/>
        </w:rPr>
        <w:t xml:space="preserve"> о получении </w:t>
      </w:r>
      <w:r w:rsidR="006B0760" w:rsidRPr="00E30E6D">
        <w:rPr>
          <w:rFonts w:eastAsia="Calibri"/>
          <w:szCs w:val="28"/>
        </w:rPr>
        <w:br/>
        <w:t xml:space="preserve">3 </w:t>
      </w:r>
      <w:r w:rsidRPr="00E30E6D">
        <w:rPr>
          <w:rFonts w:eastAsia="Calibri"/>
          <w:szCs w:val="28"/>
        </w:rPr>
        <w:t>подарк</w:t>
      </w:r>
      <w:r w:rsidR="006B0760" w:rsidRPr="00E30E6D">
        <w:rPr>
          <w:rFonts w:eastAsia="Calibri"/>
          <w:szCs w:val="28"/>
        </w:rPr>
        <w:t>ов, полученных</w:t>
      </w:r>
      <w:r w:rsidRPr="00E30E6D">
        <w:rPr>
          <w:rFonts w:eastAsia="Calibri"/>
          <w:szCs w:val="28"/>
        </w:rPr>
        <w:t xml:space="preserve"> в рамках служебной командировки</w:t>
      </w:r>
      <w:r w:rsidR="00380BFA" w:rsidRPr="00E30E6D">
        <w:rPr>
          <w:rFonts w:eastAsia="Calibri"/>
          <w:szCs w:val="28"/>
        </w:rPr>
        <w:t xml:space="preserve"> и официальн</w:t>
      </w:r>
      <w:r w:rsidR="006B0760" w:rsidRPr="00E30E6D">
        <w:rPr>
          <w:rFonts w:eastAsia="Calibri"/>
          <w:szCs w:val="28"/>
        </w:rPr>
        <w:t>ых</w:t>
      </w:r>
      <w:r w:rsidR="00380BFA" w:rsidRPr="00077B39">
        <w:rPr>
          <w:rFonts w:eastAsia="Calibri"/>
          <w:szCs w:val="28"/>
        </w:rPr>
        <w:t xml:space="preserve"> мероприяти</w:t>
      </w:r>
      <w:r w:rsidR="006B0760">
        <w:rPr>
          <w:rFonts w:eastAsia="Calibri"/>
          <w:szCs w:val="28"/>
        </w:rPr>
        <w:t>й</w:t>
      </w:r>
      <w:r w:rsidRPr="00077B39">
        <w:rPr>
          <w:rFonts w:eastAsia="Calibri"/>
          <w:szCs w:val="28"/>
        </w:rPr>
        <w:t>, котор</w:t>
      </w:r>
      <w:r w:rsidR="00380BFA" w:rsidRPr="00077B39">
        <w:rPr>
          <w:rFonts w:eastAsia="Calibri"/>
          <w:szCs w:val="28"/>
        </w:rPr>
        <w:t>ые</w:t>
      </w:r>
      <w:r w:rsidRPr="00077B39">
        <w:rPr>
          <w:rFonts w:eastAsia="Calibri"/>
          <w:szCs w:val="28"/>
        </w:rPr>
        <w:t xml:space="preserve"> в соответствии с </w:t>
      </w:r>
      <w:r w:rsidRPr="00077B39">
        <w:rPr>
          <w:szCs w:val="28"/>
        </w:rPr>
        <w:t xml:space="preserve">Правилами, утвержденными постановлением Правительства Российской Федерации от 12 октября 2015 г. </w:t>
      </w:r>
      <w:r w:rsidR="00C854FF">
        <w:rPr>
          <w:szCs w:val="28"/>
        </w:rPr>
        <w:br/>
      </w:r>
      <w:r w:rsidRPr="00077B39">
        <w:rPr>
          <w:szCs w:val="28"/>
        </w:rPr>
        <w:t>№ 1088, был</w:t>
      </w:r>
      <w:r w:rsidR="00380BFA" w:rsidRPr="00077B39">
        <w:rPr>
          <w:szCs w:val="28"/>
        </w:rPr>
        <w:t>и</w:t>
      </w:r>
      <w:r w:rsidRPr="00077B39">
        <w:rPr>
          <w:szCs w:val="28"/>
        </w:rPr>
        <w:t xml:space="preserve"> направлен</w:t>
      </w:r>
      <w:r w:rsidR="00380BFA" w:rsidRPr="00077B39">
        <w:rPr>
          <w:szCs w:val="28"/>
        </w:rPr>
        <w:t>ы</w:t>
      </w:r>
      <w:r w:rsidRPr="00077B39">
        <w:rPr>
          <w:szCs w:val="28"/>
        </w:rPr>
        <w:t xml:space="preserve"> в Департамент управления делами Правительства Российской Федерации </w:t>
      </w:r>
      <w:r w:rsidRPr="00077B39">
        <w:t>для ознакомления с ним</w:t>
      </w:r>
      <w:r w:rsidR="00380BFA" w:rsidRPr="00077B39">
        <w:t>и</w:t>
      </w:r>
      <w:r w:rsidRPr="00077B39">
        <w:t xml:space="preserve"> Заместител</w:t>
      </w:r>
      <w:r w:rsidR="00380BFA" w:rsidRPr="00077B39">
        <w:t>ем</w:t>
      </w:r>
      <w:r w:rsidRPr="00077B39">
        <w:t xml:space="preserve"> Председателя Правительства Российской Федерации - Руководителю Аппарата Правительства</w:t>
      </w:r>
      <w:r w:rsidRPr="001A0272">
        <w:rPr>
          <w:color w:val="00B050"/>
        </w:rPr>
        <w:t xml:space="preserve"> </w:t>
      </w:r>
      <w:r w:rsidRPr="002E511F">
        <w:t>Российской Федерации (письм</w:t>
      </w:r>
      <w:r w:rsidR="002E511F" w:rsidRPr="002E511F">
        <w:t>а</w:t>
      </w:r>
      <w:r w:rsidRPr="002E511F">
        <w:t xml:space="preserve"> Министерства от </w:t>
      </w:r>
      <w:r w:rsidR="002E511F" w:rsidRPr="002E511F">
        <w:t>6 февраля 2018</w:t>
      </w:r>
      <w:r w:rsidRPr="002E511F">
        <w:t xml:space="preserve"> г. </w:t>
      </w:r>
      <w:r w:rsidR="00C854FF">
        <w:br/>
      </w:r>
      <w:r w:rsidRPr="002E511F">
        <w:t>№ 10-</w:t>
      </w:r>
      <w:r w:rsidRPr="00C854FF">
        <w:t>9/10/</w:t>
      </w:r>
      <w:r w:rsidR="002E511F" w:rsidRPr="00C854FF">
        <w:t>П</w:t>
      </w:r>
      <w:r w:rsidRPr="00C854FF">
        <w:t>-</w:t>
      </w:r>
      <w:r w:rsidR="002E511F" w:rsidRPr="00C854FF">
        <w:t>791</w:t>
      </w:r>
      <w:r w:rsidR="0041710C" w:rsidRPr="00C854FF">
        <w:t xml:space="preserve">, </w:t>
      </w:r>
      <w:r w:rsidR="002E511F" w:rsidRPr="00C854FF">
        <w:t xml:space="preserve">от 24 октября 2018 </w:t>
      </w:r>
      <w:r w:rsidR="000465D1">
        <w:t xml:space="preserve">г. </w:t>
      </w:r>
      <w:r w:rsidR="002E511F" w:rsidRPr="00C854FF">
        <w:t>№ 10-9/10/П-7614</w:t>
      </w:r>
      <w:r w:rsidR="0041710C" w:rsidRPr="00C854FF">
        <w:t xml:space="preserve"> </w:t>
      </w:r>
      <w:r w:rsidR="000465D1">
        <w:br/>
      </w:r>
      <w:r w:rsidR="0041710C" w:rsidRPr="00C854FF">
        <w:t>и от 21</w:t>
      </w:r>
      <w:r w:rsidR="000465D1">
        <w:t xml:space="preserve"> декабря </w:t>
      </w:r>
      <w:r w:rsidR="0041710C" w:rsidRPr="00C854FF">
        <w:t xml:space="preserve">2018 </w:t>
      </w:r>
      <w:r w:rsidR="000465D1">
        <w:t xml:space="preserve">г. </w:t>
      </w:r>
      <w:r w:rsidR="0041710C" w:rsidRPr="00C854FF">
        <w:t xml:space="preserve">№ 10-9/10/П- </w:t>
      </w:r>
      <w:r w:rsidR="00C854FF" w:rsidRPr="00C854FF">
        <w:t>9524</w:t>
      </w:r>
      <w:r w:rsidRPr="00C854FF">
        <w:t>).</w:t>
      </w:r>
      <w:r w:rsidRPr="002E511F">
        <w:t xml:space="preserve"> </w:t>
      </w:r>
    </w:p>
    <w:p w:rsidR="005E3F9C" w:rsidRPr="006816D9" w:rsidRDefault="005E3F9C" w:rsidP="005E3F9C">
      <w:pPr>
        <w:tabs>
          <w:tab w:val="left" w:pos="426"/>
        </w:tabs>
        <w:spacing w:after="0" w:line="240" w:lineRule="auto"/>
        <w:jc w:val="both"/>
        <w:rPr>
          <w:rFonts w:ascii="Times New Roman" w:eastAsia="Calibri" w:hAnsi="Times New Roman" w:cs="Times New Roman"/>
          <w:b/>
          <w:bCs/>
          <w:sz w:val="28"/>
          <w:szCs w:val="28"/>
        </w:rPr>
      </w:pPr>
      <w:r w:rsidRPr="006816D9">
        <w:rPr>
          <w:rFonts w:ascii="Times New Roman" w:eastAsia="Times New Roman" w:hAnsi="Times New Roman" w:cs="Times New Roman"/>
          <w:sz w:val="28"/>
          <w:szCs w:val="28"/>
          <w:lang w:eastAsia="ru-RU"/>
        </w:rPr>
        <w:tab/>
      </w:r>
      <w:r w:rsidR="006816D9" w:rsidRPr="006816D9">
        <w:rPr>
          <w:rFonts w:ascii="Times New Roman" w:eastAsia="Times New Roman" w:hAnsi="Times New Roman" w:cs="Times New Roman"/>
          <w:sz w:val="28"/>
          <w:szCs w:val="28"/>
          <w:lang w:eastAsia="ru-RU"/>
        </w:rPr>
        <w:tab/>
      </w:r>
      <w:r w:rsidRPr="006816D9">
        <w:rPr>
          <w:rFonts w:ascii="Times New Roman" w:eastAsia="Calibri" w:hAnsi="Times New Roman" w:cs="Times New Roman"/>
          <w:sz w:val="28"/>
          <w:szCs w:val="28"/>
        </w:rPr>
        <w:t>В 20</w:t>
      </w:r>
      <w:r w:rsidR="00AD4BA1" w:rsidRPr="006816D9">
        <w:rPr>
          <w:rFonts w:ascii="Times New Roman" w:eastAsia="Calibri" w:hAnsi="Times New Roman" w:cs="Times New Roman"/>
          <w:sz w:val="28"/>
          <w:szCs w:val="28"/>
        </w:rPr>
        <w:t>18</w:t>
      </w:r>
      <w:r w:rsidRPr="006816D9">
        <w:rPr>
          <w:rFonts w:ascii="Times New Roman" w:eastAsia="Calibri" w:hAnsi="Times New Roman" w:cs="Times New Roman"/>
          <w:sz w:val="28"/>
          <w:szCs w:val="28"/>
        </w:rPr>
        <w:t xml:space="preserve"> году случаев несоблюдения гражданскими служащими </w:t>
      </w:r>
      <w:r w:rsidR="00A161A4">
        <w:rPr>
          <w:rFonts w:ascii="Times New Roman" w:eastAsia="Calibri" w:hAnsi="Times New Roman" w:cs="Times New Roman"/>
          <w:sz w:val="28"/>
          <w:szCs w:val="28"/>
        </w:rPr>
        <w:br/>
      </w:r>
      <w:r w:rsidRPr="006816D9">
        <w:rPr>
          <w:rFonts w:ascii="Times New Roman" w:eastAsia="Calibri" w:hAnsi="Times New Roman" w:cs="Times New Roman"/>
          <w:sz w:val="28"/>
          <w:szCs w:val="28"/>
        </w:rPr>
        <w:t>и работниками подведомственных организаций установленного законодательством порядка сообщения о получении ими подарка в связи с их должностным положением или в связи с исполнением ими служебных обязанностей не выявлено.</w:t>
      </w:r>
    </w:p>
    <w:p w:rsidR="00893934" w:rsidRPr="00102D42" w:rsidRDefault="00161266" w:rsidP="00102D42">
      <w:pPr>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 результатам </w:t>
      </w:r>
      <w:r w:rsidR="00893934" w:rsidRPr="00A83767">
        <w:rPr>
          <w:rFonts w:ascii="Times New Roman" w:eastAsia="Times New Roman" w:hAnsi="Times New Roman" w:cs="Times New Roman"/>
          <w:bCs/>
          <w:sz w:val="28"/>
          <w:szCs w:val="28"/>
          <w:lang w:eastAsia="ru-RU"/>
        </w:rPr>
        <w:t>мониторинг</w:t>
      </w:r>
      <w:r>
        <w:rPr>
          <w:rFonts w:ascii="Times New Roman" w:eastAsia="Times New Roman" w:hAnsi="Times New Roman" w:cs="Times New Roman"/>
          <w:bCs/>
          <w:sz w:val="28"/>
          <w:szCs w:val="28"/>
          <w:lang w:eastAsia="ru-RU"/>
        </w:rPr>
        <w:t>а</w:t>
      </w:r>
      <w:r w:rsidR="00893934" w:rsidRPr="00A83767">
        <w:rPr>
          <w:rFonts w:ascii="Times New Roman" w:eastAsia="Times New Roman" w:hAnsi="Times New Roman" w:cs="Times New Roman"/>
          <w:bCs/>
          <w:sz w:val="28"/>
          <w:szCs w:val="28"/>
          <w:lang w:eastAsia="ru-RU"/>
        </w:rPr>
        <w:t xml:space="preserve"> изменений антикоррупционного законодательства Российской Федерации </w:t>
      </w:r>
      <w:r w:rsidR="00893934" w:rsidRPr="004971E1">
        <w:rPr>
          <w:rFonts w:ascii="Times New Roman" w:eastAsia="Times New Roman" w:hAnsi="Times New Roman" w:cs="Times New Roman"/>
          <w:bCs/>
          <w:sz w:val="28"/>
          <w:szCs w:val="28"/>
          <w:lang w:eastAsia="ru-RU"/>
        </w:rPr>
        <w:t>(пункт 11 Плана)</w:t>
      </w:r>
      <w:r w:rsidR="00893934" w:rsidRPr="00A83767">
        <w:rPr>
          <w:rFonts w:ascii="Times New Roman" w:eastAsia="Times New Roman" w:hAnsi="Times New Roman" w:cs="Times New Roman"/>
          <w:bCs/>
          <w:sz w:val="28"/>
          <w:szCs w:val="28"/>
          <w:lang w:eastAsia="ru-RU"/>
        </w:rPr>
        <w:t xml:space="preserve"> </w:t>
      </w:r>
      <w:r w:rsidR="00014427">
        <w:rPr>
          <w:rFonts w:ascii="Times New Roman" w:eastAsia="Times New Roman" w:hAnsi="Times New Roman" w:cs="Times New Roman"/>
          <w:bCs/>
          <w:sz w:val="28"/>
          <w:szCs w:val="28"/>
          <w:lang w:eastAsia="ru-RU"/>
        </w:rPr>
        <w:t xml:space="preserve">в 2018 году </w:t>
      </w:r>
      <w:r>
        <w:rPr>
          <w:rFonts w:ascii="Times New Roman" w:eastAsia="Times New Roman" w:hAnsi="Times New Roman" w:cs="Times New Roman"/>
          <w:bCs/>
          <w:sz w:val="28"/>
          <w:szCs w:val="28"/>
          <w:lang w:eastAsia="ru-RU"/>
        </w:rPr>
        <w:t>приняты</w:t>
      </w:r>
      <w:r w:rsidR="00391E1F" w:rsidRPr="00391E1F">
        <w:rPr>
          <w:rFonts w:ascii="Times New Roman" w:eastAsia="Times New Roman" w:hAnsi="Times New Roman" w:cs="Times New Roman"/>
          <w:bCs/>
          <w:sz w:val="28"/>
          <w:szCs w:val="28"/>
          <w:lang w:eastAsia="ru-RU"/>
        </w:rPr>
        <w:t xml:space="preserve"> </w:t>
      </w:r>
      <w:r w:rsidR="00391E1F">
        <w:rPr>
          <w:rFonts w:ascii="Times New Roman" w:eastAsia="Times New Roman" w:hAnsi="Times New Roman" w:cs="Times New Roman"/>
          <w:bCs/>
          <w:sz w:val="28"/>
          <w:szCs w:val="28"/>
          <w:lang w:eastAsia="ru-RU"/>
        </w:rPr>
        <w:t>два приказа Министерства</w:t>
      </w:r>
      <w:r>
        <w:rPr>
          <w:rFonts w:ascii="Times New Roman" w:eastAsia="Times New Roman" w:hAnsi="Times New Roman" w:cs="Times New Roman"/>
          <w:bCs/>
          <w:sz w:val="28"/>
          <w:szCs w:val="28"/>
          <w:lang w:eastAsia="ru-RU"/>
        </w:rPr>
        <w:t>:</w:t>
      </w:r>
    </w:p>
    <w:p w:rsidR="0043759A" w:rsidRDefault="00430A10" w:rsidP="0043759A">
      <w:pPr>
        <w:spacing w:after="0" w:line="240" w:lineRule="auto"/>
        <w:ind w:firstLine="540"/>
        <w:jc w:val="both"/>
        <w:rPr>
          <w:rFonts w:ascii="Times New Roman" w:eastAsia="Times New Roman" w:hAnsi="Times New Roman" w:cs="Times New Roman"/>
          <w:bCs/>
          <w:sz w:val="28"/>
          <w:szCs w:val="28"/>
          <w:lang w:eastAsia="ru-RU"/>
        </w:rPr>
      </w:pPr>
      <w:hyperlink r:id="rId8" w:history="1">
        <w:r w:rsidR="00AD21C5" w:rsidRPr="00161266">
          <w:rPr>
            <w:rFonts w:ascii="Times New Roman" w:eastAsia="Times New Roman" w:hAnsi="Times New Roman" w:cs="Times New Roman"/>
            <w:bCs/>
            <w:sz w:val="28"/>
            <w:szCs w:val="28"/>
            <w:lang w:eastAsia="ru-RU"/>
          </w:rPr>
          <w:t xml:space="preserve"> </w:t>
        </w:r>
        <w:r w:rsidR="00391E1F" w:rsidRPr="00391E1F">
          <w:rPr>
            <w:rFonts w:ascii="Times New Roman" w:eastAsia="Times New Roman" w:hAnsi="Times New Roman" w:cs="Times New Roman"/>
            <w:bCs/>
            <w:sz w:val="28"/>
            <w:szCs w:val="28"/>
            <w:lang w:eastAsia="ru-RU"/>
          </w:rPr>
          <w:t>от 5 сентября 2018 г.</w:t>
        </w:r>
        <w:r w:rsidR="00391E1F">
          <w:rPr>
            <w:rFonts w:ascii="Times New Roman" w:eastAsia="Times New Roman" w:hAnsi="Times New Roman" w:cs="Times New Roman"/>
            <w:bCs/>
            <w:sz w:val="28"/>
            <w:szCs w:val="28"/>
            <w:lang w:eastAsia="ru-RU"/>
          </w:rPr>
          <w:t xml:space="preserve"> </w:t>
        </w:r>
        <w:r w:rsidR="00AD21C5" w:rsidRPr="00161266">
          <w:rPr>
            <w:rFonts w:ascii="Times New Roman" w:eastAsia="Times New Roman" w:hAnsi="Times New Roman" w:cs="Times New Roman"/>
            <w:bCs/>
            <w:sz w:val="28"/>
            <w:szCs w:val="28"/>
            <w:lang w:eastAsia="ru-RU"/>
          </w:rPr>
          <w:t xml:space="preserve">№ 575н </w:t>
        </w:r>
      </w:hyperlink>
      <w:r w:rsidR="00AD21C5" w:rsidRPr="00161266">
        <w:rPr>
          <w:rFonts w:ascii="Times New Roman" w:eastAsia="Times New Roman" w:hAnsi="Times New Roman" w:cs="Times New Roman"/>
          <w:bCs/>
          <w:sz w:val="28"/>
          <w:szCs w:val="28"/>
          <w:lang w:eastAsia="ru-RU"/>
        </w:rPr>
        <w:t xml:space="preserve"> «Об утверждении Положения о порядке получения разрешения представителя нанимателя на участие федеральных государственных гражданских служащих Министерства труда и социальной защиты Российской Федерации на безвозмездной основе </w:t>
      </w:r>
      <w:r w:rsidR="00B759AA">
        <w:rPr>
          <w:rFonts w:ascii="Times New Roman" w:eastAsia="Times New Roman" w:hAnsi="Times New Roman" w:cs="Times New Roman"/>
          <w:bCs/>
          <w:sz w:val="28"/>
          <w:szCs w:val="28"/>
          <w:lang w:eastAsia="ru-RU"/>
        </w:rPr>
        <w:br/>
      </w:r>
      <w:r w:rsidR="00AD21C5" w:rsidRPr="00161266">
        <w:rPr>
          <w:rFonts w:ascii="Times New Roman" w:eastAsia="Times New Roman" w:hAnsi="Times New Roman" w:cs="Times New Roman"/>
          <w:bCs/>
          <w:sz w:val="28"/>
          <w:szCs w:val="28"/>
          <w:lang w:eastAsia="ru-RU"/>
        </w:rPr>
        <w:t xml:space="preserve">в управлении в качестве единоличного исполнительного органа или вхождения в состав коллегиальных органов управления некоммерческих организаций (общественные организации, жилищные, жилищно-строительные, гаражные кооперативы, садоводческие, огороднические, дачные потребительские кооперативы, товарищества собственников недвижимости)» (зарегистрирован </w:t>
      </w:r>
      <w:r w:rsidR="00B759AA">
        <w:rPr>
          <w:rFonts w:ascii="Times New Roman" w:eastAsia="Times New Roman" w:hAnsi="Times New Roman" w:cs="Times New Roman"/>
          <w:bCs/>
          <w:sz w:val="28"/>
          <w:szCs w:val="28"/>
          <w:lang w:eastAsia="ru-RU"/>
        </w:rPr>
        <w:br/>
      </w:r>
      <w:r w:rsidR="00AD21C5" w:rsidRPr="00161266">
        <w:rPr>
          <w:rFonts w:ascii="Times New Roman" w:eastAsia="Times New Roman" w:hAnsi="Times New Roman" w:cs="Times New Roman"/>
          <w:bCs/>
          <w:sz w:val="28"/>
          <w:szCs w:val="28"/>
          <w:lang w:eastAsia="ru-RU"/>
        </w:rPr>
        <w:t>в Минюсте России 29</w:t>
      </w:r>
      <w:r w:rsidR="00161266">
        <w:rPr>
          <w:rFonts w:ascii="Times New Roman" w:eastAsia="Times New Roman" w:hAnsi="Times New Roman" w:cs="Times New Roman"/>
          <w:bCs/>
          <w:sz w:val="28"/>
          <w:szCs w:val="28"/>
          <w:lang w:eastAsia="ru-RU"/>
        </w:rPr>
        <w:t xml:space="preserve"> октября </w:t>
      </w:r>
      <w:r w:rsidR="00AD21C5" w:rsidRPr="00161266">
        <w:rPr>
          <w:rFonts w:ascii="Times New Roman" w:eastAsia="Times New Roman" w:hAnsi="Times New Roman" w:cs="Times New Roman"/>
          <w:bCs/>
          <w:sz w:val="28"/>
          <w:szCs w:val="28"/>
          <w:lang w:eastAsia="ru-RU"/>
        </w:rPr>
        <w:t xml:space="preserve">2018 </w:t>
      </w:r>
      <w:r w:rsidR="00161266">
        <w:rPr>
          <w:rFonts w:ascii="Times New Roman" w:eastAsia="Times New Roman" w:hAnsi="Times New Roman" w:cs="Times New Roman"/>
          <w:bCs/>
          <w:sz w:val="28"/>
          <w:szCs w:val="28"/>
          <w:lang w:eastAsia="ru-RU"/>
        </w:rPr>
        <w:t xml:space="preserve">г. </w:t>
      </w:r>
      <w:r w:rsidR="00AD21C5" w:rsidRPr="00161266">
        <w:rPr>
          <w:rFonts w:ascii="Times New Roman" w:eastAsia="Times New Roman" w:hAnsi="Times New Roman" w:cs="Times New Roman"/>
          <w:bCs/>
          <w:sz w:val="28"/>
          <w:szCs w:val="28"/>
          <w:lang w:eastAsia="ru-RU"/>
        </w:rPr>
        <w:t>№ 52551)</w:t>
      </w:r>
      <w:r w:rsidR="00D478B4">
        <w:rPr>
          <w:rFonts w:ascii="Times New Roman" w:eastAsia="Times New Roman" w:hAnsi="Times New Roman" w:cs="Times New Roman"/>
          <w:bCs/>
          <w:sz w:val="28"/>
          <w:szCs w:val="28"/>
          <w:lang w:eastAsia="ru-RU"/>
        </w:rPr>
        <w:t>;</w:t>
      </w:r>
    </w:p>
    <w:p w:rsidR="0043759A" w:rsidRDefault="00391E1F" w:rsidP="0043759A">
      <w:pPr>
        <w:spacing w:after="0" w:line="240" w:lineRule="auto"/>
        <w:ind w:firstLine="540"/>
        <w:jc w:val="both"/>
        <w:rPr>
          <w:rFonts w:ascii="Times New Roman" w:eastAsia="Times New Roman" w:hAnsi="Times New Roman" w:cs="Times New Roman"/>
          <w:bCs/>
          <w:sz w:val="28"/>
          <w:szCs w:val="28"/>
          <w:lang w:eastAsia="ru-RU"/>
        </w:rPr>
      </w:pPr>
      <w:r w:rsidRPr="00391E1F">
        <w:rPr>
          <w:rFonts w:ascii="Times New Roman" w:eastAsia="Times New Roman" w:hAnsi="Times New Roman" w:cs="Times New Roman"/>
          <w:bCs/>
          <w:sz w:val="28"/>
          <w:szCs w:val="28"/>
          <w:lang w:eastAsia="ru-RU"/>
        </w:rPr>
        <w:t>от 11 апреля 2018 г.</w:t>
      </w:r>
      <w:r w:rsidR="00B759AA" w:rsidRPr="00B759AA">
        <w:rPr>
          <w:rFonts w:ascii="Times New Roman" w:eastAsia="Times New Roman" w:hAnsi="Times New Roman" w:cs="Times New Roman"/>
          <w:bCs/>
          <w:sz w:val="28"/>
          <w:szCs w:val="28"/>
          <w:lang w:eastAsia="ru-RU"/>
        </w:rPr>
        <w:t xml:space="preserve"> </w:t>
      </w:r>
      <w:hyperlink r:id="rId9" w:history="1">
        <w:r w:rsidR="00AD21C5" w:rsidRPr="00B759AA">
          <w:rPr>
            <w:rFonts w:ascii="Times New Roman" w:eastAsia="Times New Roman" w:hAnsi="Times New Roman" w:cs="Times New Roman"/>
            <w:bCs/>
            <w:sz w:val="28"/>
            <w:szCs w:val="28"/>
            <w:lang w:eastAsia="ru-RU"/>
          </w:rPr>
          <w:t xml:space="preserve"> № 226 </w:t>
        </w:r>
      </w:hyperlink>
      <w:r w:rsidR="00AD21C5" w:rsidRPr="00B759AA">
        <w:rPr>
          <w:rFonts w:ascii="Times New Roman" w:eastAsia="Times New Roman" w:hAnsi="Times New Roman" w:cs="Times New Roman"/>
          <w:bCs/>
          <w:sz w:val="28"/>
          <w:szCs w:val="28"/>
          <w:lang w:eastAsia="ru-RU"/>
        </w:rPr>
        <w:t xml:space="preserve"> «Об организации работы по включению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в реестр лиц, уволенных в связи с утратой доверия»</w:t>
      </w:r>
      <w:r w:rsidR="00D478B4">
        <w:rPr>
          <w:rFonts w:ascii="Times New Roman" w:eastAsia="Times New Roman" w:hAnsi="Times New Roman" w:cs="Times New Roman"/>
          <w:bCs/>
          <w:sz w:val="28"/>
          <w:szCs w:val="28"/>
          <w:lang w:eastAsia="ru-RU"/>
        </w:rPr>
        <w:t>.</w:t>
      </w:r>
    </w:p>
    <w:p w:rsidR="00813A5A" w:rsidRDefault="00813A5A" w:rsidP="0043759A">
      <w:pPr>
        <w:spacing w:after="0" w:line="240" w:lineRule="auto"/>
        <w:ind w:firstLine="540"/>
        <w:jc w:val="both"/>
        <w:rPr>
          <w:rFonts w:ascii="Times New Roman" w:eastAsia="Times New Roman" w:hAnsi="Times New Roman" w:cs="Times New Roman"/>
          <w:bCs/>
          <w:sz w:val="28"/>
          <w:szCs w:val="28"/>
          <w:lang w:eastAsia="ru-RU"/>
        </w:rPr>
      </w:pPr>
    </w:p>
    <w:p w:rsidR="00813A5A" w:rsidRDefault="00813A5A" w:rsidP="0043759A">
      <w:pPr>
        <w:spacing w:after="0" w:line="240" w:lineRule="auto"/>
        <w:ind w:firstLine="540"/>
        <w:jc w:val="both"/>
        <w:rPr>
          <w:rFonts w:ascii="Times New Roman" w:eastAsia="Times New Roman" w:hAnsi="Times New Roman" w:cs="Times New Roman"/>
          <w:bCs/>
          <w:sz w:val="28"/>
          <w:szCs w:val="28"/>
          <w:lang w:eastAsia="ru-RU"/>
        </w:rPr>
      </w:pPr>
    </w:p>
    <w:p w:rsidR="0043759A" w:rsidRDefault="001C169A" w:rsidP="0043759A">
      <w:pPr>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Кроме того, приняты приказы Министерства:</w:t>
      </w:r>
    </w:p>
    <w:p w:rsidR="0043759A" w:rsidRDefault="001C169A" w:rsidP="0043759A">
      <w:pPr>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11 апреля 2018 г. № 224н «</w:t>
      </w:r>
      <w:r w:rsidRPr="001C169A">
        <w:rPr>
          <w:rFonts w:ascii="Times New Roman" w:eastAsia="Times New Roman" w:hAnsi="Times New Roman" w:cs="Times New Roman"/>
          <w:bCs/>
          <w:sz w:val="28"/>
          <w:szCs w:val="28"/>
          <w:lang w:eastAsia="ru-RU"/>
        </w:rPr>
        <w:t xml:space="preserve">О внесении изменений в перечень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приказом Министерства труда и социальной защиты Российской Федерации </w:t>
      </w:r>
      <w:r>
        <w:rPr>
          <w:rFonts w:ascii="Times New Roman" w:eastAsia="Times New Roman" w:hAnsi="Times New Roman" w:cs="Times New Roman"/>
          <w:bCs/>
          <w:sz w:val="28"/>
          <w:szCs w:val="28"/>
          <w:lang w:eastAsia="ru-RU"/>
        </w:rPr>
        <w:br/>
      </w:r>
      <w:r w:rsidRPr="001C169A">
        <w:rPr>
          <w:rFonts w:ascii="Times New Roman" w:eastAsia="Times New Roman" w:hAnsi="Times New Roman" w:cs="Times New Roman"/>
          <w:bCs/>
          <w:sz w:val="28"/>
          <w:szCs w:val="28"/>
          <w:lang w:eastAsia="ru-RU"/>
        </w:rPr>
        <w:t>от 27 мая 2013 г. № 223н</w:t>
      </w:r>
      <w:r>
        <w:rPr>
          <w:rFonts w:ascii="Times New Roman" w:eastAsia="Times New Roman" w:hAnsi="Times New Roman" w:cs="Times New Roman"/>
          <w:bCs/>
          <w:sz w:val="28"/>
          <w:szCs w:val="28"/>
          <w:lang w:eastAsia="ru-RU"/>
        </w:rPr>
        <w:t xml:space="preserve">» </w:t>
      </w:r>
      <w:r w:rsidRPr="00161266">
        <w:rPr>
          <w:rFonts w:ascii="Times New Roman" w:eastAsia="Times New Roman" w:hAnsi="Times New Roman" w:cs="Times New Roman"/>
          <w:bCs/>
          <w:sz w:val="28"/>
          <w:szCs w:val="28"/>
          <w:lang w:eastAsia="ru-RU"/>
        </w:rPr>
        <w:t>(зарегистрирован в Минюсте России</w:t>
      </w:r>
      <w:r>
        <w:rPr>
          <w:rFonts w:ascii="Times New Roman" w:eastAsia="Times New Roman" w:hAnsi="Times New Roman" w:cs="Times New Roman"/>
          <w:bCs/>
          <w:sz w:val="28"/>
          <w:szCs w:val="28"/>
          <w:lang w:eastAsia="ru-RU"/>
        </w:rPr>
        <w:t xml:space="preserve"> </w:t>
      </w:r>
      <w:r w:rsidRPr="001C169A">
        <w:rPr>
          <w:rFonts w:ascii="Times New Roman" w:eastAsia="Times New Roman" w:hAnsi="Times New Roman" w:cs="Times New Roman"/>
          <w:bCs/>
          <w:sz w:val="28"/>
          <w:szCs w:val="28"/>
          <w:lang w:eastAsia="ru-RU"/>
        </w:rPr>
        <w:t xml:space="preserve">27 апреля </w:t>
      </w:r>
      <w:r>
        <w:rPr>
          <w:rFonts w:ascii="Times New Roman" w:eastAsia="Times New Roman" w:hAnsi="Times New Roman" w:cs="Times New Roman"/>
          <w:bCs/>
          <w:sz w:val="28"/>
          <w:szCs w:val="28"/>
          <w:lang w:eastAsia="ru-RU"/>
        </w:rPr>
        <w:br/>
      </w:r>
      <w:r w:rsidRPr="001C169A">
        <w:rPr>
          <w:rFonts w:ascii="Times New Roman" w:eastAsia="Times New Roman" w:hAnsi="Times New Roman" w:cs="Times New Roman"/>
          <w:bCs/>
          <w:sz w:val="28"/>
          <w:szCs w:val="28"/>
          <w:lang w:eastAsia="ru-RU"/>
        </w:rPr>
        <w:t>2018 г. № 50927);</w:t>
      </w:r>
      <w:r w:rsidR="00FA54B3">
        <w:rPr>
          <w:rFonts w:ascii="Times New Roman" w:eastAsia="Times New Roman" w:hAnsi="Times New Roman" w:cs="Times New Roman"/>
          <w:bCs/>
          <w:sz w:val="28"/>
          <w:szCs w:val="28"/>
          <w:lang w:eastAsia="ru-RU"/>
        </w:rPr>
        <w:t xml:space="preserve"> </w:t>
      </w:r>
    </w:p>
    <w:p w:rsidR="000A1590" w:rsidRDefault="00FA54B3" w:rsidP="000A1590">
      <w:pPr>
        <w:spacing w:after="0" w:line="240" w:lineRule="auto"/>
        <w:ind w:firstLine="54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29 октября 2018 г. № 673н «</w:t>
      </w:r>
      <w:r w:rsidRPr="00FA54B3">
        <w:rPr>
          <w:rFonts w:ascii="Times New Roman" w:hAnsi="Times New Roman" w:cs="Times New Roman"/>
          <w:sz w:val="28"/>
          <w:szCs w:val="28"/>
        </w:rPr>
        <w:t>Об утверждении перечня должностей федеральной государственной гражданской службы Министерства труда и социальной защиты Российской Федерации,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bCs/>
          <w:sz w:val="28"/>
          <w:szCs w:val="28"/>
          <w:lang w:eastAsia="ru-RU"/>
        </w:rPr>
        <w:t>»</w:t>
      </w:r>
      <w:r w:rsidRPr="00FA54B3">
        <w:rPr>
          <w:rFonts w:ascii="Times New Roman" w:eastAsia="Times New Roman" w:hAnsi="Times New Roman" w:cs="Times New Roman"/>
          <w:bCs/>
          <w:sz w:val="28"/>
          <w:szCs w:val="28"/>
          <w:lang w:eastAsia="ru-RU"/>
        </w:rPr>
        <w:t xml:space="preserve"> </w:t>
      </w:r>
      <w:r w:rsidRPr="00161266">
        <w:rPr>
          <w:rFonts w:ascii="Times New Roman" w:eastAsia="Times New Roman" w:hAnsi="Times New Roman" w:cs="Times New Roman"/>
          <w:bCs/>
          <w:sz w:val="28"/>
          <w:szCs w:val="28"/>
          <w:lang w:eastAsia="ru-RU"/>
        </w:rPr>
        <w:t>(зарегистрирован в Минюсте России</w:t>
      </w:r>
      <w:r>
        <w:rPr>
          <w:rFonts w:ascii="Times New Roman" w:eastAsia="Times New Roman" w:hAnsi="Times New Roman" w:cs="Times New Roman"/>
          <w:bCs/>
          <w:sz w:val="28"/>
          <w:szCs w:val="28"/>
          <w:lang w:eastAsia="ru-RU"/>
        </w:rPr>
        <w:t xml:space="preserve"> 15 ноября 2018 г. № 52698).</w:t>
      </w:r>
    </w:p>
    <w:p w:rsidR="000A1590" w:rsidRDefault="000A1590" w:rsidP="000A1590">
      <w:pPr>
        <w:spacing w:after="0" w:line="240" w:lineRule="auto"/>
        <w:ind w:firstLine="540"/>
        <w:jc w:val="both"/>
        <w:rPr>
          <w:rFonts w:ascii="Times New Roman" w:hAnsi="Times New Roman" w:cs="Times New Roman"/>
          <w:sz w:val="28"/>
          <w:szCs w:val="28"/>
        </w:rPr>
      </w:pPr>
      <w:r w:rsidRPr="000A1590">
        <w:rPr>
          <w:rFonts w:ascii="Times New Roman" w:hAnsi="Times New Roman" w:cs="Times New Roman"/>
          <w:sz w:val="28"/>
          <w:szCs w:val="28"/>
        </w:rPr>
        <w:t xml:space="preserve">С целью оперативного сбора информации о наличии фактов коррупции,  нарушений в деятельности учреждений медико-социальной экспертизы </w:t>
      </w:r>
      <w:r w:rsidR="004971E1">
        <w:rPr>
          <w:rFonts w:ascii="Times New Roman" w:hAnsi="Times New Roman" w:cs="Times New Roman"/>
          <w:sz w:val="28"/>
          <w:szCs w:val="28"/>
        </w:rPr>
        <w:br/>
      </w:r>
      <w:r w:rsidRPr="000A1590">
        <w:rPr>
          <w:rFonts w:ascii="Times New Roman" w:hAnsi="Times New Roman" w:cs="Times New Roman"/>
          <w:sz w:val="28"/>
          <w:szCs w:val="28"/>
        </w:rPr>
        <w:t xml:space="preserve">в 2014 году создан электронный почтовый ящик </w:t>
      </w:r>
      <w:hyperlink r:id="rId10" w:history="1">
        <w:r w:rsidRPr="000A1590">
          <w:rPr>
            <w:rStyle w:val="a8"/>
            <w:rFonts w:ascii="Times New Roman" w:hAnsi="Times New Roman" w:cs="Times New Roman"/>
            <w:sz w:val="28"/>
            <w:szCs w:val="28"/>
            <w:lang w:val="en-US"/>
          </w:rPr>
          <w:t>info</w:t>
        </w:r>
        <w:r w:rsidRPr="000A1590">
          <w:rPr>
            <w:rStyle w:val="a8"/>
            <w:rFonts w:ascii="Times New Roman" w:hAnsi="Times New Roman" w:cs="Times New Roman"/>
            <w:sz w:val="28"/>
            <w:szCs w:val="28"/>
          </w:rPr>
          <w:t>.</w:t>
        </w:r>
        <w:r w:rsidRPr="000A1590">
          <w:rPr>
            <w:rStyle w:val="a8"/>
            <w:rFonts w:ascii="Times New Roman" w:hAnsi="Times New Roman" w:cs="Times New Roman"/>
            <w:sz w:val="28"/>
            <w:szCs w:val="28"/>
            <w:lang w:val="en-US"/>
          </w:rPr>
          <w:t>mse</w:t>
        </w:r>
        <w:r w:rsidRPr="000A1590">
          <w:rPr>
            <w:rStyle w:val="a8"/>
            <w:rFonts w:ascii="Times New Roman" w:hAnsi="Times New Roman" w:cs="Times New Roman"/>
            <w:sz w:val="28"/>
            <w:szCs w:val="28"/>
          </w:rPr>
          <w:t>@</w:t>
        </w:r>
        <w:r w:rsidRPr="000A1590">
          <w:rPr>
            <w:rStyle w:val="a8"/>
            <w:rFonts w:ascii="Times New Roman" w:hAnsi="Times New Roman" w:cs="Times New Roman"/>
            <w:sz w:val="28"/>
            <w:szCs w:val="28"/>
            <w:lang w:val="en-US"/>
          </w:rPr>
          <w:t>rosmintrud</w:t>
        </w:r>
        <w:r w:rsidRPr="000A1590">
          <w:rPr>
            <w:rStyle w:val="a8"/>
            <w:rFonts w:ascii="Times New Roman" w:hAnsi="Times New Roman" w:cs="Times New Roman"/>
            <w:sz w:val="28"/>
            <w:szCs w:val="28"/>
          </w:rPr>
          <w:t>.</w:t>
        </w:r>
        <w:r w:rsidRPr="000A1590">
          <w:rPr>
            <w:rStyle w:val="a8"/>
            <w:rFonts w:ascii="Times New Roman" w:hAnsi="Times New Roman" w:cs="Times New Roman"/>
            <w:sz w:val="28"/>
            <w:szCs w:val="28"/>
            <w:lang w:val="en-US"/>
          </w:rPr>
          <w:t>ru</w:t>
        </w:r>
      </w:hyperlink>
      <w:r w:rsidRPr="000A1590">
        <w:rPr>
          <w:rFonts w:ascii="Times New Roman" w:hAnsi="Times New Roman" w:cs="Times New Roman"/>
          <w:sz w:val="28"/>
          <w:szCs w:val="28"/>
        </w:rPr>
        <w:t>, информация о котором размещена на сайтах и информационных стендах учреждений медико-социальной экспертизы по всем субъектам Российской Федерации.</w:t>
      </w:r>
    </w:p>
    <w:p w:rsidR="000A1590" w:rsidRDefault="000A1590" w:rsidP="000A1590">
      <w:pPr>
        <w:spacing w:after="0" w:line="240" w:lineRule="auto"/>
        <w:ind w:firstLine="540"/>
        <w:jc w:val="both"/>
        <w:rPr>
          <w:rFonts w:ascii="Times New Roman" w:hAnsi="Times New Roman" w:cs="Times New Roman"/>
          <w:sz w:val="28"/>
          <w:szCs w:val="28"/>
        </w:rPr>
      </w:pPr>
      <w:r w:rsidRPr="000A1590">
        <w:rPr>
          <w:rFonts w:ascii="Times New Roman" w:hAnsi="Times New Roman" w:cs="Times New Roman"/>
          <w:sz w:val="28"/>
          <w:szCs w:val="28"/>
        </w:rPr>
        <w:t>В Министерстве регулярно осуществляется анализ информации, поступающей на указанный почтовый адрес и, в случае необходимости, принимаются соответствующие меры реагирования (пункт 12 Плана).</w:t>
      </w:r>
    </w:p>
    <w:p w:rsidR="000A1590" w:rsidRDefault="000A1590" w:rsidP="000A1590">
      <w:pPr>
        <w:spacing w:after="0" w:line="240" w:lineRule="auto"/>
        <w:ind w:firstLine="540"/>
        <w:jc w:val="both"/>
        <w:rPr>
          <w:rFonts w:ascii="Times New Roman" w:hAnsi="Times New Roman" w:cs="Times New Roman"/>
          <w:sz w:val="28"/>
          <w:szCs w:val="28"/>
        </w:rPr>
      </w:pPr>
      <w:r w:rsidRPr="0074330C">
        <w:rPr>
          <w:rFonts w:ascii="Times New Roman" w:hAnsi="Times New Roman" w:cs="Times New Roman"/>
          <w:sz w:val="28"/>
          <w:szCs w:val="28"/>
        </w:rPr>
        <w:t>По результатам проведенного анализа выявлено, что в 2018 году поступило всего 189 обращений граждан (в т.ч. 40 анонимных), из них по вопросам:</w:t>
      </w:r>
    </w:p>
    <w:p w:rsidR="000A1590" w:rsidRDefault="000A1590" w:rsidP="000A1590">
      <w:pPr>
        <w:spacing w:after="0" w:line="240" w:lineRule="auto"/>
        <w:ind w:firstLine="540"/>
        <w:jc w:val="both"/>
        <w:rPr>
          <w:rFonts w:ascii="Times New Roman" w:hAnsi="Times New Roman" w:cs="Times New Roman"/>
          <w:sz w:val="28"/>
          <w:szCs w:val="28"/>
        </w:rPr>
      </w:pPr>
      <w:r w:rsidRPr="000A1590">
        <w:rPr>
          <w:rFonts w:ascii="Times New Roman" w:hAnsi="Times New Roman" w:cs="Times New Roman"/>
          <w:sz w:val="28"/>
          <w:szCs w:val="28"/>
        </w:rPr>
        <w:t xml:space="preserve">- обжалования решений, вынесенных специалистами бюро МСЭ </w:t>
      </w:r>
      <w:r w:rsidR="004971E1">
        <w:rPr>
          <w:rFonts w:ascii="Times New Roman" w:hAnsi="Times New Roman" w:cs="Times New Roman"/>
          <w:sz w:val="28"/>
          <w:szCs w:val="28"/>
        </w:rPr>
        <w:br/>
      </w:r>
      <w:r w:rsidRPr="000A1590">
        <w:rPr>
          <w:rFonts w:ascii="Times New Roman" w:hAnsi="Times New Roman" w:cs="Times New Roman"/>
          <w:sz w:val="28"/>
          <w:szCs w:val="28"/>
        </w:rPr>
        <w:t>и экспертными составами главных бюро – 110 (58,2 %);</w:t>
      </w:r>
    </w:p>
    <w:p w:rsidR="000A1590" w:rsidRDefault="000A1590" w:rsidP="000A1590">
      <w:pPr>
        <w:spacing w:after="0" w:line="240" w:lineRule="auto"/>
        <w:ind w:firstLine="540"/>
        <w:jc w:val="both"/>
        <w:rPr>
          <w:rFonts w:ascii="Times New Roman" w:hAnsi="Times New Roman" w:cs="Times New Roman"/>
          <w:sz w:val="28"/>
          <w:szCs w:val="28"/>
        </w:rPr>
      </w:pPr>
      <w:r w:rsidRPr="000A1590">
        <w:rPr>
          <w:rFonts w:ascii="Times New Roman" w:hAnsi="Times New Roman" w:cs="Times New Roman"/>
          <w:sz w:val="28"/>
          <w:szCs w:val="28"/>
        </w:rPr>
        <w:t>- некорректного, грубого отношения специалистов учреждений медико-социальной экспертизы – 8 (4,23 %);</w:t>
      </w:r>
    </w:p>
    <w:p w:rsidR="000A1590" w:rsidRDefault="000A1590" w:rsidP="000A1590">
      <w:pPr>
        <w:spacing w:after="0" w:line="240" w:lineRule="auto"/>
        <w:ind w:firstLine="540"/>
        <w:jc w:val="both"/>
        <w:rPr>
          <w:rFonts w:ascii="Times New Roman" w:hAnsi="Times New Roman" w:cs="Times New Roman"/>
          <w:sz w:val="28"/>
          <w:szCs w:val="28"/>
        </w:rPr>
      </w:pPr>
      <w:r w:rsidRPr="000A1590">
        <w:rPr>
          <w:rFonts w:ascii="Times New Roman" w:hAnsi="Times New Roman" w:cs="Times New Roman"/>
          <w:sz w:val="28"/>
          <w:szCs w:val="28"/>
        </w:rPr>
        <w:t>- неудовлетворительной организации работы структурных подразделений учреждений медико-социальной экспертизы - 29 (15,35 %);</w:t>
      </w:r>
    </w:p>
    <w:p w:rsidR="000A1590" w:rsidRDefault="000A1590" w:rsidP="000A1590">
      <w:pPr>
        <w:spacing w:after="0" w:line="240" w:lineRule="auto"/>
        <w:ind w:firstLine="540"/>
        <w:jc w:val="both"/>
        <w:rPr>
          <w:rFonts w:ascii="Times New Roman" w:hAnsi="Times New Roman" w:cs="Times New Roman"/>
          <w:sz w:val="28"/>
          <w:szCs w:val="28"/>
        </w:rPr>
      </w:pPr>
      <w:r w:rsidRPr="0074330C">
        <w:rPr>
          <w:rFonts w:ascii="Times New Roman" w:hAnsi="Times New Roman" w:cs="Times New Roman"/>
          <w:sz w:val="28"/>
          <w:szCs w:val="28"/>
        </w:rPr>
        <w:t>- коррупции – 3 (1,59 %);</w:t>
      </w:r>
    </w:p>
    <w:p w:rsidR="000A1590" w:rsidRDefault="000A1590" w:rsidP="000A1590">
      <w:pPr>
        <w:spacing w:after="0" w:line="240" w:lineRule="auto"/>
        <w:ind w:firstLine="540"/>
        <w:jc w:val="both"/>
        <w:rPr>
          <w:rFonts w:ascii="Times New Roman" w:hAnsi="Times New Roman" w:cs="Times New Roman"/>
          <w:sz w:val="28"/>
          <w:szCs w:val="28"/>
        </w:rPr>
      </w:pPr>
      <w:r w:rsidRPr="000A1590">
        <w:rPr>
          <w:rFonts w:ascii="Times New Roman" w:hAnsi="Times New Roman" w:cs="Times New Roman"/>
          <w:sz w:val="28"/>
          <w:szCs w:val="28"/>
        </w:rPr>
        <w:t>- другие вопросы – 39 (20,63 %).</w:t>
      </w:r>
    </w:p>
    <w:p w:rsidR="000A1590" w:rsidRDefault="000A1590" w:rsidP="000A1590">
      <w:pPr>
        <w:spacing w:after="0" w:line="240" w:lineRule="auto"/>
        <w:ind w:firstLine="540"/>
        <w:jc w:val="both"/>
        <w:rPr>
          <w:rFonts w:ascii="Times New Roman" w:hAnsi="Times New Roman" w:cs="Times New Roman"/>
          <w:sz w:val="28"/>
          <w:szCs w:val="28"/>
        </w:rPr>
      </w:pPr>
      <w:r w:rsidRPr="000A1590">
        <w:rPr>
          <w:rFonts w:ascii="Times New Roman" w:hAnsi="Times New Roman" w:cs="Times New Roman"/>
          <w:sz w:val="28"/>
          <w:szCs w:val="28"/>
        </w:rPr>
        <w:t xml:space="preserve">Анализ обращений граждан, поступивших на данный электронный почтовый ящик показал, что наибольшее число обращений поступало </w:t>
      </w:r>
      <w:r>
        <w:rPr>
          <w:rFonts w:ascii="Times New Roman" w:hAnsi="Times New Roman" w:cs="Times New Roman"/>
          <w:sz w:val="28"/>
          <w:szCs w:val="28"/>
        </w:rPr>
        <w:br/>
      </w:r>
      <w:r w:rsidRPr="000A1590">
        <w:rPr>
          <w:rFonts w:ascii="Times New Roman" w:hAnsi="Times New Roman" w:cs="Times New Roman"/>
          <w:sz w:val="28"/>
          <w:szCs w:val="28"/>
        </w:rPr>
        <w:t>из г. Москвы (20), Республики Башкортостан (9) Московской области (6), Кемеровской области (6), Алтайского края (5), Ростовской области (4).</w:t>
      </w:r>
    </w:p>
    <w:p w:rsidR="008D3200" w:rsidRDefault="000A1590" w:rsidP="008D3200">
      <w:pPr>
        <w:spacing w:after="0" w:line="240" w:lineRule="auto"/>
        <w:ind w:firstLine="540"/>
        <w:jc w:val="both"/>
        <w:rPr>
          <w:rFonts w:ascii="Times New Roman" w:hAnsi="Times New Roman" w:cs="Times New Roman"/>
          <w:sz w:val="28"/>
          <w:szCs w:val="28"/>
        </w:rPr>
      </w:pPr>
      <w:r w:rsidRPr="000A1590">
        <w:rPr>
          <w:rFonts w:ascii="Times New Roman" w:hAnsi="Times New Roman" w:cs="Times New Roman"/>
          <w:sz w:val="28"/>
          <w:szCs w:val="28"/>
        </w:rPr>
        <w:t>Вместе с тем необходимо отметить, что указанные обращения не являются обращениями граждан в соответствии с Федеральным законом от 2</w:t>
      </w:r>
      <w:r>
        <w:rPr>
          <w:rFonts w:ascii="Times New Roman" w:hAnsi="Times New Roman" w:cs="Times New Roman"/>
          <w:sz w:val="28"/>
          <w:szCs w:val="28"/>
        </w:rPr>
        <w:t xml:space="preserve"> мая </w:t>
      </w:r>
      <w:r w:rsidRPr="000A1590">
        <w:rPr>
          <w:rFonts w:ascii="Times New Roman" w:hAnsi="Times New Roman" w:cs="Times New Roman"/>
          <w:sz w:val="28"/>
          <w:szCs w:val="28"/>
        </w:rPr>
        <w:t xml:space="preserve">2006 </w:t>
      </w:r>
      <w:r>
        <w:rPr>
          <w:rFonts w:ascii="Times New Roman" w:hAnsi="Times New Roman" w:cs="Times New Roman"/>
          <w:sz w:val="28"/>
          <w:szCs w:val="28"/>
        </w:rPr>
        <w:t xml:space="preserve">г. </w:t>
      </w:r>
      <w:r w:rsidRPr="000A1590">
        <w:rPr>
          <w:rFonts w:ascii="Times New Roman" w:hAnsi="Times New Roman" w:cs="Times New Roman"/>
          <w:sz w:val="28"/>
          <w:szCs w:val="28"/>
        </w:rPr>
        <w:t xml:space="preserve">№ 59-ФЗ «О порядке рассмотрения обращений граждан Российской Федерации» </w:t>
      </w:r>
      <w:r w:rsidRPr="000A1590">
        <w:rPr>
          <w:rFonts w:ascii="Times New Roman" w:hAnsi="Times New Roman" w:cs="Times New Roman"/>
          <w:sz w:val="28"/>
          <w:szCs w:val="28"/>
        </w:rPr>
        <w:lastRenderedPageBreak/>
        <w:t>и служат для мониторинга деятельности учреждений медико-социальной экспертизы, в том числе в части соблюдения сотрудниками принципов этики и деонтологии в общении с гражданами на всех этапах предоставления услуги по проведению медико-социальной экспертизы, а также профилактики коррупционных проявлений.</w:t>
      </w:r>
    </w:p>
    <w:p w:rsidR="000A1590" w:rsidRPr="000A1590" w:rsidRDefault="000A1590" w:rsidP="008D3200">
      <w:pPr>
        <w:spacing w:after="0" w:line="240" w:lineRule="auto"/>
        <w:ind w:firstLine="540"/>
        <w:jc w:val="both"/>
        <w:rPr>
          <w:rFonts w:ascii="Times New Roman" w:hAnsi="Times New Roman" w:cs="Times New Roman"/>
          <w:sz w:val="28"/>
          <w:szCs w:val="28"/>
        </w:rPr>
      </w:pPr>
      <w:r w:rsidRPr="000A1590">
        <w:rPr>
          <w:rFonts w:ascii="Times New Roman" w:hAnsi="Times New Roman" w:cs="Times New Roman"/>
          <w:sz w:val="28"/>
          <w:szCs w:val="28"/>
        </w:rPr>
        <w:t>Также руководителям учреждений дано указание активизировать работу по соблюдению работниками принципов медицинской этики и деонтологии при оказании гражданам услуги по проведению медико-социальной экспертизы, организовать на регулярной основе проведение разъяснительной работы по вопросам профилактики нарушений при предоставлении гражданам услуги по проведению медико-социальной экспертизы, а также о принятии мер по недопущению случаев проявления работниками провоцирующих противоправных действий.</w:t>
      </w:r>
    </w:p>
    <w:p w:rsidR="00A31EAF" w:rsidRDefault="0036343E" w:rsidP="00A31EAF">
      <w:pPr>
        <w:spacing w:after="0" w:line="240" w:lineRule="auto"/>
        <w:ind w:firstLine="567"/>
        <w:jc w:val="both"/>
        <w:rPr>
          <w:rFonts w:ascii="Times New Roman" w:hAnsi="Times New Roman" w:cs="Times New Roman"/>
          <w:sz w:val="28"/>
          <w:szCs w:val="28"/>
        </w:rPr>
      </w:pPr>
      <w:r w:rsidRPr="0036343E">
        <w:rPr>
          <w:rFonts w:ascii="Times New Roman" w:hAnsi="Times New Roman" w:cs="Times New Roman"/>
          <w:sz w:val="28"/>
          <w:szCs w:val="28"/>
        </w:rPr>
        <w:t>Предоставление государственной услуги в области охраны труда для оказания которых необходима аккредитация, а именно: обучение работодателей и работников вопросам охраны труда; осуществление функций службы охраны труда или специалиста по охране труда работодателя, численность работников которого не превышает 50 человек, осуществляется в соответствии с приказом Мин</w:t>
      </w:r>
      <w:r w:rsidR="0087798E">
        <w:rPr>
          <w:rFonts w:ascii="Times New Roman" w:hAnsi="Times New Roman" w:cs="Times New Roman"/>
          <w:sz w:val="28"/>
          <w:szCs w:val="28"/>
        </w:rPr>
        <w:t>истерства</w:t>
      </w:r>
      <w:r w:rsidRPr="0036343E">
        <w:rPr>
          <w:rFonts w:ascii="Times New Roman" w:hAnsi="Times New Roman" w:cs="Times New Roman"/>
          <w:sz w:val="28"/>
          <w:szCs w:val="28"/>
        </w:rPr>
        <w:t xml:space="preserve"> от 23</w:t>
      </w:r>
      <w:r w:rsidR="0087798E">
        <w:rPr>
          <w:rFonts w:ascii="Times New Roman" w:hAnsi="Times New Roman" w:cs="Times New Roman"/>
          <w:sz w:val="28"/>
          <w:szCs w:val="28"/>
        </w:rPr>
        <w:t xml:space="preserve"> апреля </w:t>
      </w:r>
      <w:r w:rsidRPr="0036343E">
        <w:rPr>
          <w:rFonts w:ascii="Times New Roman" w:hAnsi="Times New Roman" w:cs="Times New Roman"/>
          <w:sz w:val="28"/>
          <w:szCs w:val="28"/>
        </w:rPr>
        <w:t xml:space="preserve">2015 г. № 242н «Об утверждении Административного регламента предоставления Министерством труда </w:t>
      </w:r>
      <w:r w:rsidR="00FD6020">
        <w:rPr>
          <w:rFonts w:ascii="Times New Roman" w:hAnsi="Times New Roman" w:cs="Times New Roman"/>
          <w:sz w:val="28"/>
          <w:szCs w:val="28"/>
        </w:rPr>
        <w:br/>
      </w:r>
      <w:r w:rsidRPr="0036343E">
        <w:rPr>
          <w:rFonts w:ascii="Times New Roman" w:hAnsi="Times New Roman" w:cs="Times New Roman"/>
          <w:sz w:val="28"/>
          <w:szCs w:val="28"/>
        </w:rPr>
        <w:t>и социальной защиты Российской Федерации государственной услуги по аккредитации организаций, оказывающих услуги в области охраны труда», приказом Минздравсоцразвития России от 1</w:t>
      </w:r>
      <w:r w:rsidR="0087798E">
        <w:rPr>
          <w:rFonts w:ascii="Times New Roman" w:hAnsi="Times New Roman" w:cs="Times New Roman"/>
          <w:sz w:val="28"/>
          <w:szCs w:val="28"/>
        </w:rPr>
        <w:t xml:space="preserve"> апреля </w:t>
      </w:r>
      <w:r w:rsidRPr="0036343E">
        <w:rPr>
          <w:rFonts w:ascii="Times New Roman" w:hAnsi="Times New Roman" w:cs="Times New Roman"/>
          <w:sz w:val="28"/>
          <w:szCs w:val="28"/>
        </w:rPr>
        <w:t xml:space="preserve">2010 г. № 205н </w:t>
      </w:r>
      <w:r w:rsidR="00707E64">
        <w:rPr>
          <w:rFonts w:ascii="Times New Roman" w:hAnsi="Times New Roman" w:cs="Times New Roman"/>
          <w:sz w:val="28"/>
          <w:szCs w:val="28"/>
        </w:rPr>
        <w:br/>
      </w:r>
      <w:r w:rsidRPr="0036343E">
        <w:rPr>
          <w:rFonts w:ascii="Times New Roman" w:hAnsi="Times New Roman" w:cs="Times New Roman"/>
          <w:sz w:val="28"/>
          <w:szCs w:val="28"/>
        </w:rPr>
        <w:t>«Об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r w:rsidR="0087798E">
        <w:rPr>
          <w:rFonts w:ascii="Times New Roman" w:hAnsi="Times New Roman" w:cs="Times New Roman"/>
          <w:sz w:val="28"/>
          <w:szCs w:val="28"/>
        </w:rPr>
        <w:t xml:space="preserve"> </w:t>
      </w:r>
      <w:r w:rsidR="0087798E" w:rsidRPr="00EA6E77">
        <w:rPr>
          <w:rFonts w:ascii="Times New Roman" w:hAnsi="Times New Roman" w:cs="Times New Roman"/>
          <w:sz w:val="28"/>
          <w:szCs w:val="28"/>
        </w:rPr>
        <w:t>(</w:t>
      </w:r>
      <w:r w:rsidR="0087798E" w:rsidRPr="00EA6E77">
        <w:rPr>
          <w:rFonts w:ascii="Times New Roman" w:eastAsia="Times New Roman" w:hAnsi="Times New Roman" w:cs="Times New Roman"/>
          <w:bCs/>
          <w:sz w:val="28"/>
          <w:szCs w:val="28"/>
          <w:lang w:eastAsia="ru-RU"/>
        </w:rPr>
        <w:t>пункт 13 Плана</w:t>
      </w:r>
      <w:r w:rsidR="0087798E" w:rsidRPr="00EA6E77">
        <w:rPr>
          <w:rFonts w:ascii="Times New Roman" w:hAnsi="Times New Roman" w:cs="Times New Roman"/>
          <w:sz w:val="28"/>
          <w:szCs w:val="28"/>
        </w:rPr>
        <w:t>)</w:t>
      </w:r>
      <w:r w:rsidRPr="0036343E">
        <w:rPr>
          <w:rFonts w:ascii="Times New Roman" w:hAnsi="Times New Roman" w:cs="Times New Roman"/>
          <w:sz w:val="28"/>
          <w:szCs w:val="28"/>
        </w:rPr>
        <w:t>.</w:t>
      </w:r>
    </w:p>
    <w:p w:rsidR="00A31EAF" w:rsidRDefault="0036343E" w:rsidP="00A31EAF">
      <w:pPr>
        <w:spacing w:after="0" w:line="240" w:lineRule="auto"/>
        <w:ind w:firstLine="567"/>
        <w:jc w:val="both"/>
        <w:rPr>
          <w:rFonts w:ascii="Times New Roman" w:hAnsi="Times New Roman" w:cs="Times New Roman"/>
          <w:sz w:val="28"/>
          <w:szCs w:val="28"/>
        </w:rPr>
      </w:pPr>
      <w:r w:rsidRPr="0036343E">
        <w:rPr>
          <w:rFonts w:ascii="Times New Roman" w:hAnsi="Times New Roman" w:cs="Times New Roman"/>
          <w:sz w:val="28"/>
          <w:szCs w:val="28"/>
        </w:rPr>
        <w:t>Мин</w:t>
      </w:r>
      <w:r w:rsidR="00A31EAF">
        <w:rPr>
          <w:rFonts w:ascii="Times New Roman" w:hAnsi="Times New Roman" w:cs="Times New Roman"/>
          <w:sz w:val="28"/>
          <w:szCs w:val="28"/>
        </w:rPr>
        <w:t>истерство</w:t>
      </w:r>
      <w:r w:rsidRPr="0036343E">
        <w:rPr>
          <w:rFonts w:ascii="Times New Roman" w:hAnsi="Times New Roman" w:cs="Times New Roman"/>
          <w:sz w:val="28"/>
          <w:szCs w:val="28"/>
        </w:rPr>
        <w:t xml:space="preserve"> осуществляет государственную услугу по аккредитации организаций, оказывающих услуги в области охраны труда, путем внесения сведений о юридическом лице (индивидуальном предпринимателе) в реестр аккредитованных организаций, оказывающих услуги в области охраны труда.</w:t>
      </w:r>
    </w:p>
    <w:p w:rsidR="00A31EAF" w:rsidRDefault="0036343E" w:rsidP="00A31EAF">
      <w:pPr>
        <w:spacing w:after="0" w:line="240" w:lineRule="auto"/>
        <w:ind w:firstLine="567"/>
        <w:jc w:val="both"/>
        <w:rPr>
          <w:rFonts w:ascii="Times New Roman" w:hAnsi="Times New Roman" w:cs="Times New Roman"/>
          <w:sz w:val="28"/>
          <w:szCs w:val="28"/>
        </w:rPr>
      </w:pPr>
      <w:r w:rsidRPr="00EA6E77">
        <w:rPr>
          <w:rFonts w:ascii="Times New Roman" w:hAnsi="Times New Roman" w:cs="Times New Roman"/>
          <w:sz w:val="28"/>
          <w:szCs w:val="28"/>
        </w:rPr>
        <w:t>За период с 1 января по 14 декабря 2018 года</w:t>
      </w:r>
      <w:r w:rsidR="00A31EAF" w:rsidRPr="00EA6E77">
        <w:rPr>
          <w:rFonts w:ascii="Times New Roman" w:hAnsi="Times New Roman" w:cs="Times New Roman"/>
          <w:sz w:val="28"/>
          <w:szCs w:val="28"/>
        </w:rPr>
        <w:t>:</w:t>
      </w:r>
    </w:p>
    <w:p w:rsidR="00A31EAF" w:rsidRDefault="00A31EAF" w:rsidP="00A31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6343E" w:rsidRPr="0036343E">
        <w:rPr>
          <w:rFonts w:ascii="Times New Roman" w:hAnsi="Times New Roman" w:cs="Times New Roman"/>
          <w:sz w:val="28"/>
          <w:szCs w:val="28"/>
        </w:rPr>
        <w:t xml:space="preserve">  в реестр аккредитованных организаций, оказывающих услуги в области охраны труда внесено 481 юридическ</w:t>
      </w:r>
      <w:r w:rsidR="0077655D">
        <w:rPr>
          <w:rFonts w:ascii="Times New Roman" w:hAnsi="Times New Roman" w:cs="Times New Roman"/>
          <w:sz w:val="28"/>
          <w:szCs w:val="28"/>
        </w:rPr>
        <w:t>ое</w:t>
      </w:r>
      <w:r w:rsidR="0036343E" w:rsidRPr="0036343E">
        <w:rPr>
          <w:rFonts w:ascii="Times New Roman" w:hAnsi="Times New Roman" w:cs="Times New Roman"/>
          <w:sz w:val="28"/>
          <w:szCs w:val="28"/>
        </w:rPr>
        <w:t xml:space="preserve"> лиц</w:t>
      </w:r>
      <w:r w:rsidR="0077655D">
        <w:rPr>
          <w:rFonts w:ascii="Times New Roman" w:hAnsi="Times New Roman" w:cs="Times New Roman"/>
          <w:sz w:val="28"/>
          <w:szCs w:val="28"/>
        </w:rPr>
        <w:t>о</w:t>
      </w:r>
      <w:r w:rsidR="0036343E" w:rsidRPr="0036343E">
        <w:rPr>
          <w:rFonts w:ascii="Times New Roman" w:hAnsi="Times New Roman" w:cs="Times New Roman"/>
          <w:sz w:val="28"/>
          <w:szCs w:val="28"/>
        </w:rPr>
        <w:t xml:space="preserve"> (индивидуальны</w:t>
      </w:r>
      <w:r w:rsidR="0077655D">
        <w:rPr>
          <w:rFonts w:ascii="Times New Roman" w:hAnsi="Times New Roman" w:cs="Times New Roman"/>
          <w:sz w:val="28"/>
          <w:szCs w:val="28"/>
        </w:rPr>
        <w:t>е</w:t>
      </w:r>
      <w:r w:rsidR="0036343E" w:rsidRPr="0036343E">
        <w:rPr>
          <w:rFonts w:ascii="Times New Roman" w:hAnsi="Times New Roman" w:cs="Times New Roman"/>
          <w:sz w:val="28"/>
          <w:szCs w:val="28"/>
        </w:rPr>
        <w:t xml:space="preserve"> предпринимател</w:t>
      </w:r>
      <w:r w:rsidR="0077655D">
        <w:rPr>
          <w:rFonts w:ascii="Times New Roman" w:hAnsi="Times New Roman" w:cs="Times New Roman"/>
          <w:sz w:val="28"/>
          <w:szCs w:val="28"/>
        </w:rPr>
        <w:t>и</w:t>
      </w:r>
      <w:r w:rsidR="0036343E" w:rsidRPr="0036343E">
        <w:rPr>
          <w:rFonts w:ascii="Times New Roman" w:hAnsi="Times New Roman" w:cs="Times New Roman"/>
          <w:sz w:val="28"/>
          <w:szCs w:val="28"/>
        </w:rPr>
        <w:t>), из них: осуществление функций службы охраны труда или специалиста по охране труда работодателя, численность работников которого не превышает 50 человек - 155 организаций (индивидуальн</w:t>
      </w:r>
      <w:r w:rsidR="0077655D">
        <w:rPr>
          <w:rFonts w:ascii="Times New Roman" w:hAnsi="Times New Roman" w:cs="Times New Roman"/>
          <w:sz w:val="28"/>
          <w:szCs w:val="28"/>
        </w:rPr>
        <w:t>ых</w:t>
      </w:r>
      <w:r w:rsidR="0036343E" w:rsidRPr="0036343E">
        <w:rPr>
          <w:rFonts w:ascii="Times New Roman" w:hAnsi="Times New Roman" w:cs="Times New Roman"/>
          <w:sz w:val="28"/>
          <w:szCs w:val="28"/>
        </w:rPr>
        <w:t xml:space="preserve"> предпринимател</w:t>
      </w:r>
      <w:r w:rsidR="0077655D">
        <w:rPr>
          <w:rFonts w:ascii="Times New Roman" w:hAnsi="Times New Roman" w:cs="Times New Roman"/>
          <w:sz w:val="28"/>
          <w:szCs w:val="28"/>
        </w:rPr>
        <w:t>ей</w:t>
      </w:r>
      <w:r w:rsidR="0036343E" w:rsidRPr="0036343E">
        <w:rPr>
          <w:rFonts w:ascii="Times New Roman" w:hAnsi="Times New Roman" w:cs="Times New Roman"/>
          <w:sz w:val="28"/>
          <w:szCs w:val="28"/>
        </w:rPr>
        <w:t>), обучение работодателей и работников вопросам охраны труда - 369 организаций (индивидуальных предпринимателей)</w:t>
      </w:r>
      <w:r>
        <w:rPr>
          <w:rFonts w:ascii="Times New Roman" w:hAnsi="Times New Roman" w:cs="Times New Roman"/>
          <w:sz w:val="28"/>
          <w:szCs w:val="28"/>
        </w:rPr>
        <w:t>;</w:t>
      </w:r>
    </w:p>
    <w:p w:rsidR="00A31EAF" w:rsidRDefault="00A31EAF" w:rsidP="00A31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343E" w:rsidRPr="0036343E">
        <w:rPr>
          <w:rFonts w:ascii="Times New Roman" w:hAnsi="Times New Roman" w:cs="Times New Roman"/>
          <w:sz w:val="28"/>
          <w:szCs w:val="28"/>
        </w:rPr>
        <w:t>в реестр аккредитованных организаций, оказывающих услуги в области охраны труда, внесено 246 записей об изменении юридических лиц (индивидуальных предпринимателей), в том числе в части осуществления функций службы охраны труда или специалиста по охране труда работодателя, численность работников которого не превышает 50 человек  в реестр внесено 64 записи об изменениях; в части  обучения работодателей и работников вопросам охраны труда в реестр внесено 182 записи об изменениях</w:t>
      </w:r>
      <w:r>
        <w:rPr>
          <w:rFonts w:ascii="Times New Roman" w:hAnsi="Times New Roman" w:cs="Times New Roman"/>
          <w:sz w:val="28"/>
          <w:szCs w:val="28"/>
        </w:rPr>
        <w:t>;</w:t>
      </w:r>
    </w:p>
    <w:p w:rsidR="00A31EAF" w:rsidRDefault="00A31EAF" w:rsidP="00A31E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343E" w:rsidRPr="0036343E">
        <w:rPr>
          <w:rFonts w:ascii="Times New Roman" w:hAnsi="Times New Roman" w:cs="Times New Roman"/>
          <w:sz w:val="28"/>
          <w:szCs w:val="28"/>
        </w:rPr>
        <w:t>из реестра аккредитованных организаций, оказывающих услуги в области охраны труда, исключено 218 организаций (индивидуальных предпринимателей), в том числе в части осуществления функций службы охраны труда или специалиста по охране труда работодателя, численность работников которого не превышает 50 человек  исключено из реестра 64 организации (индивидуальных предпринимател</w:t>
      </w:r>
      <w:r w:rsidR="0077655D">
        <w:rPr>
          <w:rFonts w:ascii="Times New Roman" w:hAnsi="Times New Roman" w:cs="Times New Roman"/>
          <w:sz w:val="28"/>
          <w:szCs w:val="28"/>
        </w:rPr>
        <w:t>я</w:t>
      </w:r>
      <w:r w:rsidR="0036343E" w:rsidRPr="0036343E">
        <w:rPr>
          <w:rFonts w:ascii="Times New Roman" w:hAnsi="Times New Roman" w:cs="Times New Roman"/>
          <w:sz w:val="28"/>
          <w:szCs w:val="28"/>
        </w:rPr>
        <w:t>), в части обучения работодателей и работников вопросам охраны труда исключено 100 организаций (индивидуальных предпринимателей), в части проведения аттестации рабочих мест по условиям труда 54 организации (индивидуальных предпринимател</w:t>
      </w:r>
      <w:r w:rsidR="0077655D">
        <w:rPr>
          <w:rFonts w:ascii="Times New Roman" w:hAnsi="Times New Roman" w:cs="Times New Roman"/>
          <w:sz w:val="28"/>
          <w:szCs w:val="28"/>
        </w:rPr>
        <w:t>я</w:t>
      </w:r>
      <w:r w:rsidR="0036343E" w:rsidRPr="0036343E">
        <w:rPr>
          <w:rFonts w:ascii="Times New Roman" w:hAnsi="Times New Roman" w:cs="Times New Roman"/>
          <w:sz w:val="28"/>
          <w:szCs w:val="28"/>
        </w:rPr>
        <w:t>)</w:t>
      </w:r>
      <w:r>
        <w:rPr>
          <w:rFonts w:ascii="Times New Roman" w:hAnsi="Times New Roman" w:cs="Times New Roman"/>
          <w:sz w:val="28"/>
          <w:szCs w:val="28"/>
        </w:rPr>
        <w:t>;</w:t>
      </w:r>
    </w:p>
    <w:p w:rsidR="008B0196" w:rsidRDefault="00A31EAF" w:rsidP="008B01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6343E" w:rsidRPr="0036343E">
        <w:rPr>
          <w:rFonts w:ascii="Times New Roman" w:hAnsi="Times New Roman" w:cs="Times New Roman"/>
          <w:sz w:val="28"/>
          <w:szCs w:val="28"/>
        </w:rPr>
        <w:t>из реестра аккредитованных организаций, оказывающих услуги в области охраны труда, Мин</w:t>
      </w:r>
      <w:r>
        <w:rPr>
          <w:rFonts w:ascii="Times New Roman" w:hAnsi="Times New Roman" w:cs="Times New Roman"/>
          <w:sz w:val="28"/>
          <w:szCs w:val="28"/>
        </w:rPr>
        <w:t>истерством</w:t>
      </w:r>
      <w:r w:rsidR="0036343E" w:rsidRPr="0036343E">
        <w:rPr>
          <w:rFonts w:ascii="Times New Roman" w:hAnsi="Times New Roman" w:cs="Times New Roman"/>
          <w:sz w:val="28"/>
          <w:szCs w:val="28"/>
        </w:rPr>
        <w:t xml:space="preserve"> </w:t>
      </w:r>
      <w:r w:rsidRPr="0036343E">
        <w:rPr>
          <w:rFonts w:ascii="Times New Roman" w:hAnsi="Times New Roman" w:cs="Times New Roman"/>
          <w:sz w:val="28"/>
          <w:szCs w:val="28"/>
        </w:rPr>
        <w:t xml:space="preserve">направлено 109 выписок </w:t>
      </w:r>
      <w:r w:rsidR="0036343E" w:rsidRPr="0036343E">
        <w:rPr>
          <w:rFonts w:ascii="Times New Roman" w:hAnsi="Times New Roman" w:cs="Times New Roman"/>
          <w:sz w:val="28"/>
          <w:szCs w:val="28"/>
        </w:rPr>
        <w:t xml:space="preserve">юридическим лицам </w:t>
      </w:r>
      <w:r w:rsidR="00381947">
        <w:rPr>
          <w:rFonts w:ascii="Times New Roman" w:hAnsi="Times New Roman" w:cs="Times New Roman"/>
          <w:sz w:val="28"/>
          <w:szCs w:val="28"/>
        </w:rPr>
        <w:br/>
      </w:r>
      <w:r w:rsidR="0036343E" w:rsidRPr="0036343E">
        <w:rPr>
          <w:rFonts w:ascii="Times New Roman" w:hAnsi="Times New Roman" w:cs="Times New Roman"/>
          <w:sz w:val="28"/>
          <w:szCs w:val="28"/>
        </w:rPr>
        <w:t>и индивидуальным предпринимателям.</w:t>
      </w:r>
    </w:p>
    <w:p w:rsidR="00FB75D8" w:rsidRPr="00EA6E77" w:rsidRDefault="009B52E3" w:rsidP="00FB75D8">
      <w:pPr>
        <w:spacing w:after="0" w:line="240" w:lineRule="auto"/>
        <w:ind w:firstLine="567"/>
        <w:jc w:val="both"/>
        <w:rPr>
          <w:rFonts w:ascii="Times New Roman" w:hAnsi="Times New Roman" w:cs="Times New Roman"/>
          <w:bCs/>
          <w:sz w:val="28"/>
        </w:rPr>
      </w:pPr>
      <w:r w:rsidRPr="008B0196">
        <w:rPr>
          <w:rFonts w:ascii="Times New Roman" w:hAnsi="Times New Roman" w:cs="Times New Roman"/>
          <w:sz w:val="28"/>
          <w:szCs w:val="28"/>
        </w:rPr>
        <w:t>Предоставление государственной услуги по проведению специальной оценки условий труда, осуществляется в соответствии с приказом Мин</w:t>
      </w:r>
      <w:r w:rsidR="008B0196">
        <w:rPr>
          <w:rFonts w:ascii="Times New Roman" w:hAnsi="Times New Roman" w:cs="Times New Roman"/>
          <w:sz w:val="28"/>
          <w:szCs w:val="28"/>
        </w:rPr>
        <w:t>истерства</w:t>
      </w:r>
      <w:r w:rsidRPr="008B0196">
        <w:rPr>
          <w:rFonts w:ascii="Times New Roman" w:hAnsi="Times New Roman" w:cs="Times New Roman"/>
          <w:sz w:val="28"/>
          <w:szCs w:val="28"/>
        </w:rPr>
        <w:t xml:space="preserve"> от 19</w:t>
      </w:r>
      <w:r w:rsidR="008B0196">
        <w:rPr>
          <w:rFonts w:ascii="Times New Roman" w:hAnsi="Times New Roman" w:cs="Times New Roman"/>
          <w:sz w:val="28"/>
          <w:szCs w:val="28"/>
        </w:rPr>
        <w:t xml:space="preserve"> мая </w:t>
      </w:r>
      <w:r w:rsidRPr="008B0196">
        <w:rPr>
          <w:rFonts w:ascii="Times New Roman" w:hAnsi="Times New Roman" w:cs="Times New Roman"/>
          <w:sz w:val="28"/>
          <w:szCs w:val="28"/>
        </w:rPr>
        <w:t>2015</w:t>
      </w:r>
      <w:r w:rsidR="008B0196">
        <w:rPr>
          <w:rFonts w:ascii="Times New Roman" w:hAnsi="Times New Roman" w:cs="Times New Roman"/>
          <w:sz w:val="28"/>
          <w:szCs w:val="28"/>
        </w:rPr>
        <w:t xml:space="preserve"> г.</w:t>
      </w:r>
      <w:r w:rsidRPr="008B0196">
        <w:rPr>
          <w:rFonts w:ascii="Times New Roman" w:hAnsi="Times New Roman" w:cs="Times New Roman"/>
          <w:sz w:val="28"/>
          <w:szCs w:val="28"/>
        </w:rPr>
        <w:t xml:space="preserve"> № 304н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формированию и ведению реестра организаций, проводящих специальную оценку условий труда», постановлени</w:t>
      </w:r>
      <w:r w:rsidR="00381947">
        <w:rPr>
          <w:rFonts w:ascii="Times New Roman" w:hAnsi="Times New Roman" w:cs="Times New Roman"/>
          <w:sz w:val="28"/>
          <w:szCs w:val="28"/>
        </w:rPr>
        <w:t>ем</w:t>
      </w:r>
      <w:r w:rsidRPr="008B0196">
        <w:rPr>
          <w:rFonts w:ascii="Times New Roman" w:hAnsi="Times New Roman" w:cs="Times New Roman"/>
          <w:sz w:val="28"/>
          <w:szCs w:val="28"/>
        </w:rPr>
        <w:t xml:space="preserve"> Правительства Российской Федерации от 30</w:t>
      </w:r>
      <w:r w:rsidR="008B0196">
        <w:rPr>
          <w:rFonts w:ascii="Times New Roman" w:hAnsi="Times New Roman" w:cs="Times New Roman"/>
          <w:sz w:val="28"/>
          <w:szCs w:val="28"/>
        </w:rPr>
        <w:t xml:space="preserve"> июня </w:t>
      </w:r>
      <w:r w:rsidRPr="008B0196">
        <w:rPr>
          <w:rFonts w:ascii="Times New Roman" w:hAnsi="Times New Roman" w:cs="Times New Roman"/>
          <w:sz w:val="28"/>
          <w:szCs w:val="28"/>
        </w:rPr>
        <w:t xml:space="preserve">2014 г. </w:t>
      </w:r>
      <w:r w:rsidR="00381947">
        <w:rPr>
          <w:rFonts w:ascii="Times New Roman" w:hAnsi="Times New Roman" w:cs="Times New Roman"/>
          <w:sz w:val="28"/>
          <w:szCs w:val="28"/>
        </w:rPr>
        <w:br/>
      </w:r>
      <w:r w:rsidRPr="008B0196">
        <w:rPr>
          <w:rFonts w:ascii="Times New Roman" w:hAnsi="Times New Roman" w:cs="Times New Roman"/>
          <w:sz w:val="28"/>
          <w:szCs w:val="28"/>
        </w:rPr>
        <w:t xml:space="preserve">№ 599 «О порядке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w:t>
      </w:r>
      <w:r w:rsidR="00381947">
        <w:rPr>
          <w:rFonts w:ascii="Times New Roman" w:hAnsi="Times New Roman" w:cs="Times New Roman"/>
          <w:sz w:val="28"/>
          <w:szCs w:val="28"/>
        </w:rPr>
        <w:br/>
      </w:r>
      <w:r w:rsidRPr="008B0196">
        <w:rPr>
          <w:rFonts w:ascii="Times New Roman" w:hAnsi="Times New Roman" w:cs="Times New Roman"/>
          <w:sz w:val="28"/>
          <w:szCs w:val="28"/>
        </w:rPr>
        <w:t>и прекращения деятельности по проведению специальной оценки условий труда, а также формирования и ведения реестра организаций, проводящих специальную оценку условий труда</w:t>
      </w:r>
      <w:r w:rsidR="008B0196">
        <w:rPr>
          <w:rFonts w:ascii="Times New Roman" w:hAnsi="Times New Roman" w:cs="Times New Roman"/>
          <w:sz w:val="28"/>
          <w:szCs w:val="28"/>
        </w:rPr>
        <w:t>»</w:t>
      </w:r>
      <w:r w:rsidRPr="008B0196">
        <w:rPr>
          <w:rFonts w:ascii="Times New Roman" w:hAnsi="Times New Roman" w:cs="Times New Roman"/>
          <w:sz w:val="28"/>
          <w:szCs w:val="28"/>
        </w:rPr>
        <w:t xml:space="preserve"> </w:t>
      </w:r>
      <w:r w:rsidRPr="00EA6E77">
        <w:rPr>
          <w:rFonts w:ascii="Times New Roman" w:hAnsi="Times New Roman" w:cs="Times New Roman"/>
          <w:bCs/>
          <w:sz w:val="28"/>
        </w:rPr>
        <w:t>(пункт 14 Плана)</w:t>
      </w:r>
      <w:r w:rsidR="008B0196" w:rsidRPr="00EA6E77">
        <w:rPr>
          <w:rFonts w:ascii="Times New Roman" w:hAnsi="Times New Roman" w:cs="Times New Roman"/>
          <w:bCs/>
          <w:sz w:val="28"/>
        </w:rPr>
        <w:t>.</w:t>
      </w:r>
    </w:p>
    <w:p w:rsidR="006F1A4F" w:rsidRDefault="009B52E3" w:rsidP="006F1A4F">
      <w:pPr>
        <w:spacing w:after="0" w:line="240" w:lineRule="auto"/>
        <w:ind w:firstLine="567"/>
        <w:jc w:val="both"/>
        <w:rPr>
          <w:rFonts w:ascii="Times New Roman" w:hAnsi="Times New Roman" w:cs="Times New Roman"/>
          <w:sz w:val="28"/>
          <w:szCs w:val="28"/>
        </w:rPr>
      </w:pPr>
      <w:r w:rsidRPr="009B52E3">
        <w:rPr>
          <w:rFonts w:ascii="Times New Roman" w:hAnsi="Times New Roman" w:cs="Times New Roman"/>
          <w:sz w:val="28"/>
          <w:szCs w:val="28"/>
        </w:rPr>
        <w:t>Мин</w:t>
      </w:r>
      <w:r w:rsidR="006F1A4F">
        <w:rPr>
          <w:rFonts w:ascii="Times New Roman" w:hAnsi="Times New Roman" w:cs="Times New Roman"/>
          <w:sz w:val="28"/>
          <w:szCs w:val="28"/>
        </w:rPr>
        <w:t>истерство</w:t>
      </w:r>
      <w:r w:rsidRPr="009B52E3">
        <w:rPr>
          <w:rFonts w:ascii="Times New Roman" w:hAnsi="Times New Roman" w:cs="Times New Roman"/>
          <w:sz w:val="28"/>
          <w:szCs w:val="28"/>
        </w:rPr>
        <w:t xml:space="preserve"> осуществляет государственную услугу по аккредитации организаций, проводящих специальную оценку условий труда, путем внесения сведений о юридическом лице в реестр организаций, проводящих специальную оценку условий труда.</w:t>
      </w:r>
    </w:p>
    <w:p w:rsidR="006F1A4F" w:rsidRDefault="009B52E3" w:rsidP="006F1A4F">
      <w:pPr>
        <w:spacing w:after="0" w:line="240" w:lineRule="auto"/>
        <w:ind w:firstLine="567"/>
        <w:jc w:val="both"/>
        <w:rPr>
          <w:rFonts w:ascii="Times New Roman" w:hAnsi="Times New Roman" w:cs="Times New Roman"/>
          <w:sz w:val="28"/>
          <w:szCs w:val="28"/>
        </w:rPr>
      </w:pPr>
      <w:r w:rsidRPr="00EA6E77">
        <w:rPr>
          <w:rFonts w:ascii="Times New Roman" w:hAnsi="Times New Roman" w:cs="Times New Roman"/>
          <w:sz w:val="28"/>
          <w:szCs w:val="28"/>
        </w:rPr>
        <w:t>За период с 1 января по 14 декабря 2018 года</w:t>
      </w:r>
      <w:r w:rsidR="006F1A4F" w:rsidRPr="00EA6E77">
        <w:rPr>
          <w:rFonts w:ascii="Times New Roman" w:hAnsi="Times New Roman" w:cs="Times New Roman"/>
          <w:sz w:val="28"/>
          <w:szCs w:val="28"/>
        </w:rPr>
        <w:t>:</w:t>
      </w:r>
    </w:p>
    <w:p w:rsidR="006F1A4F" w:rsidRDefault="006F1A4F" w:rsidP="006F1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B52E3" w:rsidRPr="009B52E3">
        <w:rPr>
          <w:rFonts w:ascii="Times New Roman" w:hAnsi="Times New Roman" w:cs="Times New Roman"/>
          <w:sz w:val="28"/>
          <w:szCs w:val="28"/>
        </w:rPr>
        <w:t xml:space="preserve">  в реестр организаций, проводящих специальную оценку условий труда, внесено 62 юридических лиц</w:t>
      </w:r>
      <w:r>
        <w:rPr>
          <w:rFonts w:ascii="Times New Roman" w:hAnsi="Times New Roman" w:cs="Times New Roman"/>
          <w:sz w:val="28"/>
          <w:szCs w:val="28"/>
        </w:rPr>
        <w:t>а;</w:t>
      </w:r>
    </w:p>
    <w:p w:rsidR="006F1A4F" w:rsidRDefault="006F1A4F" w:rsidP="006F1A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B52E3" w:rsidRPr="009B52E3">
        <w:rPr>
          <w:rFonts w:ascii="Times New Roman" w:hAnsi="Times New Roman" w:cs="Times New Roman"/>
          <w:sz w:val="28"/>
          <w:szCs w:val="28"/>
        </w:rPr>
        <w:t xml:space="preserve"> из реестра организаций, проводящих специальную оценку условий </w:t>
      </w:r>
      <w:r>
        <w:rPr>
          <w:rFonts w:ascii="Times New Roman" w:hAnsi="Times New Roman" w:cs="Times New Roman"/>
          <w:sz w:val="28"/>
          <w:szCs w:val="28"/>
        </w:rPr>
        <w:t>труда, исключено 35 организаций;</w:t>
      </w:r>
    </w:p>
    <w:p w:rsidR="006448D1" w:rsidRDefault="006F1A4F" w:rsidP="006448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9B52E3" w:rsidRPr="009B52E3">
        <w:rPr>
          <w:rFonts w:ascii="Times New Roman" w:hAnsi="Times New Roman" w:cs="Times New Roman"/>
          <w:sz w:val="28"/>
          <w:szCs w:val="28"/>
        </w:rPr>
        <w:t xml:space="preserve"> сведения о приостановлении деятельности организации в реестре организаций, проводящих специальную оценку условий труда, внесены </w:t>
      </w:r>
      <w:r w:rsidR="00D72147">
        <w:rPr>
          <w:rFonts w:ascii="Times New Roman" w:hAnsi="Times New Roman" w:cs="Times New Roman"/>
          <w:sz w:val="28"/>
          <w:szCs w:val="28"/>
        </w:rPr>
        <w:br/>
      </w:r>
      <w:r w:rsidR="009B52E3" w:rsidRPr="009B52E3">
        <w:rPr>
          <w:rFonts w:ascii="Times New Roman" w:hAnsi="Times New Roman" w:cs="Times New Roman"/>
          <w:sz w:val="28"/>
          <w:szCs w:val="28"/>
        </w:rPr>
        <w:t>в отношении 80 организаций.</w:t>
      </w:r>
    </w:p>
    <w:p w:rsidR="00EA6172" w:rsidRPr="00EA6E77" w:rsidRDefault="00D72147" w:rsidP="00D72147">
      <w:pPr>
        <w:spacing w:after="0" w:line="240" w:lineRule="auto"/>
        <w:ind w:firstLine="567"/>
        <w:jc w:val="both"/>
        <w:rPr>
          <w:rFonts w:ascii="Times New Roman" w:hAnsi="Times New Roman" w:cs="Times New Roman"/>
          <w:sz w:val="28"/>
          <w:szCs w:val="28"/>
        </w:rPr>
      </w:pPr>
      <w:r w:rsidRPr="006448D1">
        <w:rPr>
          <w:rFonts w:ascii="Times New Roman" w:hAnsi="Times New Roman" w:cs="Times New Roman"/>
          <w:sz w:val="28"/>
          <w:szCs w:val="28"/>
        </w:rPr>
        <w:t>Предоставление государственной услуги по аттестации экспертов на право выполнения работ по специальной оценке условий труда и выдаче сертификата эксперта на право выполнения работ по специальной оценке условий труда  осуществляется в соответствии с приказом Мин</w:t>
      </w:r>
      <w:r w:rsidR="006448D1">
        <w:rPr>
          <w:rFonts w:ascii="Times New Roman" w:hAnsi="Times New Roman" w:cs="Times New Roman"/>
          <w:sz w:val="28"/>
          <w:szCs w:val="28"/>
        </w:rPr>
        <w:t>истерства</w:t>
      </w:r>
      <w:r w:rsidRPr="006448D1">
        <w:rPr>
          <w:rFonts w:ascii="Times New Roman" w:hAnsi="Times New Roman" w:cs="Times New Roman"/>
          <w:sz w:val="28"/>
          <w:szCs w:val="28"/>
        </w:rPr>
        <w:t xml:space="preserve"> от 29</w:t>
      </w:r>
      <w:r w:rsidR="006448D1">
        <w:rPr>
          <w:rFonts w:ascii="Times New Roman" w:hAnsi="Times New Roman" w:cs="Times New Roman"/>
          <w:sz w:val="28"/>
          <w:szCs w:val="28"/>
        </w:rPr>
        <w:t xml:space="preserve"> апреля </w:t>
      </w:r>
      <w:r w:rsidRPr="006448D1">
        <w:rPr>
          <w:rFonts w:ascii="Times New Roman" w:hAnsi="Times New Roman" w:cs="Times New Roman"/>
          <w:sz w:val="28"/>
          <w:szCs w:val="28"/>
        </w:rPr>
        <w:t xml:space="preserve">2015 </w:t>
      </w:r>
      <w:r w:rsidR="006448D1">
        <w:rPr>
          <w:rFonts w:ascii="Times New Roman" w:hAnsi="Times New Roman" w:cs="Times New Roman"/>
          <w:sz w:val="28"/>
          <w:szCs w:val="28"/>
        </w:rPr>
        <w:t xml:space="preserve">г. </w:t>
      </w:r>
      <w:r w:rsidRPr="006448D1">
        <w:rPr>
          <w:rFonts w:ascii="Times New Roman" w:hAnsi="Times New Roman" w:cs="Times New Roman"/>
          <w:sz w:val="28"/>
          <w:szCs w:val="28"/>
        </w:rPr>
        <w:t xml:space="preserve">№ 258н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w:t>
      </w:r>
      <w:r w:rsidRPr="006448D1">
        <w:rPr>
          <w:rFonts w:ascii="Times New Roman" w:hAnsi="Times New Roman" w:cs="Times New Roman"/>
          <w:sz w:val="28"/>
          <w:szCs w:val="28"/>
        </w:rPr>
        <w:lastRenderedPageBreak/>
        <w:t>условий труда», постановлени</w:t>
      </w:r>
      <w:r w:rsidR="00381947">
        <w:rPr>
          <w:rFonts w:ascii="Times New Roman" w:hAnsi="Times New Roman" w:cs="Times New Roman"/>
          <w:sz w:val="28"/>
          <w:szCs w:val="28"/>
        </w:rPr>
        <w:t>ем</w:t>
      </w:r>
      <w:r w:rsidRPr="006448D1">
        <w:rPr>
          <w:rFonts w:ascii="Times New Roman" w:hAnsi="Times New Roman" w:cs="Times New Roman"/>
          <w:sz w:val="28"/>
          <w:szCs w:val="28"/>
        </w:rPr>
        <w:t xml:space="preserve"> Правительства Российской Федерации             от 3</w:t>
      </w:r>
      <w:r w:rsidR="006448D1">
        <w:rPr>
          <w:rFonts w:ascii="Times New Roman" w:hAnsi="Times New Roman" w:cs="Times New Roman"/>
          <w:sz w:val="28"/>
          <w:szCs w:val="28"/>
        </w:rPr>
        <w:t xml:space="preserve"> июля </w:t>
      </w:r>
      <w:r w:rsidRPr="006448D1">
        <w:rPr>
          <w:rFonts w:ascii="Times New Roman" w:hAnsi="Times New Roman" w:cs="Times New Roman"/>
          <w:sz w:val="28"/>
          <w:szCs w:val="28"/>
        </w:rPr>
        <w:t>2014 г. № 614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r w:rsidR="00EB2139" w:rsidRPr="006448D1">
        <w:rPr>
          <w:rFonts w:ascii="Times New Roman" w:hAnsi="Times New Roman" w:cs="Times New Roman"/>
          <w:sz w:val="28"/>
          <w:szCs w:val="28"/>
        </w:rPr>
        <w:t xml:space="preserve"> </w:t>
      </w:r>
      <w:r w:rsidR="00EB2139" w:rsidRPr="00EA6E77">
        <w:rPr>
          <w:rFonts w:ascii="Times New Roman" w:hAnsi="Times New Roman" w:cs="Times New Roman"/>
          <w:bCs/>
          <w:sz w:val="28"/>
        </w:rPr>
        <w:t>(пункт 15 Плана)</w:t>
      </w:r>
      <w:r w:rsidRPr="00EA6E77">
        <w:rPr>
          <w:rFonts w:ascii="Times New Roman" w:hAnsi="Times New Roman" w:cs="Times New Roman"/>
          <w:sz w:val="28"/>
          <w:szCs w:val="28"/>
        </w:rPr>
        <w:t>.</w:t>
      </w:r>
    </w:p>
    <w:p w:rsidR="00EA6172" w:rsidRDefault="00D72147" w:rsidP="00D72147">
      <w:pPr>
        <w:spacing w:after="0" w:line="240" w:lineRule="auto"/>
        <w:ind w:firstLine="567"/>
        <w:jc w:val="both"/>
        <w:rPr>
          <w:rFonts w:ascii="Times New Roman" w:hAnsi="Times New Roman" w:cs="Times New Roman"/>
          <w:sz w:val="28"/>
          <w:szCs w:val="28"/>
        </w:rPr>
      </w:pPr>
      <w:r w:rsidRPr="00EA6E77">
        <w:rPr>
          <w:rFonts w:ascii="Times New Roman" w:hAnsi="Times New Roman" w:cs="Times New Roman"/>
          <w:sz w:val="28"/>
          <w:szCs w:val="28"/>
        </w:rPr>
        <w:t>За период с 1 января по 14 декабря 2018 года</w:t>
      </w:r>
      <w:r w:rsidR="00EA6172" w:rsidRPr="00EA6E77">
        <w:rPr>
          <w:rFonts w:ascii="Times New Roman" w:hAnsi="Times New Roman" w:cs="Times New Roman"/>
          <w:sz w:val="28"/>
          <w:szCs w:val="28"/>
        </w:rPr>
        <w:t>:</w:t>
      </w:r>
    </w:p>
    <w:p w:rsidR="00D72147" w:rsidRPr="00D72147" w:rsidRDefault="00EA6172" w:rsidP="00D721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72147" w:rsidRPr="00D72147">
        <w:rPr>
          <w:rFonts w:ascii="Times New Roman" w:hAnsi="Times New Roman" w:cs="Times New Roman"/>
          <w:sz w:val="28"/>
          <w:szCs w:val="28"/>
        </w:rPr>
        <w:t xml:space="preserve"> в поступило 572 заявления от лиц, претендующих на получение сертификата эксперта на право выполнения работ по СОУТ. По результатам проведения правовой экспертизы представленных документов, в реестр экспертов организаций, проводящих специальную оценку условий труда, внесены сведения в отношении 269 экспертов и выданы сертификаты. </w:t>
      </w:r>
      <w:r w:rsidR="00DA69AA">
        <w:rPr>
          <w:rFonts w:ascii="Times New Roman" w:hAnsi="Times New Roman" w:cs="Times New Roman"/>
          <w:sz w:val="28"/>
          <w:szCs w:val="28"/>
        </w:rPr>
        <w:br/>
      </w:r>
      <w:r w:rsidR="00D72147" w:rsidRPr="00D72147">
        <w:rPr>
          <w:rFonts w:ascii="Times New Roman" w:hAnsi="Times New Roman" w:cs="Times New Roman"/>
          <w:sz w:val="28"/>
          <w:szCs w:val="28"/>
        </w:rPr>
        <w:t>В отношении 69  заявителей, претендующих на получение сертификата эксперта на право выполнения работ по СОУТ, Мин</w:t>
      </w:r>
      <w:r>
        <w:rPr>
          <w:rFonts w:ascii="Times New Roman" w:hAnsi="Times New Roman" w:cs="Times New Roman"/>
          <w:sz w:val="28"/>
          <w:szCs w:val="28"/>
        </w:rPr>
        <w:t>истерством</w:t>
      </w:r>
      <w:r w:rsidR="00D72147" w:rsidRPr="00D72147">
        <w:rPr>
          <w:rFonts w:ascii="Times New Roman" w:hAnsi="Times New Roman" w:cs="Times New Roman"/>
          <w:sz w:val="28"/>
          <w:szCs w:val="28"/>
        </w:rPr>
        <w:t xml:space="preserve"> принято решение об отказе в аттестации на право получения сертификата эксперта </w:t>
      </w:r>
      <w:r w:rsidR="00DA69AA">
        <w:rPr>
          <w:rFonts w:ascii="Times New Roman" w:hAnsi="Times New Roman" w:cs="Times New Roman"/>
          <w:sz w:val="28"/>
          <w:szCs w:val="28"/>
        </w:rPr>
        <w:br/>
      </w:r>
      <w:r w:rsidR="00D72147" w:rsidRPr="00D72147">
        <w:rPr>
          <w:rFonts w:ascii="Times New Roman" w:hAnsi="Times New Roman" w:cs="Times New Roman"/>
          <w:sz w:val="28"/>
          <w:szCs w:val="28"/>
        </w:rPr>
        <w:t>на право выполнения работ по специальной оценке условий труда</w:t>
      </w:r>
      <w:r>
        <w:rPr>
          <w:rFonts w:ascii="Times New Roman" w:hAnsi="Times New Roman" w:cs="Times New Roman"/>
          <w:sz w:val="28"/>
          <w:szCs w:val="28"/>
        </w:rPr>
        <w:t>;</w:t>
      </w:r>
    </w:p>
    <w:p w:rsidR="00D72147" w:rsidRPr="00D72147" w:rsidRDefault="00EA6172" w:rsidP="00D721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72147" w:rsidRPr="00D72147">
        <w:rPr>
          <w:rFonts w:ascii="Times New Roman" w:hAnsi="Times New Roman" w:cs="Times New Roman"/>
          <w:sz w:val="28"/>
          <w:szCs w:val="28"/>
        </w:rPr>
        <w:t xml:space="preserve">  в реестр экспертов организаций, проводящих специальную оценку условий труда, внесена 41 запись об изменениях физических лиц.</w:t>
      </w:r>
    </w:p>
    <w:p w:rsidR="00DC530C" w:rsidRPr="00EA6E77" w:rsidRDefault="00B42D2E" w:rsidP="00DC530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B42D2E">
        <w:rPr>
          <w:rFonts w:ascii="Times New Roman" w:hAnsi="Times New Roman" w:cs="Times New Roman"/>
          <w:sz w:val="28"/>
          <w:szCs w:val="28"/>
        </w:rPr>
        <w:t xml:space="preserve">Предоставление государственной услуги по рассмотрению разногласий </w:t>
      </w:r>
      <w:r w:rsidR="00A23E60">
        <w:rPr>
          <w:rFonts w:ascii="Times New Roman" w:hAnsi="Times New Roman" w:cs="Times New Roman"/>
          <w:sz w:val="28"/>
          <w:szCs w:val="28"/>
        </w:rPr>
        <w:br/>
      </w:r>
      <w:r w:rsidRPr="00B42D2E">
        <w:rPr>
          <w:rFonts w:ascii="Times New Roman" w:hAnsi="Times New Roman" w:cs="Times New Roman"/>
          <w:sz w:val="28"/>
          <w:szCs w:val="28"/>
        </w:rPr>
        <w:t xml:space="preserve">по вопросам проведения специальной оценки условий труда, несогласия работника с результатами проведения специальной оценки условий труда </w:t>
      </w:r>
      <w:r w:rsidR="00A23E60">
        <w:rPr>
          <w:rFonts w:ascii="Times New Roman" w:hAnsi="Times New Roman" w:cs="Times New Roman"/>
          <w:sz w:val="28"/>
          <w:szCs w:val="28"/>
        </w:rPr>
        <w:br/>
      </w:r>
      <w:r w:rsidRPr="00B42D2E">
        <w:rPr>
          <w:rFonts w:ascii="Times New Roman" w:hAnsi="Times New Roman" w:cs="Times New Roman"/>
          <w:sz w:val="28"/>
          <w:szCs w:val="28"/>
        </w:rPr>
        <w:t>на его рабочем месте, а также жалоб работодателей на действия (бездействие) организации, проводящей специальную оценку условий труда, осуществляется в соответствии с приказом Мин</w:t>
      </w:r>
      <w:r w:rsidR="007C7D97">
        <w:rPr>
          <w:rFonts w:ascii="Times New Roman" w:hAnsi="Times New Roman" w:cs="Times New Roman"/>
          <w:sz w:val="28"/>
          <w:szCs w:val="28"/>
        </w:rPr>
        <w:t>истерства</w:t>
      </w:r>
      <w:r w:rsidRPr="00B42D2E">
        <w:rPr>
          <w:rFonts w:ascii="Times New Roman" w:hAnsi="Times New Roman" w:cs="Times New Roman"/>
          <w:sz w:val="28"/>
          <w:szCs w:val="28"/>
        </w:rPr>
        <w:t xml:space="preserve"> от 8</w:t>
      </w:r>
      <w:r w:rsidR="007C7D97">
        <w:rPr>
          <w:rFonts w:ascii="Times New Roman" w:hAnsi="Times New Roman" w:cs="Times New Roman"/>
          <w:sz w:val="28"/>
          <w:szCs w:val="28"/>
        </w:rPr>
        <w:t xml:space="preserve"> июля </w:t>
      </w:r>
      <w:r w:rsidRPr="00B42D2E">
        <w:rPr>
          <w:rFonts w:ascii="Times New Roman" w:hAnsi="Times New Roman" w:cs="Times New Roman"/>
          <w:sz w:val="28"/>
          <w:szCs w:val="28"/>
        </w:rPr>
        <w:t xml:space="preserve">2016 </w:t>
      </w:r>
      <w:r w:rsidR="007C7D97">
        <w:rPr>
          <w:rFonts w:ascii="Times New Roman" w:hAnsi="Times New Roman" w:cs="Times New Roman"/>
          <w:sz w:val="28"/>
          <w:szCs w:val="28"/>
        </w:rPr>
        <w:t xml:space="preserve">г. </w:t>
      </w:r>
      <w:r w:rsidRPr="00B42D2E">
        <w:rPr>
          <w:rFonts w:ascii="Times New Roman" w:hAnsi="Times New Roman" w:cs="Times New Roman"/>
          <w:sz w:val="28"/>
          <w:szCs w:val="28"/>
        </w:rPr>
        <w:t xml:space="preserve">№ 350н </w:t>
      </w:r>
      <w:r w:rsidR="00A23E60">
        <w:rPr>
          <w:rFonts w:ascii="Times New Roman" w:hAnsi="Times New Roman" w:cs="Times New Roman"/>
          <w:sz w:val="28"/>
          <w:szCs w:val="28"/>
        </w:rPr>
        <w:br/>
      </w:r>
      <w:r w:rsidRPr="00B42D2E">
        <w:rPr>
          <w:rFonts w:ascii="Times New Roman" w:hAnsi="Times New Roman" w:cs="Times New Roman"/>
          <w:sz w:val="28"/>
          <w:szCs w:val="28"/>
        </w:rPr>
        <w:t>«Об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w:t>
      </w:r>
      <w:r>
        <w:rPr>
          <w:rFonts w:ascii="Times New Roman" w:hAnsi="Times New Roman" w:cs="Times New Roman"/>
          <w:sz w:val="28"/>
          <w:szCs w:val="28"/>
        </w:rPr>
        <w:t xml:space="preserve"> </w:t>
      </w:r>
      <w:r w:rsidRPr="00EA6E77">
        <w:rPr>
          <w:rFonts w:ascii="Times New Roman" w:hAnsi="Times New Roman" w:cs="Times New Roman"/>
          <w:sz w:val="28"/>
          <w:szCs w:val="28"/>
        </w:rPr>
        <w:t>(пункт 16 Плана).</w:t>
      </w:r>
    </w:p>
    <w:p w:rsidR="00B42D2E" w:rsidRPr="00B42D2E" w:rsidRDefault="007C7D97" w:rsidP="00DC530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EA6E77">
        <w:rPr>
          <w:rFonts w:ascii="Times New Roman" w:hAnsi="Times New Roman" w:cs="Times New Roman"/>
          <w:sz w:val="28"/>
          <w:szCs w:val="28"/>
        </w:rPr>
        <w:t xml:space="preserve">За период с </w:t>
      </w:r>
      <w:r w:rsidR="00B42D2E" w:rsidRPr="00EA6E77">
        <w:rPr>
          <w:rFonts w:ascii="Times New Roman" w:hAnsi="Times New Roman" w:cs="Times New Roman"/>
          <w:sz w:val="28"/>
          <w:szCs w:val="28"/>
        </w:rPr>
        <w:t>1 января по 14 декабря 2018 года в Мин</w:t>
      </w:r>
      <w:r w:rsidRPr="00EA6E77">
        <w:rPr>
          <w:rFonts w:ascii="Times New Roman" w:hAnsi="Times New Roman" w:cs="Times New Roman"/>
          <w:sz w:val="28"/>
          <w:szCs w:val="28"/>
        </w:rPr>
        <w:t>истерство</w:t>
      </w:r>
      <w:r w:rsidR="00B42D2E" w:rsidRPr="00EA6E77">
        <w:rPr>
          <w:rFonts w:ascii="Times New Roman" w:hAnsi="Times New Roman" w:cs="Times New Roman"/>
          <w:sz w:val="28"/>
          <w:szCs w:val="28"/>
        </w:rPr>
        <w:t xml:space="preserve"> поступило 53 разногласия.</w:t>
      </w:r>
    </w:p>
    <w:p w:rsidR="00E10181" w:rsidRPr="00EA6E77" w:rsidRDefault="00E10181" w:rsidP="00E10181">
      <w:pPr>
        <w:pStyle w:val="ConsPlusNonforma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w:t>
      </w:r>
      <w:r w:rsidRPr="00102D42">
        <w:rPr>
          <w:rFonts w:ascii="Times New Roman" w:eastAsia="Times New Roman" w:hAnsi="Times New Roman" w:cs="Times New Roman"/>
          <w:bCs/>
          <w:sz w:val="28"/>
          <w:szCs w:val="28"/>
          <w:lang w:eastAsia="ru-RU"/>
        </w:rPr>
        <w:t>Министерств</w:t>
      </w:r>
      <w:r>
        <w:rPr>
          <w:rFonts w:ascii="Times New Roman" w:eastAsia="Times New Roman" w:hAnsi="Times New Roman" w:cs="Times New Roman"/>
          <w:bCs/>
          <w:sz w:val="28"/>
          <w:szCs w:val="28"/>
          <w:lang w:eastAsia="ru-RU"/>
        </w:rPr>
        <w:t>е</w:t>
      </w:r>
      <w:r w:rsidRPr="00102D4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на постоянной основе о</w:t>
      </w:r>
      <w:r w:rsidRPr="00E10181">
        <w:rPr>
          <w:rFonts w:ascii="Times New Roman" w:eastAsia="Times New Roman" w:hAnsi="Times New Roman" w:cs="Times New Roman"/>
          <w:bCs/>
          <w:sz w:val="28"/>
          <w:szCs w:val="28"/>
          <w:lang w:eastAsia="ru-RU"/>
        </w:rPr>
        <w:t xml:space="preserve">существляется контроль исполнения гражданскими служащими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 </w:t>
      </w:r>
      <w:r w:rsidRPr="00EA6E77">
        <w:rPr>
          <w:rFonts w:ascii="Times New Roman" w:eastAsia="Times New Roman" w:hAnsi="Times New Roman" w:cs="Times New Roman"/>
          <w:bCs/>
          <w:sz w:val="28"/>
          <w:szCs w:val="28"/>
          <w:lang w:eastAsia="ru-RU"/>
        </w:rPr>
        <w:t>(пункт 17 Плана)</w:t>
      </w:r>
      <w:r w:rsidR="00EA6E77">
        <w:rPr>
          <w:rFonts w:ascii="Times New Roman" w:eastAsia="Times New Roman" w:hAnsi="Times New Roman" w:cs="Times New Roman"/>
          <w:bCs/>
          <w:sz w:val="28"/>
          <w:szCs w:val="28"/>
          <w:lang w:eastAsia="ru-RU"/>
        </w:rPr>
        <w:t>.</w:t>
      </w:r>
    </w:p>
    <w:p w:rsidR="000F3603" w:rsidRPr="004F712D" w:rsidRDefault="000F3603" w:rsidP="000F3603">
      <w:pPr>
        <w:spacing w:after="0" w:line="240" w:lineRule="auto"/>
        <w:ind w:firstLine="540"/>
        <w:jc w:val="both"/>
        <w:rPr>
          <w:rStyle w:val="FontStyle12"/>
          <w:b w:val="0"/>
          <w:sz w:val="28"/>
          <w:szCs w:val="28"/>
        </w:rPr>
      </w:pPr>
      <w:r w:rsidRPr="004F712D">
        <w:rPr>
          <w:rFonts w:ascii="Times New Roman" w:hAnsi="Times New Roman" w:cs="Times New Roman"/>
          <w:sz w:val="28"/>
          <w:szCs w:val="28"/>
        </w:rPr>
        <w:t xml:space="preserve">Гражданские служащие регулярно в письменном виде информируются </w:t>
      </w:r>
      <w:r w:rsidR="00EA6E77">
        <w:rPr>
          <w:rFonts w:ascii="Times New Roman" w:hAnsi="Times New Roman" w:cs="Times New Roman"/>
          <w:sz w:val="28"/>
          <w:szCs w:val="28"/>
        </w:rPr>
        <w:br/>
      </w:r>
      <w:r w:rsidRPr="004F712D">
        <w:rPr>
          <w:rFonts w:ascii="Times New Roman" w:hAnsi="Times New Roman" w:cs="Times New Roman"/>
          <w:sz w:val="28"/>
          <w:szCs w:val="28"/>
        </w:rPr>
        <w:t>о необходимости заблаговременного оформления у</w:t>
      </w:r>
      <w:r w:rsidRPr="004F712D">
        <w:rPr>
          <w:rStyle w:val="FontStyle12"/>
          <w:b w:val="0"/>
          <w:sz w:val="28"/>
          <w:szCs w:val="28"/>
        </w:rPr>
        <w:t xml:space="preserve">ведомления представителя нанимателя о намерении выполнять иную оплачиваемую работу. </w:t>
      </w:r>
    </w:p>
    <w:p w:rsidR="00AE76AF" w:rsidRDefault="00E10181" w:rsidP="00E10181">
      <w:pPr>
        <w:spacing w:after="0" w:line="240" w:lineRule="auto"/>
        <w:ind w:firstLine="567"/>
        <w:jc w:val="both"/>
        <w:rPr>
          <w:rFonts w:ascii="Times New Roman" w:hAnsi="Times New Roman" w:cs="Times New Roman"/>
          <w:sz w:val="28"/>
          <w:szCs w:val="28"/>
        </w:rPr>
      </w:pPr>
      <w:r w:rsidRPr="00707E64">
        <w:rPr>
          <w:rFonts w:ascii="Times New Roman" w:hAnsi="Times New Roman" w:cs="Times New Roman"/>
          <w:sz w:val="28"/>
          <w:szCs w:val="28"/>
        </w:rPr>
        <w:t xml:space="preserve">В 2018 году </w:t>
      </w:r>
      <w:r w:rsidR="00854E6C" w:rsidRPr="00707E64">
        <w:rPr>
          <w:rFonts w:ascii="Times New Roman" w:hAnsi="Times New Roman" w:cs="Times New Roman"/>
          <w:sz w:val="28"/>
          <w:szCs w:val="28"/>
        </w:rPr>
        <w:t>1</w:t>
      </w:r>
      <w:r w:rsidR="00435235">
        <w:rPr>
          <w:rFonts w:ascii="Times New Roman" w:hAnsi="Times New Roman" w:cs="Times New Roman"/>
          <w:sz w:val="28"/>
          <w:szCs w:val="28"/>
        </w:rPr>
        <w:t>6</w:t>
      </w:r>
      <w:r w:rsidRPr="00707E64">
        <w:rPr>
          <w:rFonts w:ascii="Times New Roman" w:hAnsi="Times New Roman" w:cs="Times New Roman"/>
          <w:sz w:val="28"/>
          <w:szCs w:val="28"/>
        </w:rPr>
        <w:t xml:space="preserve"> гражданских служащих Министерства своевременно</w:t>
      </w:r>
      <w:r w:rsidRPr="00A8637D">
        <w:rPr>
          <w:rFonts w:ascii="Times New Roman" w:hAnsi="Times New Roman" w:cs="Times New Roman"/>
          <w:sz w:val="28"/>
          <w:szCs w:val="28"/>
        </w:rPr>
        <w:t xml:space="preserve"> уведомили представителя нанимателя о выполнении иной оплачиваемой работы.</w:t>
      </w:r>
      <w:r w:rsidRPr="00A8637D">
        <w:rPr>
          <w:bCs/>
        </w:rPr>
        <w:t xml:space="preserve"> </w:t>
      </w:r>
      <w:r w:rsidR="00854E6C" w:rsidRPr="00A8637D">
        <w:rPr>
          <w:rFonts w:ascii="Times New Roman" w:hAnsi="Times New Roman" w:cs="Times New Roman"/>
          <w:sz w:val="28"/>
          <w:szCs w:val="28"/>
        </w:rPr>
        <w:t xml:space="preserve">В результате анализа </w:t>
      </w:r>
      <w:r w:rsidR="00AE76AF" w:rsidRPr="00A8637D">
        <w:rPr>
          <w:rFonts w:ascii="Times New Roman" w:hAnsi="Times New Roman" w:cs="Times New Roman"/>
          <w:sz w:val="28"/>
          <w:szCs w:val="28"/>
        </w:rPr>
        <w:t>у</w:t>
      </w:r>
      <w:r w:rsidR="00854E6C" w:rsidRPr="00A8637D">
        <w:rPr>
          <w:rFonts w:ascii="Times New Roman" w:hAnsi="Times New Roman" w:cs="Times New Roman"/>
          <w:sz w:val="28"/>
          <w:szCs w:val="28"/>
        </w:rPr>
        <w:t xml:space="preserve">ведомлений </w:t>
      </w:r>
      <w:r w:rsidR="00AE76AF" w:rsidRPr="00A8637D">
        <w:rPr>
          <w:rFonts w:ascii="Times New Roman" w:hAnsi="Times New Roman" w:cs="Times New Roman"/>
          <w:sz w:val="28"/>
          <w:szCs w:val="28"/>
        </w:rPr>
        <w:t xml:space="preserve">гражданских служащих о намерении выполнять иную оплачиваемую работу (далее - Уведомления) </w:t>
      </w:r>
      <w:r w:rsidR="00854E6C" w:rsidRPr="00A8637D">
        <w:rPr>
          <w:rFonts w:ascii="Times New Roman" w:hAnsi="Times New Roman" w:cs="Times New Roman"/>
          <w:sz w:val="28"/>
          <w:szCs w:val="28"/>
        </w:rPr>
        <w:t>возможность</w:t>
      </w:r>
      <w:r w:rsidR="00854E6C" w:rsidRPr="00AE76AF">
        <w:rPr>
          <w:rFonts w:ascii="Times New Roman" w:hAnsi="Times New Roman" w:cs="Times New Roman"/>
          <w:sz w:val="28"/>
          <w:szCs w:val="28"/>
        </w:rPr>
        <w:t xml:space="preserve"> </w:t>
      </w:r>
      <w:r w:rsidR="00854E6C" w:rsidRPr="00AE76AF">
        <w:rPr>
          <w:rFonts w:ascii="Times New Roman" w:hAnsi="Times New Roman" w:cs="Times New Roman"/>
          <w:sz w:val="28"/>
          <w:szCs w:val="28"/>
        </w:rPr>
        <w:lastRenderedPageBreak/>
        <w:t>возникновения конфликта интересов при осуществлении иной оплачиваемой работы не выявлена.</w:t>
      </w:r>
      <w:r w:rsidR="00AE76AF">
        <w:rPr>
          <w:rFonts w:ascii="Times New Roman" w:hAnsi="Times New Roman" w:cs="Times New Roman"/>
          <w:sz w:val="28"/>
          <w:szCs w:val="28"/>
        </w:rPr>
        <w:t xml:space="preserve"> </w:t>
      </w:r>
    </w:p>
    <w:p w:rsidR="00854E6C" w:rsidRDefault="00AE76AF" w:rsidP="00E1018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информация о </w:t>
      </w:r>
      <w:r w:rsidR="001F6CBC">
        <w:rPr>
          <w:rFonts w:ascii="Times New Roman" w:hAnsi="Times New Roman" w:cs="Times New Roman"/>
          <w:sz w:val="28"/>
          <w:szCs w:val="28"/>
        </w:rPr>
        <w:t xml:space="preserve">поступивших </w:t>
      </w:r>
      <w:r w:rsidRPr="00AE76AF">
        <w:rPr>
          <w:rFonts w:ascii="Times New Roman" w:hAnsi="Times New Roman" w:cs="Times New Roman"/>
          <w:sz w:val="28"/>
          <w:szCs w:val="28"/>
        </w:rPr>
        <w:t>Уведомления</w:t>
      </w:r>
      <w:r w:rsidR="001F6CBC">
        <w:rPr>
          <w:rFonts w:ascii="Times New Roman" w:hAnsi="Times New Roman" w:cs="Times New Roman"/>
          <w:sz w:val="28"/>
          <w:szCs w:val="28"/>
        </w:rPr>
        <w:t>х</w:t>
      </w:r>
      <w:r w:rsidRPr="00AE76AF">
        <w:rPr>
          <w:rFonts w:ascii="Times New Roman" w:hAnsi="Times New Roman" w:cs="Times New Roman"/>
          <w:sz w:val="28"/>
          <w:szCs w:val="28"/>
        </w:rPr>
        <w:t xml:space="preserve"> рассм</w:t>
      </w:r>
      <w:r w:rsidR="005D3C19">
        <w:rPr>
          <w:rFonts w:ascii="Times New Roman" w:hAnsi="Times New Roman" w:cs="Times New Roman"/>
          <w:sz w:val="28"/>
          <w:szCs w:val="28"/>
        </w:rPr>
        <w:t>а</w:t>
      </w:r>
      <w:r w:rsidRPr="00AE76AF">
        <w:rPr>
          <w:rFonts w:ascii="Times New Roman" w:hAnsi="Times New Roman" w:cs="Times New Roman"/>
          <w:sz w:val="28"/>
          <w:szCs w:val="28"/>
        </w:rPr>
        <w:t>тр</w:t>
      </w:r>
      <w:r w:rsidR="001F6CBC">
        <w:rPr>
          <w:rFonts w:ascii="Times New Roman" w:hAnsi="Times New Roman" w:cs="Times New Roman"/>
          <w:sz w:val="28"/>
          <w:szCs w:val="28"/>
        </w:rPr>
        <w:t xml:space="preserve">ивается на </w:t>
      </w:r>
      <w:r w:rsidRPr="00AE76AF">
        <w:rPr>
          <w:rFonts w:ascii="Times New Roman" w:hAnsi="Times New Roman" w:cs="Times New Roman"/>
          <w:sz w:val="28"/>
          <w:szCs w:val="28"/>
        </w:rPr>
        <w:t>заседаниях Комиссии</w:t>
      </w:r>
      <w:r w:rsidR="001F6CBC">
        <w:rPr>
          <w:rFonts w:ascii="Times New Roman" w:hAnsi="Times New Roman" w:cs="Times New Roman"/>
          <w:sz w:val="28"/>
          <w:szCs w:val="28"/>
        </w:rPr>
        <w:t xml:space="preserve"> </w:t>
      </w:r>
      <w:r w:rsidR="005D3C19" w:rsidRPr="005D3C19">
        <w:rPr>
          <w:rFonts w:ascii="Times New Roman" w:hAnsi="Times New Roman" w:cs="Times New Roman"/>
          <w:sz w:val="28"/>
          <w:szCs w:val="28"/>
        </w:rPr>
        <w:t>по соблюдению требований к служебному (должностному) поведению</w:t>
      </w:r>
      <w:r w:rsidR="005D3C19">
        <w:rPr>
          <w:rFonts w:ascii="Times New Roman" w:hAnsi="Times New Roman" w:cs="Times New Roman"/>
          <w:sz w:val="28"/>
          <w:szCs w:val="28"/>
        </w:rPr>
        <w:t>.</w:t>
      </w:r>
    </w:p>
    <w:p w:rsidR="00ED54AB" w:rsidRPr="00EA6E77" w:rsidRDefault="00D063C2" w:rsidP="00D063C2">
      <w:pPr>
        <w:spacing w:after="0" w:line="240" w:lineRule="auto"/>
        <w:ind w:firstLine="540"/>
        <w:jc w:val="both"/>
        <w:rPr>
          <w:rFonts w:ascii="Times New Roman" w:hAnsi="Times New Roman" w:cs="Times New Roman"/>
          <w:sz w:val="28"/>
          <w:szCs w:val="28"/>
        </w:rPr>
      </w:pPr>
      <w:r w:rsidRPr="00AE76AF">
        <w:rPr>
          <w:rFonts w:ascii="Times New Roman" w:hAnsi="Times New Roman" w:cs="Times New Roman"/>
          <w:sz w:val="28"/>
          <w:szCs w:val="28"/>
        </w:rPr>
        <w:t>В 2018 году</w:t>
      </w:r>
      <w:r>
        <w:rPr>
          <w:rFonts w:ascii="Times New Roman" w:hAnsi="Times New Roman" w:cs="Times New Roman"/>
          <w:sz w:val="28"/>
          <w:szCs w:val="28"/>
        </w:rPr>
        <w:t xml:space="preserve"> уведомлений </w:t>
      </w:r>
      <w:r w:rsidR="00ED54AB" w:rsidRPr="00D063C2">
        <w:rPr>
          <w:rFonts w:ascii="Times New Roman" w:hAnsi="Times New Roman" w:cs="Times New Roman"/>
          <w:sz w:val="28"/>
          <w:szCs w:val="28"/>
        </w:rPr>
        <w:t xml:space="preserve">гражданских служащих и руководителей подведомственных организаций о факте обращения в целях склонения </w:t>
      </w:r>
      <w:r w:rsidR="00EA6E77">
        <w:rPr>
          <w:rFonts w:ascii="Times New Roman" w:hAnsi="Times New Roman" w:cs="Times New Roman"/>
          <w:sz w:val="28"/>
          <w:szCs w:val="28"/>
        </w:rPr>
        <w:br/>
      </w:r>
      <w:r w:rsidR="00ED54AB" w:rsidRPr="00D063C2">
        <w:rPr>
          <w:rFonts w:ascii="Times New Roman" w:hAnsi="Times New Roman" w:cs="Times New Roman"/>
          <w:sz w:val="28"/>
          <w:szCs w:val="28"/>
        </w:rPr>
        <w:t xml:space="preserve">к совершению коррупционных правонарушений </w:t>
      </w:r>
      <w:r w:rsidRPr="00D063C2">
        <w:rPr>
          <w:rFonts w:ascii="Times New Roman" w:hAnsi="Times New Roman" w:cs="Times New Roman"/>
          <w:sz w:val="28"/>
          <w:szCs w:val="28"/>
        </w:rPr>
        <w:t xml:space="preserve">не поступало </w:t>
      </w:r>
      <w:r w:rsidR="00ED54AB" w:rsidRPr="00EA6E77">
        <w:rPr>
          <w:rFonts w:ascii="Times New Roman" w:hAnsi="Times New Roman" w:cs="Times New Roman"/>
          <w:sz w:val="28"/>
          <w:szCs w:val="28"/>
        </w:rPr>
        <w:t>(пункт 18 Плана)</w:t>
      </w:r>
      <w:r w:rsidR="00EA6E77">
        <w:rPr>
          <w:rFonts w:ascii="Times New Roman" w:hAnsi="Times New Roman" w:cs="Times New Roman"/>
          <w:sz w:val="28"/>
          <w:szCs w:val="28"/>
        </w:rPr>
        <w:t>.</w:t>
      </w:r>
      <w:r w:rsidR="00ED54AB" w:rsidRPr="00EA6E77">
        <w:rPr>
          <w:rFonts w:ascii="Times New Roman" w:hAnsi="Times New Roman" w:cs="Times New Roman"/>
          <w:sz w:val="28"/>
          <w:szCs w:val="28"/>
        </w:rPr>
        <w:t xml:space="preserve"> </w:t>
      </w:r>
    </w:p>
    <w:p w:rsidR="006A1B6B" w:rsidRPr="00161003" w:rsidRDefault="001A609F" w:rsidP="006A1B6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61003">
        <w:rPr>
          <w:rFonts w:ascii="Times New Roman" w:hAnsi="Times New Roman" w:cs="Times New Roman"/>
          <w:sz w:val="28"/>
          <w:szCs w:val="28"/>
        </w:rPr>
        <w:t xml:space="preserve">В рамках мероприятий, предусмотренных </w:t>
      </w:r>
      <w:r w:rsidRPr="00EA6E77">
        <w:rPr>
          <w:rFonts w:ascii="Times New Roman" w:hAnsi="Times New Roman" w:cs="Times New Roman"/>
          <w:sz w:val="28"/>
          <w:szCs w:val="28"/>
        </w:rPr>
        <w:t xml:space="preserve">пунктами </w:t>
      </w:r>
      <w:r w:rsidR="00E95393" w:rsidRPr="00EA6E77">
        <w:rPr>
          <w:rFonts w:ascii="Times New Roman" w:hAnsi="Times New Roman" w:cs="Times New Roman"/>
          <w:sz w:val="28"/>
          <w:szCs w:val="28"/>
        </w:rPr>
        <w:t xml:space="preserve">19 </w:t>
      </w:r>
      <w:r w:rsidRPr="00EA6E77">
        <w:rPr>
          <w:rFonts w:ascii="Times New Roman" w:hAnsi="Times New Roman" w:cs="Times New Roman"/>
          <w:sz w:val="28"/>
          <w:szCs w:val="28"/>
        </w:rPr>
        <w:t xml:space="preserve">и </w:t>
      </w:r>
      <w:r w:rsidR="00E95393" w:rsidRPr="00EA6E77">
        <w:rPr>
          <w:rFonts w:ascii="Times New Roman" w:hAnsi="Times New Roman" w:cs="Times New Roman"/>
          <w:sz w:val="28"/>
          <w:szCs w:val="28"/>
        </w:rPr>
        <w:t>2</w:t>
      </w:r>
      <w:r w:rsidRPr="00EA6E77">
        <w:rPr>
          <w:rFonts w:ascii="Times New Roman" w:hAnsi="Times New Roman" w:cs="Times New Roman"/>
          <w:sz w:val="28"/>
          <w:szCs w:val="28"/>
        </w:rPr>
        <w:t>0 Плана</w:t>
      </w:r>
      <w:r w:rsidR="006A1B6B" w:rsidRPr="00161003">
        <w:rPr>
          <w:rFonts w:ascii="Times New Roman" w:hAnsi="Times New Roman" w:cs="Times New Roman"/>
          <w:b/>
          <w:sz w:val="28"/>
          <w:szCs w:val="28"/>
        </w:rPr>
        <w:t xml:space="preserve"> </w:t>
      </w:r>
      <w:r w:rsidR="00EA6E77">
        <w:rPr>
          <w:rFonts w:ascii="Times New Roman" w:hAnsi="Times New Roman" w:cs="Times New Roman"/>
          <w:b/>
          <w:sz w:val="28"/>
          <w:szCs w:val="28"/>
        </w:rPr>
        <w:br/>
      </w:r>
      <w:r w:rsidR="006A1B6B" w:rsidRPr="00161003">
        <w:rPr>
          <w:rFonts w:ascii="Times New Roman" w:hAnsi="Times New Roman" w:cs="Times New Roman"/>
          <w:sz w:val="28"/>
          <w:szCs w:val="28"/>
        </w:rPr>
        <w:t xml:space="preserve">в Министерстве и подведомственных организациях </w:t>
      </w:r>
      <w:r w:rsidR="00ED701E" w:rsidRPr="00161003">
        <w:rPr>
          <w:rFonts w:ascii="Times New Roman" w:hAnsi="Times New Roman" w:cs="Times New Roman"/>
          <w:sz w:val="28"/>
          <w:szCs w:val="28"/>
        </w:rPr>
        <w:t>осуществляется</w:t>
      </w:r>
      <w:r w:rsidR="006A1B6B" w:rsidRPr="00161003">
        <w:rPr>
          <w:rFonts w:ascii="Times New Roman" w:hAnsi="Times New Roman" w:cs="Times New Roman"/>
          <w:sz w:val="28"/>
          <w:szCs w:val="28"/>
        </w:rPr>
        <w:t xml:space="preserve"> на постоянной основе обширная разъяснительная и методическая работа:</w:t>
      </w:r>
    </w:p>
    <w:p w:rsidR="006A1B6B" w:rsidRPr="00161003" w:rsidRDefault="006A1B6B" w:rsidP="006A1B6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61003">
        <w:rPr>
          <w:rFonts w:ascii="Times New Roman" w:hAnsi="Times New Roman" w:cs="Times New Roman"/>
          <w:sz w:val="28"/>
          <w:szCs w:val="28"/>
        </w:rPr>
        <w:t>- своевременное информирование гражданских служащих и работников подведомственных организаций о внесении изменений в антикоррупционное законодательство Российской Федерации;</w:t>
      </w:r>
    </w:p>
    <w:p w:rsidR="006A1B6B" w:rsidRPr="00161003" w:rsidRDefault="006A1B6B" w:rsidP="006A1B6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61003">
        <w:rPr>
          <w:rFonts w:ascii="Times New Roman" w:hAnsi="Times New Roman" w:cs="Times New Roman"/>
          <w:sz w:val="28"/>
          <w:szCs w:val="28"/>
        </w:rPr>
        <w:t>- внесение изменений в соответствующие приказы Министерства, Методические рекомендации и Памятки;</w:t>
      </w:r>
    </w:p>
    <w:p w:rsidR="006A1B6B" w:rsidRPr="00161003" w:rsidRDefault="006A1B6B" w:rsidP="006A1B6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61003">
        <w:rPr>
          <w:rFonts w:ascii="Times New Roman" w:hAnsi="Times New Roman" w:cs="Times New Roman"/>
          <w:sz w:val="28"/>
          <w:szCs w:val="28"/>
        </w:rPr>
        <w:t xml:space="preserve">- направление для ознакомления в структурные подразделения Министерства и подведомственные организации федеральных законов, указов Президента Российской Федерации, постановлений Правительства Российской Федерации, ведомственных приказов, Методических рекомендаций и Памяток по вопросам противодействия коррупции, а также их размещение на официальном сайте Министерства в разделе «Противодействие коррупции», </w:t>
      </w:r>
      <w:r w:rsidR="00EA6E77">
        <w:rPr>
          <w:rFonts w:ascii="Times New Roman" w:hAnsi="Times New Roman" w:cs="Times New Roman"/>
          <w:sz w:val="28"/>
          <w:szCs w:val="28"/>
        </w:rPr>
        <w:br/>
      </w:r>
      <w:r w:rsidRPr="00161003">
        <w:rPr>
          <w:rFonts w:ascii="Times New Roman" w:hAnsi="Times New Roman" w:cs="Times New Roman"/>
          <w:sz w:val="28"/>
          <w:szCs w:val="28"/>
        </w:rPr>
        <w:t>а наиболее актуальных документов - на информационных стендах;</w:t>
      </w:r>
    </w:p>
    <w:p w:rsidR="006A1B6B" w:rsidRPr="00161003" w:rsidRDefault="006A1B6B" w:rsidP="006A1B6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61003">
        <w:rPr>
          <w:rFonts w:ascii="Times New Roman" w:hAnsi="Times New Roman" w:cs="Times New Roman"/>
          <w:sz w:val="28"/>
          <w:szCs w:val="28"/>
        </w:rPr>
        <w:t xml:space="preserve">- своевременная актуализация на информационных стендах </w:t>
      </w:r>
      <w:r w:rsidR="00EA6E77">
        <w:rPr>
          <w:rFonts w:ascii="Times New Roman" w:hAnsi="Times New Roman" w:cs="Times New Roman"/>
          <w:sz w:val="28"/>
          <w:szCs w:val="28"/>
        </w:rPr>
        <w:br/>
      </w:r>
      <w:r w:rsidRPr="00161003">
        <w:rPr>
          <w:rFonts w:ascii="Times New Roman" w:hAnsi="Times New Roman" w:cs="Times New Roman"/>
          <w:sz w:val="28"/>
          <w:szCs w:val="28"/>
        </w:rPr>
        <w:t>и на официальном сайте Министерства в разделе «Противодействие коррупции» информации об изменениях антикоррупционного законодательства;</w:t>
      </w:r>
    </w:p>
    <w:p w:rsidR="00C574DB" w:rsidRPr="00161003" w:rsidRDefault="006A1B6B" w:rsidP="00DF59B8">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61003">
        <w:rPr>
          <w:rFonts w:ascii="Times New Roman" w:hAnsi="Times New Roman" w:cs="Times New Roman"/>
          <w:sz w:val="28"/>
          <w:szCs w:val="28"/>
        </w:rPr>
        <w:t xml:space="preserve">- проведение индивидуальных бесед с гражданами, поступающими </w:t>
      </w:r>
      <w:r w:rsidR="00EA6E77">
        <w:rPr>
          <w:rFonts w:ascii="Times New Roman" w:hAnsi="Times New Roman" w:cs="Times New Roman"/>
          <w:sz w:val="28"/>
          <w:szCs w:val="28"/>
        </w:rPr>
        <w:br/>
      </w:r>
      <w:r w:rsidRPr="00161003">
        <w:rPr>
          <w:rFonts w:ascii="Times New Roman" w:hAnsi="Times New Roman" w:cs="Times New Roman"/>
          <w:sz w:val="28"/>
          <w:szCs w:val="28"/>
        </w:rPr>
        <w:t>на гражданскую службу и на должности руководителей подведомственных организаций, при представлении ими справок о доходах, расходах</w:t>
      </w:r>
      <w:r w:rsidR="00F87618" w:rsidRPr="00161003">
        <w:rPr>
          <w:rFonts w:ascii="Times New Roman" w:hAnsi="Times New Roman" w:cs="Times New Roman"/>
          <w:sz w:val="28"/>
          <w:szCs w:val="28"/>
        </w:rPr>
        <w:t>.</w:t>
      </w:r>
      <w:r w:rsidR="00A27560" w:rsidRPr="00161003">
        <w:rPr>
          <w:rFonts w:ascii="Times New Roman" w:hAnsi="Times New Roman" w:cs="Times New Roman"/>
          <w:sz w:val="28"/>
          <w:szCs w:val="28"/>
        </w:rPr>
        <w:t xml:space="preserve"> В частности, </w:t>
      </w:r>
      <w:r w:rsidR="00F87618" w:rsidRPr="00161003">
        <w:rPr>
          <w:rFonts w:ascii="Times New Roman" w:hAnsi="Times New Roman" w:cs="Times New Roman"/>
          <w:sz w:val="28"/>
          <w:szCs w:val="28"/>
        </w:rPr>
        <w:t xml:space="preserve">гражданам разъясняется о налагаемых на них ограничениях, запретах </w:t>
      </w:r>
      <w:r w:rsidR="00EA6E77">
        <w:rPr>
          <w:rFonts w:ascii="Times New Roman" w:hAnsi="Times New Roman" w:cs="Times New Roman"/>
          <w:sz w:val="28"/>
          <w:szCs w:val="28"/>
        </w:rPr>
        <w:br/>
      </w:r>
      <w:r w:rsidR="00F87618" w:rsidRPr="00161003">
        <w:rPr>
          <w:rFonts w:ascii="Times New Roman" w:hAnsi="Times New Roman" w:cs="Times New Roman"/>
          <w:sz w:val="28"/>
          <w:szCs w:val="28"/>
        </w:rPr>
        <w:t>и обязанностях</w:t>
      </w:r>
      <w:r w:rsidR="00A27560" w:rsidRPr="00161003">
        <w:rPr>
          <w:rFonts w:ascii="Times New Roman" w:hAnsi="Times New Roman" w:cs="Times New Roman"/>
          <w:sz w:val="28"/>
          <w:szCs w:val="28"/>
        </w:rPr>
        <w:t>, предусмотренных антикоррупционным законодательством Российской Федерации</w:t>
      </w:r>
      <w:r w:rsidR="00F87618" w:rsidRPr="00161003">
        <w:rPr>
          <w:rFonts w:ascii="Times New Roman" w:hAnsi="Times New Roman" w:cs="Times New Roman"/>
          <w:sz w:val="28"/>
          <w:szCs w:val="28"/>
        </w:rPr>
        <w:t xml:space="preserve">, об ответственности, за нарушение ограничений </w:t>
      </w:r>
      <w:r w:rsidR="00EA6E77">
        <w:rPr>
          <w:rFonts w:ascii="Times New Roman" w:hAnsi="Times New Roman" w:cs="Times New Roman"/>
          <w:sz w:val="28"/>
          <w:szCs w:val="28"/>
        </w:rPr>
        <w:br/>
      </w:r>
      <w:r w:rsidR="00F87618" w:rsidRPr="00161003">
        <w:rPr>
          <w:rFonts w:ascii="Times New Roman" w:hAnsi="Times New Roman" w:cs="Times New Roman"/>
          <w:sz w:val="28"/>
          <w:szCs w:val="28"/>
        </w:rPr>
        <w:t>и запретов, установленных антикоррупционным законодательством Российской Федерации;</w:t>
      </w:r>
    </w:p>
    <w:p w:rsidR="00ED701E" w:rsidRPr="00161003" w:rsidRDefault="00DF59B8" w:rsidP="00ED701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61003">
        <w:rPr>
          <w:rFonts w:ascii="Times New Roman" w:hAnsi="Times New Roman" w:cs="Times New Roman"/>
          <w:sz w:val="28"/>
          <w:szCs w:val="28"/>
        </w:rPr>
        <w:t xml:space="preserve">- </w:t>
      </w:r>
      <w:r w:rsidR="006A1B6B" w:rsidRPr="00161003">
        <w:rPr>
          <w:rFonts w:ascii="Times New Roman" w:hAnsi="Times New Roman" w:cs="Times New Roman"/>
          <w:sz w:val="28"/>
          <w:szCs w:val="28"/>
        </w:rPr>
        <w:t>разъяснение увольняющимся гражданским служащим, замещавшим коррупционно-опасные должности, о налагаемых ограничениях и обязанностях, а также вручение под роспись Методических рекомендаций по вопросам соблюдения ограничений, налагаемых на гражданина, замещавшего должность государственной (муниципальной) службы, при заключении им трудового или гражданско-правового договора с организацией;</w:t>
      </w:r>
    </w:p>
    <w:p w:rsidR="007D3AD4" w:rsidRDefault="00ED701E" w:rsidP="007D3A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61003">
        <w:rPr>
          <w:rFonts w:ascii="Times New Roman" w:hAnsi="Times New Roman" w:cs="Times New Roman"/>
          <w:sz w:val="28"/>
          <w:szCs w:val="28"/>
        </w:rPr>
        <w:t xml:space="preserve">- </w:t>
      </w:r>
      <w:r w:rsidR="006A1B6B" w:rsidRPr="00161003">
        <w:rPr>
          <w:rFonts w:ascii="Times New Roman" w:hAnsi="Times New Roman" w:cs="Times New Roman"/>
          <w:sz w:val="28"/>
          <w:szCs w:val="28"/>
        </w:rPr>
        <w:t xml:space="preserve">проведение инструктивно-методических совещаний с гражданскими служащими и видеоселекторных совещаний с руководителями подведомственных организаций по </w:t>
      </w:r>
      <w:r w:rsidR="00C415CE" w:rsidRPr="00161003">
        <w:rPr>
          <w:rFonts w:ascii="Times New Roman" w:hAnsi="Times New Roman" w:cs="Times New Roman"/>
          <w:sz w:val="28"/>
          <w:szCs w:val="28"/>
        </w:rPr>
        <w:t xml:space="preserve">применению </w:t>
      </w:r>
      <w:r w:rsidR="006A1B6B" w:rsidRPr="00161003">
        <w:rPr>
          <w:rFonts w:ascii="Times New Roman" w:hAnsi="Times New Roman" w:cs="Times New Roman"/>
          <w:sz w:val="28"/>
          <w:szCs w:val="28"/>
        </w:rPr>
        <w:t>антикоррупционно</w:t>
      </w:r>
      <w:r w:rsidR="00C415CE" w:rsidRPr="00161003">
        <w:rPr>
          <w:rFonts w:ascii="Times New Roman" w:hAnsi="Times New Roman" w:cs="Times New Roman"/>
          <w:sz w:val="28"/>
          <w:szCs w:val="28"/>
        </w:rPr>
        <w:t>го законодательства Российской Федерации.</w:t>
      </w:r>
    </w:p>
    <w:p w:rsidR="007D3AD4" w:rsidRPr="00EA6E77" w:rsidRDefault="001A4857" w:rsidP="007D3AD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6C50F4">
        <w:rPr>
          <w:rFonts w:ascii="Times New Roman" w:hAnsi="Times New Roman" w:cs="Times New Roman"/>
          <w:sz w:val="28"/>
          <w:szCs w:val="28"/>
        </w:rPr>
        <w:t>В отчетном периоде</w:t>
      </w:r>
      <w:r w:rsidRPr="001A4857">
        <w:rPr>
          <w:rFonts w:ascii="Times New Roman" w:hAnsi="Times New Roman" w:cs="Times New Roman"/>
          <w:sz w:val="28"/>
          <w:szCs w:val="28"/>
        </w:rPr>
        <w:t xml:space="preserve"> в Министерстве были проведены конференции </w:t>
      </w:r>
      <w:r w:rsidR="00EA6E77">
        <w:rPr>
          <w:rFonts w:ascii="Times New Roman" w:hAnsi="Times New Roman" w:cs="Times New Roman"/>
          <w:sz w:val="28"/>
          <w:szCs w:val="28"/>
        </w:rPr>
        <w:br/>
      </w:r>
      <w:r w:rsidRPr="001A4857">
        <w:rPr>
          <w:rFonts w:ascii="Times New Roman" w:hAnsi="Times New Roman" w:cs="Times New Roman"/>
          <w:sz w:val="28"/>
          <w:szCs w:val="28"/>
        </w:rPr>
        <w:t xml:space="preserve">в режиме видеосвязи с руководителями учреждений </w:t>
      </w:r>
      <w:r w:rsidR="006C50F4" w:rsidRPr="006C50F4">
        <w:rPr>
          <w:rFonts w:ascii="Times New Roman" w:hAnsi="Times New Roman" w:cs="Times New Roman"/>
          <w:sz w:val="28"/>
          <w:szCs w:val="28"/>
        </w:rPr>
        <w:t xml:space="preserve">медико-социальной </w:t>
      </w:r>
      <w:r w:rsidR="006C50F4" w:rsidRPr="006C50F4">
        <w:rPr>
          <w:rFonts w:ascii="Times New Roman" w:hAnsi="Times New Roman" w:cs="Times New Roman"/>
          <w:sz w:val="28"/>
          <w:szCs w:val="28"/>
        </w:rPr>
        <w:lastRenderedPageBreak/>
        <w:t>экспертизы</w:t>
      </w:r>
      <w:r w:rsidRPr="001A4857">
        <w:rPr>
          <w:rFonts w:ascii="Times New Roman" w:hAnsi="Times New Roman" w:cs="Times New Roman"/>
          <w:sz w:val="28"/>
          <w:szCs w:val="28"/>
        </w:rPr>
        <w:t xml:space="preserve">, где были озвучены, в том числе, вопросы проведения мероприятий по профилактики нарушений при предоставлении гражданам государственной услуги по проведению медико-социальной экспертизы, а также выявления случаев некорректного отношения сотрудников учреждений </w:t>
      </w:r>
      <w:r w:rsidR="006C50F4" w:rsidRPr="006C50F4">
        <w:rPr>
          <w:rFonts w:ascii="Times New Roman" w:hAnsi="Times New Roman" w:cs="Times New Roman"/>
          <w:sz w:val="28"/>
          <w:szCs w:val="28"/>
        </w:rPr>
        <w:t>медико-социальной экспертизы</w:t>
      </w:r>
      <w:r w:rsidRPr="001A4857">
        <w:rPr>
          <w:rFonts w:ascii="Times New Roman" w:hAnsi="Times New Roman" w:cs="Times New Roman"/>
          <w:sz w:val="28"/>
          <w:szCs w:val="28"/>
        </w:rPr>
        <w:t xml:space="preserve"> к получателям государственной услуги</w:t>
      </w:r>
      <w:r w:rsidR="006C50F4">
        <w:rPr>
          <w:rFonts w:ascii="Times New Roman" w:hAnsi="Times New Roman" w:cs="Times New Roman"/>
          <w:sz w:val="28"/>
          <w:szCs w:val="28"/>
        </w:rPr>
        <w:t xml:space="preserve"> </w:t>
      </w:r>
      <w:r w:rsidR="006C50F4" w:rsidRPr="00EA6E77">
        <w:rPr>
          <w:rFonts w:ascii="Times New Roman" w:hAnsi="Times New Roman" w:cs="Times New Roman"/>
          <w:sz w:val="28"/>
          <w:szCs w:val="28"/>
        </w:rPr>
        <w:t>(пункт 21 Плана)</w:t>
      </w:r>
      <w:r w:rsidRPr="00EA6E77">
        <w:rPr>
          <w:rFonts w:ascii="Times New Roman" w:hAnsi="Times New Roman" w:cs="Times New Roman"/>
          <w:sz w:val="28"/>
          <w:szCs w:val="28"/>
        </w:rPr>
        <w:t>.</w:t>
      </w:r>
    </w:p>
    <w:p w:rsidR="00127B2B" w:rsidRDefault="007D3AD4" w:rsidP="00127B2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Кроме того, </w:t>
      </w:r>
      <w:r w:rsidRPr="007D3AD4">
        <w:rPr>
          <w:rFonts w:ascii="Times New Roman" w:hAnsi="Times New Roman" w:cs="Times New Roman"/>
          <w:sz w:val="28"/>
          <w:szCs w:val="28"/>
        </w:rPr>
        <w:t>в соответствии с ранее данными поручениями Президента Российской Федерации и Правительства Российской Федерации, прорабатывается поэтапный переход к осуществлению обмена необходимыми документами в электронном виде между медицинскими организациями и учреждениями медико-социальной экспертизы. До реализации технической возможности передачи документов в электронном виде, в настоящее время организована их передача на бумажном носителе по реестру, заверенному главным врачом или председателем врачебной комиссии соответствующей медицинской организации, без участия гражданина.</w:t>
      </w:r>
    </w:p>
    <w:p w:rsidR="00127B2B" w:rsidRPr="00EA6E77" w:rsidRDefault="008E7902" w:rsidP="00127B2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E7902">
        <w:rPr>
          <w:rFonts w:ascii="Times New Roman" w:hAnsi="Times New Roman" w:cs="Times New Roman"/>
          <w:sz w:val="28"/>
          <w:szCs w:val="28"/>
        </w:rPr>
        <w:t>Деятельность по повышению квалификации гражданских служащих Мин</w:t>
      </w:r>
      <w:r>
        <w:rPr>
          <w:rFonts w:ascii="Times New Roman" w:hAnsi="Times New Roman" w:cs="Times New Roman"/>
          <w:sz w:val="28"/>
          <w:szCs w:val="28"/>
        </w:rPr>
        <w:t>истерства</w:t>
      </w:r>
      <w:r w:rsidRPr="008E7902">
        <w:rPr>
          <w:rFonts w:ascii="Times New Roman" w:hAnsi="Times New Roman" w:cs="Times New Roman"/>
          <w:sz w:val="28"/>
          <w:szCs w:val="28"/>
        </w:rPr>
        <w:t xml:space="preserve">, в должностные обязанности которых входит участие </w:t>
      </w:r>
      <w:r w:rsidR="00CD4CA6">
        <w:rPr>
          <w:rFonts w:ascii="Times New Roman" w:hAnsi="Times New Roman" w:cs="Times New Roman"/>
          <w:sz w:val="28"/>
          <w:szCs w:val="28"/>
        </w:rPr>
        <w:br/>
      </w:r>
      <w:r w:rsidRPr="008E7902">
        <w:rPr>
          <w:rFonts w:ascii="Times New Roman" w:hAnsi="Times New Roman" w:cs="Times New Roman"/>
          <w:sz w:val="28"/>
          <w:szCs w:val="28"/>
        </w:rPr>
        <w:t>в мероприятиях по противодействию коррупции, осуществляется постоянно</w:t>
      </w:r>
      <w:r w:rsidR="00946B84">
        <w:rPr>
          <w:rFonts w:ascii="Times New Roman" w:hAnsi="Times New Roman" w:cs="Times New Roman"/>
          <w:sz w:val="28"/>
          <w:szCs w:val="28"/>
        </w:rPr>
        <w:t xml:space="preserve"> </w:t>
      </w:r>
      <w:r w:rsidR="00946B84" w:rsidRPr="00EA6E77">
        <w:rPr>
          <w:rFonts w:ascii="Times New Roman" w:hAnsi="Times New Roman" w:cs="Times New Roman"/>
          <w:sz w:val="28"/>
          <w:szCs w:val="28"/>
        </w:rPr>
        <w:t>(пункт 22 Плана)</w:t>
      </w:r>
      <w:r w:rsidRPr="00EA6E77">
        <w:rPr>
          <w:rFonts w:ascii="Times New Roman" w:hAnsi="Times New Roman" w:cs="Times New Roman"/>
          <w:sz w:val="28"/>
          <w:szCs w:val="28"/>
        </w:rPr>
        <w:t xml:space="preserve">. </w:t>
      </w:r>
    </w:p>
    <w:p w:rsidR="00127B2B" w:rsidRDefault="008E7902" w:rsidP="00127B2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8E7902">
        <w:rPr>
          <w:rFonts w:ascii="Times New Roman" w:hAnsi="Times New Roman" w:cs="Times New Roman"/>
          <w:sz w:val="28"/>
          <w:szCs w:val="28"/>
        </w:rPr>
        <w:t>В 201</w:t>
      </w:r>
      <w:r w:rsidR="00621ACE">
        <w:rPr>
          <w:rFonts w:ascii="Times New Roman" w:hAnsi="Times New Roman" w:cs="Times New Roman"/>
          <w:sz w:val="28"/>
          <w:szCs w:val="28"/>
        </w:rPr>
        <w:t>8</w:t>
      </w:r>
      <w:r w:rsidRPr="008E7902">
        <w:rPr>
          <w:rFonts w:ascii="Times New Roman" w:hAnsi="Times New Roman" w:cs="Times New Roman"/>
          <w:sz w:val="28"/>
          <w:szCs w:val="28"/>
        </w:rPr>
        <w:t xml:space="preserve"> году граждански</w:t>
      </w:r>
      <w:r w:rsidR="00612D3F">
        <w:rPr>
          <w:rFonts w:ascii="Times New Roman" w:hAnsi="Times New Roman" w:cs="Times New Roman"/>
          <w:sz w:val="28"/>
          <w:szCs w:val="28"/>
        </w:rPr>
        <w:t>е</w:t>
      </w:r>
      <w:r w:rsidRPr="008E7902">
        <w:rPr>
          <w:rFonts w:ascii="Times New Roman" w:hAnsi="Times New Roman" w:cs="Times New Roman"/>
          <w:sz w:val="28"/>
          <w:szCs w:val="28"/>
        </w:rPr>
        <w:t xml:space="preserve"> служащи</w:t>
      </w:r>
      <w:r w:rsidR="00612D3F">
        <w:rPr>
          <w:rFonts w:ascii="Times New Roman" w:hAnsi="Times New Roman" w:cs="Times New Roman"/>
          <w:sz w:val="28"/>
          <w:szCs w:val="28"/>
        </w:rPr>
        <w:t>е</w:t>
      </w:r>
      <w:r w:rsidRPr="008E7902">
        <w:rPr>
          <w:rFonts w:ascii="Times New Roman" w:hAnsi="Times New Roman" w:cs="Times New Roman"/>
          <w:sz w:val="28"/>
          <w:szCs w:val="28"/>
        </w:rPr>
        <w:t>, в должностные обязанности которого входит участие в противодействии коррупции</w:t>
      </w:r>
      <w:r w:rsidR="004E16ED">
        <w:rPr>
          <w:rFonts w:ascii="Times New Roman" w:hAnsi="Times New Roman" w:cs="Times New Roman"/>
          <w:sz w:val="28"/>
          <w:szCs w:val="28"/>
        </w:rPr>
        <w:t>;</w:t>
      </w:r>
    </w:p>
    <w:p w:rsidR="00127B2B" w:rsidRDefault="004E16ED" w:rsidP="00127B2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E7902" w:rsidRPr="008E7902">
        <w:rPr>
          <w:rFonts w:ascii="Times New Roman" w:hAnsi="Times New Roman" w:cs="Times New Roman"/>
          <w:sz w:val="28"/>
          <w:szCs w:val="28"/>
        </w:rPr>
        <w:t>принял</w:t>
      </w:r>
      <w:r w:rsidR="00621ACE">
        <w:rPr>
          <w:rFonts w:ascii="Times New Roman" w:hAnsi="Times New Roman" w:cs="Times New Roman"/>
          <w:sz w:val="28"/>
          <w:szCs w:val="28"/>
        </w:rPr>
        <w:t>и</w:t>
      </w:r>
      <w:r w:rsidR="008E7902" w:rsidRPr="008E7902">
        <w:rPr>
          <w:rFonts w:ascii="Times New Roman" w:hAnsi="Times New Roman" w:cs="Times New Roman"/>
          <w:sz w:val="28"/>
          <w:szCs w:val="28"/>
        </w:rPr>
        <w:t xml:space="preserve"> участие в семинаре</w:t>
      </w:r>
      <w:r w:rsidR="00621ACE">
        <w:rPr>
          <w:rFonts w:ascii="Times New Roman" w:hAnsi="Times New Roman" w:cs="Times New Roman"/>
          <w:sz w:val="28"/>
          <w:szCs w:val="28"/>
        </w:rPr>
        <w:t xml:space="preserve">-совещании </w:t>
      </w:r>
      <w:r w:rsidR="00621ACE" w:rsidRPr="00621ACE">
        <w:rPr>
          <w:rFonts w:ascii="Times New Roman" w:hAnsi="Times New Roman" w:cs="Times New Roman"/>
          <w:sz w:val="28"/>
          <w:szCs w:val="28"/>
        </w:rPr>
        <w:t>по вопросам применения законодательства Российской Федерации о противодействии коррупции</w:t>
      </w:r>
      <w:r w:rsidR="00621ACE">
        <w:rPr>
          <w:rFonts w:ascii="Times New Roman" w:hAnsi="Times New Roman" w:cs="Times New Roman"/>
          <w:sz w:val="28"/>
          <w:szCs w:val="28"/>
        </w:rPr>
        <w:t xml:space="preserve"> </w:t>
      </w:r>
      <w:r w:rsidR="001A0D72">
        <w:rPr>
          <w:rFonts w:ascii="Times New Roman" w:hAnsi="Times New Roman" w:cs="Times New Roman"/>
          <w:sz w:val="28"/>
          <w:szCs w:val="28"/>
        </w:rPr>
        <w:br/>
      </w:r>
      <w:r w:rsidR="00621ACE">
        <w:rPr>
          <w:rFonts w:ascii="Times New Roman" w:hAnsi="Times New Roman" w:cs="Times New Roman"/>
          <w:sz w:val="28"/>
          <w:szCs w:val="28"/>
        </w:rPr>
        <w:t xml:space="preserve">с </w:t>
      </w:r>
      <w:r w:rsidR="00621ACE" w:rsidRPr="00621ACE">
        <w:rPr>
          <w:rFonts w:ascii="Times New Roman" w:hAnsi="Times New Roman" w:cs="Times New Roman"/>
          <w:sz w:val="28"/>
          <w:szCs w:val="28"/>
        </w:rPr>
        <w:t xml:space="preserve">руководителями подразделений федеральных государственных органов </w:t>
      </w:r>
      <w:r w:rsidR="001A0D72">
        <w:rPr>
          <w:rFonts w:ascii="Times New Roman" w:hAnsi="Times New Roman" w:cs="Times New Roman"/>
          <w:sz w:val="28"/>
          <w:szCs w:val="28"/>
        </w:rPr>
        <w:br/>
      </w:r>
      <w:r w:rsidR="00621ACE" w:rsidRPr="00621ACE">
        <w:rPr>
          <w:rFonts w:ascii="Times New Roman" w:hAnsi="Times New Roman" w:cs="Times New Roman"/>
          <w:sz w:val="28"/>
          <w:szCs w:val="28"/>
        </w:rPr>
        <w:t>по профилактике коррупционных и иных правонарушений</w:t>
      </w:r>
      <w:r w:rsidR="00612D3F">
        <w:rPr>
          <w:rFonts w:ascii="Times New Roman" w:hAnsi="Times New Roman" w:cs="Times New Roman"/>
          <w:sz w:val="28"/>
          <w:szCs w:val="28"/>
        </w:rPr>
        <w:t xml:space="preserve"> (2 гражданских служащих)</w:t>
      </w:r>
      <w:r>
        <w:rPr>
          <w:rFonts w:ascii="Times New Roman" w:hAnsi="Times New Roman" w:cs="Times New Roman"/>
          <w:sz w:val="28"/>
          <w:szCs w:val="28"/>
        </w:rPr>
        <w:t>;</w:t>
      </w:r>
    </w:p>
    <w:p w:rsidR="004E16ED" w:rsidRDefault="004E16ED" w:rsidP="00127B2B">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50C10">
        <w:rPr>
          <w:rFonts w:ascii="Times New Roman" w:hAnsi="Times New Roman" w:cs="Times New Roman"/>
          <w:sz w:val="28"/>
          <w:szCs w:val="28"/>
        </w:rPr>
        <w:t xml:space="preserve">прошли обучение </w:t>
      </w:r>
      <w:r w:rsidR="001A0D72">
        <w:rPr>
          <w:rFonts w:ascii="Times New Roman" w:hAnsi="Times New Roman" w:cs="Times New Roman"/>
          <w:sz w:val="28"/>
          <w:szCs w:val="28"/>
        </w:rPr>
        <w:t xml:space="preserve">в </w:t>
      </w:r>
      <w:r w:rsidR="001A0D72" w:rsidRPr="001A0D72">
        <w:rPr>
          <w:rFonts w:ascii="Times New Roman" w:hAnsi="Times New Roman" w:cs="Times New Roman"/>
          <w:sz w:val="28"/>
          <w:szCs w:val="28"/>
        </w:rPr>
        <w:t xml:space="preserve">Российской академии народного хозяйства </w:t>
      </w:r>
      <w:r w:rsidR="001A0D72">
        <w:rPr>
          <w:rFonts w:ascii="Times New Roman" w:hAnsi="Times New Roman" w:cs="Times New Roman"/>
          <w:sz w:val="28"/>
          <w:szCs w:val="28"/>
        </w:rPr>
        <w:br/>
      </w:r>
      <w:r w:rsidR="001A0D72" w:rsidRPr="001A0D72">
        <w:rPr>
          <w:rFonts w:ascii="Times New Roman" w:hAnsi="Times New Roman" w:cs="Times New Roman"/>
          <w:sz w:val="28"/>
          <w:szCs w:val="28"/>
        </w:rPr>
        <w:t xml:space="preserve">и государственной гражданской службы при Президенте Российской Федерации по программе «Использование информационных технологий </w:t>
      </w:r>
      <w:r w:rsidR="001A0D72">
        <w:rPr>
          <w:rFonts w:ascii="Times New Roman" w:hAnsi="Times New Roman" w:cs="Times New Roman"/>
          <w:sz w:val="28"/>
          <w:szCs w:val="28"/>
        </w:rPr>
        <w:br/>
      </w:r>
      <w:r w:rsidR="001A0D72" w:rsidRPr="001A0D72">
        <w:rPr>
          <w:rFonts w:ascii="Times New Roman" w:hAnsi="Times New Roman" w:cs="Times New Roman"/>
          <w:sz w:val="28"/>
          <w:szCs w:val="28"/>
        </w:rPr>
        <w:t>в кадровой работе на государственной гражданской службе: ФГИС «Единая информационная система управления кадровым составом государственной гражданской службы Российской Федерации»»</w:t>
      </w:r>
      <w:r w:rsidR="00612D3F">
        <w:rPr>
          <w:rFonts w:ascii="Times New Roman" w:hAnsi="Times New Roman" w:cs="Times New Roman"/>
          <w:sz w:val="28"/>
          <w:szCs w:val="28"/>
        </w:rPr>
        <w:t xml:space="preserve"> (2 гражданских служащих)</w:t>
      </w:r>
      <w:r w:rsidR="001A0D72">
        <w:rPr>
          <w:rFonts w:ascii="Times New Roman" w:hAnsi="Times New Roman" w:cs="Times New Roman"/>
          <w:sz w:val="28"/>
          <w:szCs w:val="28"/>
        </w:rPr>
        <w:t>.</w:t>
      </w:r>
    </w:p>
    <w:p w:rsidR="00AD2422" w:rsidRPr="00F838C8" w:rsidRDefault="00AD2422" w:rsidP="00AD2422">
      <w:pPr>
        <w:autoSpaceDE w:val="0"/>
        <w:autoSpaceDN w:val="0"/>
        <w:adjustRightInd w:val="0"/>
        <w:spacing w:after="0" w:line="240" w:lineRule="auto"/>
        <w:ind w:firstLine="709"/>
        <w:jc w:val="both"/>
        <w:rPr>
          <w:rFonts w:ascii="Times New Roman" w:hAnsi="Times New Roman" w:cs="Times New Roman"/>
          <w:sz w:val="28"/>
          <w:szCs w:val="28"/>
        </w:rPr>
      </w:pPr>
      <w:r w:rsidRPr="00F838C8">
        <w:rPr>
          <w:rFonts w:ascii="Times New Roman" w:hAnsi="Times New Roman" w:cs="Times New Roman"/>
          <w:sz w:val="28"/>
          <w:szCs w:val="28"/>
        </w:rPr>
        <w:t>Кроме того, в 2018 году</w:t>
      </w:r>
      <w:r w:rsidR="000510E3" w:rsidRPr="00F838C8">
        <w:rPr>
          <w:rFonts w:ascii="Times New Roman" w:hAnsi="Times New Roman" w:cs="Times New Roman"/>
          <w:sz w:val="28"/>
          <w:szCs w:val="28"/>
        </w:rPr>
        <w:t xml:space="preserve"> гражданские служащие, в функциональные обязанности которых входит участие в мероприятиях по противодействию коррупции прошли обучение</w:t>
      </w:r>
      <w:r w:rsidRPr="00F838C8">
        <w:rPr>
          <w:rFonts w:ascii="Times New Roman" w:hAnsi="Times New Roman" w:cs="Times New Roman"/>
          <w:sz w:val="28"/>
          <w:szCs w:val="28"/>
        </w:rPr>
        <w:t>:</w:t>
      </w:r>
    </w:p>
    <w:p w:rsidR="00183BDA" w:rsidRPr="00F838C8" w:rsidRDefault="00AD2422" w:rsidP="00AD2422">
      <w:pPr>
        <w:autoSpaceDE w:val="0"/>
        <w:autoSpaceDN w:val="0"/>
        <w:adjustRightInd w:val="0"/>
        <w:spacing w:after="0" w:line="240" w:lineRule="auto"/>
        <w:ind w:firstLine="709"/>
        <w:jc w:val="both"/>
        <w:rPr>
          <w:rFonts w:ascii="Times New Roman" w:hAnsi="Times New Roman" w:cs="Times New Roman"/>
          <w:sz w:val="28"/>
          <w:szCs w:val="28"/>
        </w:rPr>
      </w:pPr>
      <w:r w:rsidRPr="00F838C8">
        <w:rPr>
          <w:rFonts w:ascii="Times New Roman" w:hAnsi="Times New Roman" w:cs="Times New Roman"/>
          <w:sz w:val="28"/>
          <w:szCs w:val="28"/>
        </w:rPr>
        <w:t xml:space="preserve">- </w:t>
      </w:r>
      <w:r w:rsidR="002D7386" w:rsidRPr="00F838C8">
        <w:rPr>
          <w:rFonts w:ascii="Times New Roman" w:hAnsi="Times New Roman" w:cs="Times New Roman"/>
          <w:sz w:val="28"/>
          <w:szCs w:val="28"/>
        </w:rPr>
        <w:t xml:space="preserve">по дополнительной профессиональной программе </w:t>
      </w:r>
      <w:r w:rsidR="002D7386" w:rsidRPr="00F838C8">
        <w:rPr>
          <w:rFonts w:ascii="Times New Roman" w:eastAsia="Calibri" w:hAnsi="Times New Roman" w:cs="Times New Roman"/>
          <w:sz w:val="28"/>
          <w:szCs w:val="28"/>
        </w:rPr>
        <w:t>«Функции подразделений</w:t>
      </w:r>
      <w:r w:rsidR="002D7386" w:rsidRPr="00F838C8">
        <w:rPr>
          <w:rFonts w:ascii="Times New Roman" w:hAnsi="Times New Roman" w:cs="Times New Roman"/>
          <w:sz w:val="28"/>
          <w:szCs w:val="28"/>
        </w:rPr>
        <w:t xml:space="preserve"> </w:t>
      </w:r>
      <w:r w:rsidR="002D7386" w:rsidRPr="00F838C8">
        <w:rPr>
          <w:rFonts w:ascii="Times New Roman" w:eastAsia="Calibri" w:hAnsi="Times New Roman" w:cs="Times New Roman"/>
          <w:sz w:val="28"/>
          <w:szCs w:val="28"/>
        </w:rPr>
        <w:t>федеральных государственных органов по профилактике коррупционных и иных правонарушений: базовый уровень»</w:t>
      </w:r>
      <w:r w:rsidR="000510E3" w:rsidRPr="00F838C8">
        <w:rPr>
          <w:rFonts w:ascii="Times New Roman" w:eastAsia="Calibri" w:hAnsi="Times New Roman" w:cs="Times New Roman"/>
          <w:sz w:val="28"/>
          <w:szCs w:val="28"/>
        </w:rPr>
        <w:t xml:space="preserve"> </w:t>
      </w:r>
      <w:r w:rsidR="000510E3" w:rsidRPr="00F838C8">
        <w:rPr>
          <w:rFonts w:ascii="Times New Roman" w:hAnsi="Times New Roman" w:cs="Times New Roman"/>
          <w:sz w:val="28"/>
          <w:szCs w:val="28"/>
        </w:rPr>
        <w:t>(2 гражданских служащих)</w:t>
      </w:r>
      <w:r w:rsidR="002D7386" w:rsidRPr="00F838C8">
        <w:rPr>
          <w:rFonts w:ascii="Times New Roman" w:hAnsi="Times New Roman" w:cs="Times New Roman"/>
          <w:sz w:val="28"/>
          <w:szCs w:val="28"/>
        </w:rPr>
        <w:t>;</w:t>
      </w:r>
    </w:p>
    <w:p w:rsidR="002D7386" w:rsidRPr="00F838C8" w:rsidRDefault="002D7386" w:rsidP="00AD2422">
      <w:pPr>
        <w:autoSpaceDE w:val="0"/>
        <w:autoSpaceDN w:val="0"/>
        <w:adjustRightInd w:val="0"/>
        <w:spacing w:after="0" w:line="240" w:lineRule="auto"/>
        <w:ind w:firstLine="709"/>
        <w:jc w:val="both"/>
        <w:rPr>
          <w:rFonts w:ascii="Times New Roman" w:hAnsi="Times New Roman" w:cs="Times New Roman"/>
          <w:sz w:val="28"/>
          <w:szCs w:val="28"/>
        </w:rPr>
      </w:pPr>
      <w:r w:rsidRPr="00F838C8">
        <w:rPr>
          <w:rFonts w:ascii="Times New Roman" w:hAnsi="Times New Roman" w:cs="Times New Roman"/>
          <w:sz w:val="28"/>
          <w:szCs w:val="28"/>
        </w:rPr>
        <w:t>- по дополнительной профессиональной программе</w:t>
      </w:r>
      <w:r w:rsidR="002502DA" w:rsidRPr="00F838C8">
        <w:rPr>
          <w:rFonts w:ascii="Times New Roman" w:hAnsi="Times New Roman" w:cs="Times New Roman"/>
          <w:sz w:val="28"/>
          <w:szCs w:val="28"/>
        </w:rPr>
        <w:t xml:space="preserve"> </w:t>
      </w:r>
      <w:r w:rsidR="002502DA" w:rsidRPr="00F838C8">
        <w:rPr>
          <w:rFonts w:ascii="Times New Roman" w:eastAsia="Calibri" w:hAnsi="Times New Roman" w:cs="Times New Roman"/>
          <w:sz w:val="28"/>
          <w:szCs w:val="28"/>
        </w:rPr>
        <w:t>«Вопросы выявления и предотвращения случаев подкупа иностранных должностных лиц, фактов составления ложной отчетности»</w:t>
      </w:r>
      <w:r w:rsidR="000510E3" w:rsidRPr="00F838C8">
        <w:rPr>
          <w:rFonts w:ascii="Times New Roman" w:eastAsia="Calibri" w:hAnsi="Times New Roman" w:cs="Times New Roman"/>
          <w:sz w:val="28"/>
          <w:szCs w:val="28"/>
        </w:rPr>
        <w:t xml:space="preserve"> </w:t>
      </w:r>
      <w:r w:rsidR="000510E3" w:rsidRPr="00F838C8">
        <w:rPr>
          <w:rFonts w:ascii="Times New Roman" w:hAnsi="Times New Roman" w:cs="Times New Roman"/>
          <w:sz w:val="28"/>
          <w:szCs w:val="28"/>
        </w:rPr>
        <w:t>(1 гражданский служащий)</w:t>
      </w:r>
      <w:r w:rsidR="002502DA" w:rsidRPr="00F838C8">
        <w:rPr>
          <w:rFonts w:ascii="Times New Roman" w:hAnsi="Times New Roman" w:cs="Times New Roman"/>
          <w:sz w:val="28"/>
          <w:szCs w:val="28"/>
        </w:rPr>
        <w:t>;</w:t>
      </w:r>
    </w:p>
    <w:p w:rsidR="00A92656" w:rsidRPr="00F838C8" w:rsidRDefault="00A92656" w:rsidP="00AD2422">
      <w:pPr>
        <w:autoSpaceDE w:val="0"/>
        <w:autoSpaceDN w:val="0"/>
        <w:adjustRightInd w:val="0"/>
        <w:spacing w:after="0" w:line="240" w:lineRule="auto"/>
        <w:ind w:firstLine="709"/>
        <w:jc w:val="both"/>
        <w:rPr>
          <w:rFonts w:ascii="Times New Roman" w:hAnsi="Times New Roman" w:cs="Times New Roman"/>
          <w:sz w:val="28"/>
          <w:szCs w:val="28"/>
        </w:rPr>
      </w:pPr>
      <w:r w:rsidRPr="00F838C8">
        <w:rPr>
          <w:rFonts w:ascii="Times New Roman" w:hAnsi="Times New Roman" w:cs="Times New Roman"/>
          <w:sz w:val="28"/>
          <w:szCs w:val="28"/>
        </w:rPr>
        <w:t xml:space="preserve">- по дополнительной профессиональной программе </w:t>
      </w:r>
      <w:r w:rsidRPr="00F838C8">
        <w:rPr>
          <w:rFonts w:ascii="Times New Roman" w:eastAsia="Calibri" w:hAnsi="Times New Roman" w:cs="Times New Roman"/>
          <w:sz w:val="28"/>
          <w:szCs w:val="28"/>
        </w:rPr>
        <w:t>«Вопросы функционирования контрактной системы»</w:t>
      </w:r>
      <w:r w:rsidR="000510E3" w:rsidRPr="00F838C8">
        <w:rPr>
          <w:rFonts w:ascii="Times New Roman" w:eastAsia="Calibri" w:hAnsi="Times New Roman" w:cs="Times New Roman"/>
          <w:sz w:val="28"/>
          <w:szCs w:val="28"/>
        </w:rPr>
        <w:t xml:space="preserve"> </w:t>
      </w:r>
      <w:r w:rsidR="000510E3" w:rsidRPr="00F838C8">
        <w:rPr>
          <w:rFonts w:ascii="Times New Roman" w:hAnsi="Times New Roman" w:cs="Times New Roman"/>
          <w:sz w:val="28"/>
          <w:szCs w:val="28"/>
        </w:rPr>
        <w:t>(3 гражданских служащих)</w:t>
      </w:r>
      <w:r w:rsidRPr="00F838C8">
        <w:rPr>
          <w:rFonts w:ascii="Times New Roman" w:hAnsi="Times New Roman" w:cs="Times New Roman"/>
          <w:sz w:val="28"/>
          <w:szCs w:val="28"/>
        </w:rPr>
        <w:t>.</w:t>
      </w:r>
    </w:p>
    <w:p w:rsidR="000F3403" w:rsidRPr="00F838C8" w:rsidRDefault="000F3403" w:rsidP="000F3403">
      <w:pPr>
        <w:autoSpaceDE w:val="0"/>
        <w:autoSpaceDN w:val="0"/>
        <w:adjustRightInd w:val="0"/>
        <w:spacing w:after="0" w:line="240" w:lineRule="auto"/>
        <w:ind w:firstLine="709"/>
        <w:jc w:val="both"/>
        <w:rPr>
          <w:rFonts w:ascii="Times New Roman" w:hAnsi="Times New Roman" w:cs="Times New Roman"/>
          <w:sz w:val="28"/>
          <w:szCs w:val="28"/>
        </w:rPr>
      </w:pPr>
      <w:r w:rsidRPr="00F838C8">
        <w:rPr>
          <w:rFonts w:ascii="Times New Roman" w:hAnsi="Times New Roman" w:cs="Times New Roman"/>
          <w:sz w:val="28"/>
          <w:szCs w:val="28"/>
        </w:rPr>
        <w:t xml:space="preserve">Обучение гражданских служащих, впервые поступивших на федеральную государственную гражданскую службу в 2018 году для замещения должностей, включенных в перечни должностей, установленные нормативными правовыми </w:t>
      </w:r>
      <w:r w:rsidRPr="00F838C8">
        <w:rPr>
          <w:rFonts w:ascii="Times New Roman" w:hAnsi="Times New Roman" w:cs="Times New Roman"/>
          <w:sz w:val="28"/>
          <w:szCs w:val="28"/>
        </w:rPr>
        <w:lastRenderedPageBreak/>
        <w:t xml:space="preserve">актами Российской Федерации, по образовательным программам в области противодействия коррупции </w:t>
      </w:r>
      <w:r w:rsidRPr="00EA6E77">
        <w:rPr>
          <w:rFonts w:ascii="Times New Roman" w:hAnsi="Times New Roman" w:cs="Times New Roman"/>
          <w:sz w:val="28"/>
          <w:szCs w:val="28"/>
        </w:rPr>
        <w:t>(пункт 23 Плана)</w:t>
      </w:r>
      <w:r w:rsidRPr="00F838C8">
        <w:rPr>
          <w:rFonts w:ascii="Times New Roman" w:hAnsi="Times New Roman" w:cs="Times New Roman"/>
          <w:b/>
          <w:sz w:val="28"/>
          <w:szCs w:val="28"/>
        </w:rPr>
        <w:t xml:space="preserve"> </w:t>
      </w:r>
      <w:r w:rsidRPr="00F838C8">
        <w:rPr>
          <w:rFonts w:ascii="Times New Roman" w:hAnsi="Times New Roman" w:cs="Times New Roman"/>
          <w:sz w:val="28"/>
          <w:szCs w:val="28"/>
        </w:rPr>
        <w:t>запланировано на 2019 год.</w:t>
      </w:r>
    </w:p>
    <w:p w:rsidR="00586B16" w:rsidRPr="00FF62E3" w:rsidRDefault="007E037B" w:rsidP="007E037B">
      <w:pPr>
        <w:pStyle w:val="Style6"/>
        <w:widowControl/>
        <w:tabs>
          <w:tab w:val="left" w:pos="360"/>
          <w:tab w:val="left" w:pos="2694"/>
          <w:tab w:val="left" w:pos="2835"/>
        </w:tabs>
        <w:spacing w:line="240" w:lineRule="auto"/>
        <w:ind w:firstLine="540"/>
        <w:rPr>
          <w:sz w:val="28"/>
          <w:szCs w:val="28"/>
        </w:rPr>
      </w:pPr>
      <w:r w:rsidRPr="00FF62E3">
        <w:rPr>
          <w:sz w:val="28"/>
          <w:szCs w:val="28"/>
        </w:rPr>
        <w:t>Информация об организации ежегодного повышения квалификации работников</w:t>
      </w:r>
      <w:r w:rsidR="005B4317" w:rsidRPr="00FF62E3">
        <w:rPr>
          <w:sz w:val="28"/>
          <w:szCs w:val="28"/>
        </w:rPr>
        <w:t xml:space="preserve"> подведомственных организаций</w:t>
      </w:r>
      <w:r w:rsidRPr="00FF62E3">
        <w:rPr>
          <w:sz w:val="28"/>
          <w:szCs w:val="28"/>
        </w:rPr>
        <w:t xml:space="preserve">, в должностные обязанности которых входит участие в противодействии коррупции, по образовательным программам в области противодействия коррупции </w:t>
      </w:r>
      <w:r w:rsidRPr="00EA6E77">
        <w:rPr>
          <w:sz w:val="28"/>
          <w:szCs w:val="28"/>
        </w:rPr>
        <w:t>(пункт 24 Плана)</w:t>
      </w:r>
      <w:r w:rsidRPr="00FF62E3">
        <w:rPr>
          <w:sz w:val="28"/>
          <w:szCs w:val="28"/>
        </w:rPr>
        <w:t xml:space="preserve"> </w:t>
      </w:r>
      <w:r w:rsidR="00772582">
        <w:rPr>
          <w:sz w:val="28"/>
          <w:szCs w:val="28"/>
        </w:rPr>
        <w:br/>
      </w:r>
      <w:r w:rsidRPr="00FF62E3">
        <w:rPr>
          <w:sz w:val="28"/>
          <w:szCs w:val="28"/>
        </w:rPr>
        <w:t>и об о</w:t>
      </w:r>
      <w:r w:rsidR="00586B16" w:rsidRPr="00FF62E3">
        <w:rPr>
          <w:sz w:val="28"/>
          <w:szCs w:val="28"/>
        </w:rPr>
        <w:t>рганизаци</w:t>
      </w:r>
      <w:r w:rsidRPr="00FF62E3">
        <w:rPr>
          <w:sz w:val="28"/>
          <w:szCs w:val="28"/>
        </w:rPr>
        <w:t>и</w:t>
      </w:r>
      <w:r w:rsidR="00586B16" w:rsidRPr="00FF62E3">
        <w:rPr>
          <w:sz w:val="28"/>
          <w:szCs w:val="28"/>
        </w:rPr>
        <w:t xml:space="preserve"> обучения работников, впервые принятых на работу </w:t>
      </w:r>
      <w:r w:rsidR="00772582">
        <w:rPr>
          <w:sz w:val="28"/>
          <w:szCs w:val="28"/>
        </w:rPr>
        <w:br/>
      </w:r>
      <w:r w:rsidR="00586B16" w:rsidRPr="00FF62E3">
        <w:rPr>
          <w:sz w:val="28"/>
          <w:szCs w:val="28"/>
        </w:rPr>
        <w:t xml:space="preserve">в подведомственные организации для замещения должностей, включенных </w:t>
      </w:r>
      <w:r w:rsidR="00772582">
        <w:rPr>
          <w:sz w:val="28"/>
          <w:szCs w:val="28"/>
        </w:rPr>
        <w:br/>
      </w:r>
      <w:r w:rsidR="00586B16" w:rsidRPr="00FF62E3">
        <w:rPr>
          <w:sz w:val="28"/>
          <w:szCs w:val="28"/>
        </w:rPr>
        <w:t xml:space="preserve">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 </w:t>
      </w:r>
      <w:r w:rsidRPr="0083462C">
        <w:rPr>
          <w:sz w:val="28"/>
          <w:szCs w:val="28"/>
        </w:rPr>
        <w:t>(</w:t>
      </w:r>
      <w:r w:rsidR="00586B16" w:rsidRPr="0083462C">
        <w:rPr>
          <w:sz w:val="28"/>
          <w:szCs w:val="28"/>
        </w:rPr>
        <w:t>пункт 25</w:t>
      </w:r>
      <w:r w:rsidRPr="0083462C">
        <w:rPr>
          <w:sz w:val="28"/>
          <w:szCs w:val="28"/>
        </w:rPr>
        <w:t xml:space="preserve"> Плана)</w:t>
      </w:r>
      <w:r w:rsidRPr="00FF62E3">
        <w:rPr>
          <w:sz w:val="28"/>
          <w:szCs w:val="28"/>
        </w:rPr>
        <w:t xml:space="preserve"> будет представлена </w:t>
      </w:r>
      <w:r w:rsidR="00772582">
        <w:rPr>
          <w:sz w:val="28"/>
          <w:szCs w:val="28"/>
        </w:rPr>
        <w:br/>
      </w:r>
      <w:r w:rsidRPr="00FF62E3">
        <w:rPr>
          <w:sz w:val="28"/>
          <w:szCs w:val="28"/>
        </w:rPr>
        <w:t xml:space="preserve">в Министерство подведомственными организациями до 15 февраля 2019 года </w:t>
      </w:r>
      <w:r w:rsidR="00772582">
        <w:rPr>
          <w:sz w:val="28"/>
          <w:szCs w:val="28"/>
        </w:rPr>
        <w:br/>
      </w:r>
      <w:r w:rsidRPr="00FF62E3">
        <w:rPr>
          <w:sz w:val="28"/>
          <w:szCs w:val="28"/>
        </w:rPr>
        <w:t>и до</w:t>
      </w:r>
      <w:r w:rsidR="005B4317" w:rsidRPr="00FF62E3">
        <w:rPr>
          <w:sz w:val="28"/>
          <w:szCs w:val="28"/>
        </w:rPr>
        <w:t xml:space="preserve"> </w:t>
      </w:r>
      <w:r w:rsidRPr="00FF62E3">
        <w:rPr>
          <w:sz w:val="28"/>
          <w:szCs w:val="28"/>
        </w:rPr>
        <w:t>15 сентября 2019 года соответственно.</w:t>
      </w:r>
    </w:p>
    <w:p w:rsidR="00586B16" w:rsidRDefault="007E037B" w:rsidP="005B431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A199B" w:rsidRPr="007E70DE">
        <w:rPr>
          <w:rFonts w:ascii="Times New Roman" w:hAnsi="Times New Roman" w:cs="Times New Roman"/>
          <w:sz w:val="28"/>
          <w:szCs w:val="28"/>
        </w:rPr>
        <w:t xml:space="preserve">По имеющейся информации </w:t>
      </w:r>
      <w:r w:rsidR="00A15791" w:rsidRPr="007E70DE">
        <w:rPr>
          <w:rFonts w:ascii="Times New Roman" w:hAnsi="Times New Roman" w:cs="Times New Roman"/>
          <w:sz w:val="28"/>
          <w:szCs w:val="28"/>
        </w:rPr>
        <w:t>в 2018 году</w:t>
      </w:r>
      <w:r w:rsidR="00886F2F" w:rsidRPr="007E70DE">
        <w:rPr>
          <w:rFonts w:ascii="Times New Roman" w:hAnsi="Times New Roman" w:cs="Times New Roman"/>
          <w:sz w:val="28"/>
          <w:szCs w:val="28"/>
        </w:rPr>
        <w:t>,</w:t>
      </w:r>
      <w:r w:rsidR="00A15791" w:rsidRPr="007E70DE">
        <w:rPr>
          <w:rFonts w:ascii="Times New Roman" w:hAnsi="Times New Roman" w:cs="Times New Roman"/>
          <w:sz w:val="28"/>
          <w:szCs w:val="28"/>
        </w:rPr>
        <w:t xml:space="preserve"> </w:t>
      </w:r>
      <w:r w:rsidR="003A199B" w:rsidRPr="007E70DE">
        <w:rPr>
          <w:rFonts w:ascii="Times New Roman" w:hAnsi="Times New Roman" w:cs="Times New Roman"/>
          <w:sz w:val="28"/>
          <w:szCs w:val="28"/>
        </w:rPr>
        <w:t xml:space="preserve">в соответствии с пунктом </w:t>
      </w:r>
      <w:r w:rsidR="00A15791" w:rsidRPr="007E70DE">
        <w:rPr>
          <w:rFonts w:ascii="Times New Roman" w:hAnsi="Times New Roman" w:cs="Times New Roman"/>
          <w:sz w:val="28"/>
          <w:szCs w:val="28"/>
        </w:rPr>
        <w:br/>
      </w:r>
      <w:r w:rsidR="003A199B" w:rsidRPr="007E70DE">
        <w:rPr>
          <w:rFonts w:ascii="Times New Roman" w:hAnsi="Times New Roman" w:cs="Times New Roman"/>
          <w:sz w:val="28"/>
          <w:szCs w:val="28"/>
        </w:rPr>
        <w:t>24 Плана</w:t>
      </w:r>
      <w:r w:rsidR="00886F2F" w:rsidRPr="007E70DE">
        <w:rPr>
          <w:rFonts w:ascii="Times New Roman" w:hAnsi="Times New Roman" w:cs="Times New Roman"/>
          <w:sz w:val="28"/>
          <w:szCs w:val="28"/>
        </w:rPr>
        <w:t>,</w:t>
      </w:r>
      <w:r w:rsidR="003A199B" w:rsidRPr="007E70DE">
        <w:rPr>
          <w:rFonts w:ascii="Times New Roman" w:hAnsi="Times New Roman" w:cs="Times New Roman"/>
          <w:sz w:val="28"/>
          <w:szCs w:val="28"/>
        </w:rPr>
        <w:t xml:space="preserve"> прошл</w:t>
      </w:r>
      <w:r w:rsidR="00772582">
        <w:rPr>
          <w:rFonts w:ascii="Times New Roman" w:hAnsi="Times New Roman" w:cs="Times New Roman"/>
          <w:sz w:val="28"/>
          <w:szCs w:val="28"/>
        </w:rPr>
        <w:t>и</w:t>
      </w:r>
      <w:r w:rsidR="003A199B" w:rsidRPr="007E70DE">
        <w:rPr>
          <w:rFonts w:ascii="Times New Roman" w:hAnsi="Times New Roman" w:cs="Times New Roman"/>
          <w:sz w:val="28"/>
          <w:szCs w:val="28"/>
        </w:rPr>
        <w:t xml:space="preserve"> </w:t>
      </w:r>
      <w:r w:rsidR="005B4317" w:rsidRPr="007E70DE">
        <w:rPr>
          <w:rFonts w:ascii="Times New Roman" w:hAnsi="Times New Roman" w:cs="Times New Roman"/>
          <w:sz w:val="28"/>
          <w:szCs w:val="28"/>
        </w:rPr>
        <w:t>обучение 1</w:t>
      </w:r>
      <w:r w:rsidR="00772582">
        <w:rPr>
          <w:rFonts w:ascii="Times New Roman" w:hAnsi="Times New Roman" w:cs="Times New Roman"/>
          <w:sz w:val="28"/>
          <w:szCs w:val="28"/>
        </w:rPr>
        <w:t>3</w:t>
      </w:r>
      <w:r w:rsidR="005B4317" w:rsidRPr="007E70DE">
        <w:rPr>
          <w:rFonts w:ascii="Times New Roman" w:hAnsi="Times New Roman" w:cs="Times New Roman"/>
          <w:sz w:val="28"/>
          <w:szCs w:val="28"/>
        </w:rPr>
        <w:t xml:space="preserve"> работник</w:t>
      </w:r>
      <w:r w:rsidR="00772582">
        <w:rPr>
          <w:rFonts w:ascii="Times New Roman" w:hAnsi="Times New Roman" w:cs="Times New Roman"/>
          <w:sz w:val="28"/>
          <w:szCs w:val="28"/>
        </w:rPr>
        <w:t>ов</w:t>
      </w:r>
      <w:r w:rsidR="005B4317" w:rsidRPr="007E70DE">
        <w:rPr>
          <w:rFonts w:ascii="Times New Roman" w:hAnsi="Times New Roman" w:cs="Times New Roman"/>
          <w:sz w:val="28"/>
          <w:szCs w:val="28"/>
        </w:rPr>
        <w:t xml:space="preserve"> </w:t>
      </w:r>
      <w:r w:rsidR="00772582">
        <w:rPr>
          <w:rFonts w:ascii="Times New Roman" w:hAnsi="Times New Roman" w:cs="Times New Roman"/>
          <w:sz w:val="28"/>
          <w:szCs w:val="28"/>
        </w:rPr>
        <w:t xml:space="preserve">из трех </w:t>
      </w:r>
      <w:r w:rsidR="005B4317" w:rsidRPr="007E70DE">
        <w:rPr>
          <w:rFonts w:ascii="Times New Roman" w:hAnsi="Times New Roman" w:cs="Times New Roman"/>
          <w:sz w:val="28"/>
          <w:szCs w:val="28"/>
        </w:rPr>
        <w:t>подведомственн</w:t>
      </w:r>
      <w:r w:rsidR="00772582">
        <w:rPr>
          <w:rFonts w:ascii="Times New Roman" w:hAnsi="Times New Roman" w:cs="Times New Roman"/>
          <w:sz w:val="28"/>
          <w:szCs w:val="28"/>
        </w:rPr>
        <w:t>ых</w:t>
      </w:r>
      <w:r w:rsidR="005B4317" w:rsidRPr="007E70DE">
        <w:rPr>
          <w:rFonts w:ascii="Times New Roman" w:hAnsi="Times New Roman" w:cs="Times New Roman"/>
          <w:sz w:val="28"/>
          <w:szCs w:val="28"/>
        </w:rPr>
        <w:t xml:space="preserve"> организаци</w:t>
      </w:r>
      <w:r w:rsidR="00772582">
        <w:rPr>
          <w:rFonts w:ascii="Times New Roman" w:hAnsi="Times New Roman" w:cs="Times New Roman"/>
          <w:sz w:val="28"/>
          <w:szCs w:val="28"/>
        </w:rPr>
        <w:t>й</w:t>
      </w:r>
      <w:r w:rsidR="005B4317" w:rsidRPr="007E70DE">
        <w:rPr>
          <w:rFonts w:ascii="Times New Roman" w:hAnsi="Times New Roman" w:cs="Times New Roman"/>
          <w:sz w:val="28"/>
          <w:szCs w:val="28"/>
        </w:rPr>
        <w:t>, в должностные обязанности котор</w:t>
      </w:r>
      <w:r w:rsidR="00772582">
        <w:rPr>
          <w:rFonts w:ascii="Times New Roman" w:hAnsi="Times New Roman" w:cs="Times New Roman"/>
          <w:sz w:val="28"/>
          <w:szCs w:val="28"/>
        </w:rPr>
        <w:t>ых</w:t>
      </w:r>
      <w:r w:rsidR="005B4317" w:rsidRPr="007E70DE">
        <w:rPr>
          <w:rFonts w:ascii="Times New Roman" w:hAnsi="Times New Roman" w:cs="Times New Roman"/>
          <w:sz w:val="28"/>
          <w:szCs w:val="28"/>
        </w:rPr>
        <w:t xml:space="preserve"> входит участие </w:t>
      </w:r>
      <w:r w:rsidR="00772582">
        <w:rPr>
          <w:rFonts w:ascii="Times New Roman" w:hAnsi="Times New Roman" w:cs="Times New Roman"/>
          <w:sz w:val="28"/>
          <w:szCs w:val="28"/>
        </w:rPr>
        <w:br/>
      </w:r>
      <w:r w:rsidR="005B4317" w:rsidRPr="007E70DE">
        <w:rPr>
          <w:rFonts w:ascii="Times New Roman" w:hAnsi="Times New Roman" w:cs="Times New Roman"/>
          <w:sz w:val="28"/>
          <w:szCs w:val="28"/>
        </w:rPr>
        <w:t>в противодействии коррупции по дополнительн</w:t>
      </w:r>
      <w:r w:rsidR="00772582">
        <w:rPr>
          <w:rFonts w:ascii="Times New Roman" w:hAnsi="Times New Roman" w:cs="Times New Roman"/>
          <w:sz w:val="28"/>
          <w:szCs w:val="28"/>
        </w:rPr>
        <w:t>ым</w:t>
      </w:r>
      <w:r w:rsidR="005B4317" w:rsidRPr="007E70DE">
        <w:rPr>
          <w:rFonts w:ascii="Times New Roman" w:hAnsi="Times New Roman" w:cs="Times New Roman"/>
          <w:sz w:val="28"/>
          <w:szCs w:val="28"/>
        </w:rPr>
        <w:t xml:space="preserve"> образовательн</w:t>
      </w:r>
      <w:r w:rsidR="00772582">
        <w:rPr>
          <w:rFonts w:ascii="Times New Roman" w:hAnsi="Times New Roman" w:cs="Times New Roman"/>
          <w:sz w:val="28"/>
          <w:szCs w:val="28"/>
        </w:rPr>
        <w:t>ым</w:t>
      </w:r>
      <w:r w:rsidR="005B4317" w:rsidRPr="007E70DE">
        <w:rPr>
          <w:rFonts w:ascii="Times New Roman" w:hAnsi="Times New Roman" w:cs="Times New Roman"/>
          <w:sz w:val="28"/>
          <w:szCs w:val="28"/>
        </w:rPr>
        <w:t xml:space="preserve"> программ</w:t>
      </w:r>
      <w:r w:rsidR="00772582">
        <w:rPr>
          <w:rFonts w:ascii="Times New Roman" w:hAnsi="Times New Roman" w:cs="Times New Roman"/>
          <w:sz w:val="28"/>
          <w:szCs w:val="28"/>
        </w:rPr>
        <w:t>ам</w:t>
      </w:r>
      <w:r w:rsidR="005B4317" w:rsidRPr="007E70DE">
        <w:rPr>
          <w:rFonts w:ascii="Times New Roman" w:hAnsi="Times New Roman" w:cs="Times New Roman"/>
          <w:sz w:val="28"/>
          <w:szCs w:val="28"/>
        </w:rPr>
        <w:t xml:space="preserve"> «Государственная политика в области противодействия коррупции»</w:t>
      </w:r>
      <w:r w:rsidR="00772582">
        <w:rPr>
          <w:rFonts w:ascii="Times New Roman" w:hAnsi="Times New Roman" w:cs="Times New Roman"/>
          <w:sz w:val="28"/>
          <w:szCs w:val="28"/>
        </w:rPr>
        <w:t xml:space="preserve"> и «Противодействие коррупции».</w:t>
      </w:r>
    </w:p>
    <w:p w:rsidR="00AB15D4" w:rsidRPr="007A3E08" w:rsidRDefault="00AB15D4" w:rsidP="007A3E08">
      <w:pPr>
        <w:spacing w:after="0" w:line="240" w:lineRule="auto"/>
        <w:ind w:firstLine="567"/>
        <w:jc w:val="both"/>
        <w:rPr>
          <w:rFonts w:ascii="Times New Roman" w:hAnsi="Times New Roman" w:cs="Times New Roman"/>
          <w:bCs/>
          <w:kern w:val="36"/>
          <w:sz w:val="28"/>
          <w:szCs w:val="24"/>
        </w:rPr>
      </w:pPr>
    </w:p>
    <w:p w:rsidR="003E4124" w:rsidRPr="002F597D" w:rsidRDefault="006B4C4F" w:rsidP="006B1187">
      <w:pPr>
        <w:pStyle w:val="ConsPlusCell"/>
        <w:ind w:firstLine="540"/>
        <w:jc w:val="center"/>
        <w:rPr>
          <w:rFonts w:ascii="Times New Roman" w:eastAsia="Times New Roman" w:hAnsi="Times New Roman" w:cs="Times New Roman"/>
          <w:sz w:val="28"/>
          <w:szCs w:val="28"/>
        </w:rPr>
      </w:pPr>
      <w:r w:rsidRPr="002F597D">
        <w:rPr>
          <w:rFonts w:ascii="Times New Roman" w:eastAsia="Times New Roman" w:hAnsi="Times New Roman" w:cs="Times New Roman"/>
          <w:sz w:val="28"/>
          <w:szCs w:val="28"/>
        </w:rPr>
        <w:t xml:space="preserve">II. Выявление и систематизация причин и условий проявления коррупции </w:t>
      </w:r>
    </w:p>
    <w:p w:rsidR="006B4C4F" w:rsidRPr="002F597D" w:rsidRDefault="006B4C4F" w:rsidP="006B1187">
      <w:pPr>
        <w:pStyle w:val="ConsPlusCell"/>
        <w:ind w:firstLine="540"/>
        <w:jc w:val="center"/>
        <w:rPr>
          <w:rFonts w:ascii="Times New Roman" w:eastAsia="Times New Roman" w:hAnsi="Times New Roman" w:cs="Times New Roman"/>
          <w:sz w:val="28"/>
          <w:szCs w:val="28"/>
        </w:rPr>
      </w:pPr>
      <w:r w:rsidRPr="002F597D">
        <w:rPr>
          <w:rFonts w:ascii="Times New Roman" w:eastAsia="Times New Roman" w:hAnsi="Times New Roman" w:cs="Times New Roman"/>
          <w:sz w:val="28"/>
          <w:szCs w:val="28"/>
        </w:rPr>
        <w:t>в деятельности Министерства, мониторинг коррупционных рисков и их устранение</w:t>
      </w:r>
    </w:p>
    <w:p w:rsidR="0069003C" w:rsidRPr="004D061F" w:rsidRDefault="0069003C" w:rsidP="006B1187">
      <w:pPr>
        <w:pStyle w:val="Style6"/>
        <w:widowControl/>
        <w:tabs>
          <w:tab w:val="left" w:pos="360"/>
          <w:tab w:val="left" w:pos="2694"/>
          <w:tab w:val="left" w:pos="2835"/>
        </w:tabs>
        <w:spacing w:line="240" w:lineRule="auto"/>
        <w:ind w:firstLine="540"/>
        <w:rPr>
          <w:rStyle w:val="FontStyle12"/>
          <w:b w:val="0"/>
          <w:i/>
          <w:sz w:val="28"/>
          <w:szCs w:val="28"/>
        </w:rPr>
      </w:pPr>
    </w:p>
    <w:p w:rsidR="00CF10AD" w:rsidRPr="004C781F" w:rsidRDefault="00F67B93" w:rsidP="00F67B93">
      <w:pPr>
        <w:pStyle w:val="Style6"/>
        <w:widowControl/>
        <w:tabs>
          <w:tab w:val="left" w:pos="360"/>
          <w:tab w:val="left" w:pos="2694"/>
          <w:tab w:val="left" w:pos="2835"/>
        </w:tabs>
        <w:spacing w:line="240" w:lineRule="auto"/>
        <w:ind w:firstLine="540"/>
        <w:rPr>
          <w:sz w:val="28"/>
          <w:szCs w:val="28"/>
        </w:rPr>
      </w:pPr>
      <w:r w:rsidRPr="004C781F">
        <w:rPr>
          <w:rStyle w:val="FontStyle12"/>
          <w:b w:val="0"/>
          <w:sz w:val="28"/>
          <w:szCs w:val="28"/>
        </w:rPr>
        <w:t xml:space="preserve">В соответствии с </w:t>
      </w:r>
      <w:r w:rsidRPr="008C2F21">
        <w:rPr>
          <w:rStyle w:val="FontStyle12"/>
          <w:b w:val="0"/>
          <w:sz w:val="28"/>
          <w:szCs w:val="28"/>
        </w:rPr>
        <w:t xml:space="preserve">пунктом </w:t>
      </w:r>
      <w:r w:rsidR="004D4B4C" w:rsidRPr="008C2F21">
        <w:rPr>
          <w:rStyle w:val="FontStyle12"/>
          <w:b w:val="0"/>
          <w:sz w:val="28"/>
          <w:szCs w:val="28"/>
        </w:rPr>
        <w:t>26</w:t>
      </w:r>
      <w:r w:rsidRPr="008C2F21">
        <w:rPr>
          <w:rStyle w:val="FontStyle12"/>
          <w:b w:val="0"/>
          <w:sz w:val="28"/>
          <w:szCs w:val="28"/>
        </w:rPr>
        <w:t xml:space="preserve"> Плана</w:t>
      </w:r>
      <w:r w:rsidRPr="004C781F">
        <w:rPr>
          <w:rStyle w:val="FontStyle12"/>
          <w:b w:val="0"/>
          <w:sz w:val="28"/>
          <w:szCs w:val="28"/>
        </w:rPr>
        <w:t xml:space="preserve"> по результатам оценки коррупционных рисков, возникающих при реализации Министерством своих функций, </w:t>
      </w:r>
      <w:r w:rsidR="003440B3">
        <w:rPr>
          <w:rStyle w:val="FontStyle12"/>
          <w:b w:val="0"/>
          <w:sz w:val="28"/>
          <w:szCs w:val="28"/>
        </w:rPr>
        <w:br/>
      </w:r>
      <w:r w:rsidRPr="004C781F">
        <w:rPr>
          <w:rStyle w:val="FontStyle12"/>
          <w:b w:val="0"/>
          <w:sz w:val="28"/>
          <w:szCs w:val="28"/>
        </w:rPr>
        <w:t xml:space="preserve">в </w:t>
      </w:r>
      <w:r w:rsidRPr="004C781F">
        <w:rPr>
          <w:sz w:val="28"/>
          <w:szCs w:val="28"/>
          <w:lang w:val="en-US"/>
        </w:rPr>
        <w:t>IV</w:t>
      </w:r>
      <w:r w:rsidRPr="004C781F">
        <w:rPr>
          <w:rStyle w:val="FontStyle12"/>
          <w:b w:val="0"/>
          <w:sz w:val="28"/>
          <w:szCs w:val="28"/>
        </w:rPr>
        <w:t xml:space="preserve"> квартале 201</w:t>
      </w:r>
      <w:r w:rsidR="004E758C" w:rsidRPr="004C781F">
        <w:rPr>
          <w:rStyle w:val="FontStyle12"/>
          <w:b w:val="0"/>
          <w:sz w:val="28"/>
          <w:szCs w:val="28"/>
        </w:rPr>
        <w:t>8</w:t>
      </w:r>
      <w:r w:rsidRPr="004C781F">
        <w:rPr>
          <w:rStyle w:val="FontStyle12"/>
          <w:b w:val="0"/>
          <w:sz w:val="28"/>
          <w:szCs w:val="28"/>
        </w:rPr>
        <w:t xml:space="preserve"> года н</w:t>
      </w:r>
      <w:r w:rsidRPr="004C781F">
        <w:rPr>
          <w:bCs/>
          <w:sz w:val="28"/>
          <w:szCs w:val="28"/>
        </w:rPr>
        <w:t xml:space="preserve">а заседании Комиссии был рассмотрен </w:t>
      </w:r>
      <w:r w:rsidR="004C781F" w:rsidRPr="004C781F">
        <w:rPr>
          <w:bCs/>
          <w:sz w:val="28"/>
          <w:szCs w:val="28"/>
        </w:rPr>
        <w:t xml:space="preserve">вопрос по </w:t>
      </w:r>
      <w:r w:rsidRPr="004C781F">
        <w:rPr>
          <w:bCs/>
          <w:sz w:val="28"/>
          <w:szCs w:val="28"/>
        </w:rPr>
        <w:t>внесению изменений в Перечень коррупционно-опасных функций Мин</w:t>
      </w:r>
      <w:r w:rsidR="004C781F" w:rsidRPr="004C781F">
        <w:rPr>
          <w:bCs/>
          <w:sz w:val="28"/>
          <w:szCs w:val="28"/>
        </w:rPr>
        <w:t>истерства</w:t>
      </w:r>
      <w:r w:rsidRPr="004C781F">
        <w:rPr>
          <w:bCs/>
          <w:sz w:val="28"/>
          <w:szCs w:val="28"/>
        </w:rPr>
        <w:t xml:space="preserve">, </w:t>
      </w:r>
      <w:r w:rsidR="00CF10AD" w:rsidRPr="004C781F">
        <w:rPr>
          <w:bCs/>
          <w:sz w:val="28"/>
          <w:szCs w:val="28"/>
        </w:rPr>
        <w:t xml:space="preserve">одобренный на заседании Комиссии </w:t>
      </w:r>
      <w:r w:rsidR="004C781F" w:rsidRPr="004C781F">
        <w:rPr>
          <w:rStyle w:val="FontStyle12"/>
          <w:b w:val="0"/>
          <w:sz w:val="28"/>
          <w:szCs w:val="28"/>
        </w:rPr>
        <w:t>20 октября 2017 года.</w:t>
      </w:r>
    </w:p>
    <w:p w:rsidR="004C781F" w:rsidRPr="004C781F" w:rsidRDefault="004C781F" w:rsidP="004C781F">
      <w:pPr>
        <w:pStyle w:val="Style8"/>
        <w:widowControl/>
        <w:spacing w:line="240" w:lineRule="auto"/>
        <w:ind w:firstLine="567"/>
        <w:rPr>
          <w:rStyle w:val="FontStyle12"/>
          <w:b w:val="0"/>
          <w:sz w:val="28"/>
          <w:szCs w:val="28"/>
        </w:rPr>
      </w:pPr>
      <w:r w:rsidRPr="004C781F">
        <w:rPr>
          <w:bCs/>
          <w:sz w:val="28"/>
          <w:szCs w:val="28"/>
        </w:rPr>
        <w:t xml:space="preserve">Комиссией было принято решение </w:t>
      </w:r>
      <w:r w:rsidRPr="004C781F">
        <w:rPr>
          <w:rStyle w:val="FontStyle12"/>
          <w:b w:val="0"/>
          <w:sz w:val="28"/>
          <w:szCs w:val="28"/>
        </w:rPr>
        <w:t>оставить без изменений перечень коррупционно-опасных функций Министерства, одобренный на заседании Комиссии 20 октября 2017 года.</w:t>
      </w:r>
    </w:p>
    <w:p w:rsidR="00F67B93" w:rsidRPr="00F67B93" w:rsidRDefault="0042433D" w:rsidP="00F67B93">
      <w:pPr>
        <w:pStyle w:val="Style6"/>
        <w:tabs>
          <w:tab w:val="left" w:pos="360"/>
          <w:tab w:val="left" w:pos="2694"/>
          <w:tab w:val="left" w:pos="2835"/>
        </w:tabs>
        <w:ind w:firstLine="540"/>
        <w:rPr>
          <w:bCs/>
          <w:sz w:val="28"/>
          <w:szCs w:val="28"/>
        </w:rPr>
      </w:pPr>
      <w:r>
        <w:rPr>
          <w:bCs/>
          <w:sz w:val="28"/>
          <w:szCs w:val="28"/>
        </w:rPr>
        <w:t>В</w:t>
      </w:r>
      <w:r w:rsidRPr="0042433D">
        <w:rPr>
          <w:bCs/>
          <w:sz w:val="28"/>
          <w:szCs w:val="28"/>
        </w:rPr>
        <w:t xml:space="preserve"> связи с внесением изменений в структуру и штатное расписание Министерства </w:t>
      </w:r>
      <w:r>
        <w:rPr>
          <w:bCs/>
          <w:sz w:val="28"/>
          <w:szCs w:val="28"/>
        </w:rPr>
        <w:t xml:space="preserve">в 2018 году </w:t>
      </w:r>
      <w:r w:rsidRPr="00F67B93">
        <w:rPr>
          <w:bCs/>
          <w:sz w:val="28"/>
          <w:szCs w:val="28"/>
        </w:rPr>
        <w:t>приказом Мин</w:t>
      </w:r>
      <w:r>
        <w:rPr>
          <w:bCs/>
          <w:sz w:val="28"/>
          <w:szCs w:val="28"/>
        </w:rPr>
        <w:t>истерства</w:t>
      </w:r>
      <w:r w:rsidRPr="00F67B93">
        <w:rPr>
          <w:bCs/>
          <w:sz w:val="28"/>
          <w:szCs w:val="28"/>
        </w:rPr>
        <w:t xml:space="preserve"> от 2</w:t>
      </w:r>
      <w:r>
        <w:rPr>
          <w:bCs/>
          <w:sz w:val="28"/>
          <w:szCs w:val="28"/>
        </w:rPr>
        <w:t>9</w:t>
      </w:r>
      <w:r w:rsidRPr="00F67B93">
        <w:rPr>
          <w:bCs/>
          <w:sz w:val="28"/>
          <w:szCs w:val="28"/>
        </w:rPr>
        <w:t xml:space="preserve"> октября 201</w:t>
      </w:r>
      <w:r>
        <w:rPr>
          <w:bCs/>
          <w:sz w:val="28"/>
          <w:szCs w:val="28"/>
        </w:rPr>
        <w:t>8</w:t>
      </w:r>
      <w:r w:rsidRPr="00F67B93">
        <w:rPr>
          <w:bCs/>
          <w:sz w:val="28"/>
          <w:szCs w:val="28"/>
        </w:rPr>
        <w:t xml:space="preserve"> г. </w:t>
      </w:r>
      <w:r>
        <w:rPr>
          <w:bCs/>
          <w:sz w:val="28"/>
          <w:szCs w:val="28"/>
        </w:rPr>
        <w:br/>
      </w:r>
      <w:r w:rsidRPr="00F67B93">
        <w:rPr>
          <w:bCs/>
          <w:sz w:val="28"/>
          <w:szCs w:val="28"/>
        </w:rPr>
        <w:t>№</w:t>
      </w:r>
      <w:r>
        <w:rPr>
          <w:bCs/>
          <w:sz w:val="28"/>
          <w:szCs w:val="28"/>
        </w:rPr>
        <w:t xml:space="preserve"> 673</w:t>
      </w:r>
      <w:r w:rsidRPr="00F67B93">
        <w:rPr>
          <w:bCs/>
          <w:sz w:val="28"/>
          <w:szCs w:val="28"/>
        </w:rPr>
        <w:t>н (</w:t>
      </w:r>
      <w:r>
        <w:rPr>
          <w:bCs/>
          <w:sz w:val="28"/>
          <w:szCs w:val="28"/>
        </w:rPr>
        <w:t xml:space="preserve">зарегистрирован Минюстом России 15 ноября 2018 г. </w:t>
      </w:r>
      <w:r>
        <w:rPr>
          <w:bCs/>
          <w:sz w:val="28"/>
          <w:szCs w:val="28"/>
        </w:rPr>
        <w:br/>
        <w:t xml:space="preserve">№ 52698) </w:t>
      </w:r>
      <w:r w:rsidR="00F67B93" w:rsidRPr="00F67B93">
        <w:rPr>
          <w:bCs/>
          <w:sz w:val="28"/>
          <w:szCs w:val="28"/>
        </w:rPr>
        <w:t xml:space="preserve">утвержден обновленный Перечень должностей федеральной государственной гражданской службы Министерства труда и социальной защиты Российской Федерации, при замещении которых федеральные государственные гражданские служащие обязаны представлять сведения </w:t>
      </w:r>
      <w:r w:rsidR="003440B3">
        <w:rPr>
          <w:bCs/>
          <w:sz w:val="28"/>
          <w:szCs w:val="28"/>
        </w:rPr>
        <w:br/>
      </w:r>
      <w:r w:rsidR="00F67B93" w:rsidRPr="00F67B93">
        <w:rPr>
          <w:bCs/>
          <w:sz w:val="28"/>
          <w:szCs w:val="28"/>
        </w:rPr>
        <w:t>о своих доходах, об имуществе и обязательствах имущественного характера,</w:t>
      </w:r>
      <w:r>
        <w:rPr>
          <w:bCs/>
          <w:sz w:val="28"/>
          <w:szCs w:val="28"/>
        </w:rPr>
        <w:t xml:space="preserve"> </w:t>
      </w:r>
      <w:r w:rsidR="003440B3">
        <w:rPr>
          <w:bCs/>
          <w:sz w:val="28"/>
          <w:szCs w:val="28"/>
        </w:rPr>
        <w:br/>
      </w:r>
      <w:r w:rsidR="00F67B93" w:rsidRPr="00F67B93">
        <w:rPr>
          <w:bCs/>
          <w:sz w:val="28"/>
          <w:szCs w:val="28"/>
        </w:rPr>
        <w:t>а также сведения о доходах, об имуществе и обязательствах имущественного характера своих супруги (супруга) и несовершеннолетних детей.</w:t>
      </w:r>
    </w:p>
    <w:p w:rsidR="00DE6F43" w:rsidRDefault="00B53624" w:rsidP="00F3730D">
      <w:pPr>
        <w:autoSpaceDE w:val="0"/>
        <w:autoSpaceDN w:val="0"/>
        <w:adjustRightInd w:val="0"/>
        <w:spacing w:after="0" w:line="240" w:lineRule="auto"/>
        <w:ind w:firstLine="567"/>
        <w:jc w:val="both"/>
        <w:rPr>
          <w:rFonts w:ascii="Times New Roman" w:hAnsi="Times New Roman" w:cs="Times New Roman"/>
          <w:sz w:val="28"/>
          <w:szCs w:val="28"/>
        </w:rPr>
      </w:pPr>
      <w:r w:rsidRPr="00B51FF2">
        <w:rPr>
          <w:rFonts w:ascii="Times New Roman" w:hAnsi="Times New Roman" w:cs="Times New Roman"/>
          <w:sz w:val="28"/>
          <w:szCs w:val="28"/>
        </w:rPr>
        <w:t xml:space="preserve">В соответствии с </w:t>
      </w:r>
      <w:r w:rsidRPr="00076A4E">
        <w:rPr>
          <w:rFonts w:ascii="Times New Roman" w:hAnsi="Times New Roman" w:cs="Times New Roman"/>
          <w:sz w:val="28"/>
          <w:szCs w:val="28"/>
        </w:rPr>
        <w:t>пункт</w:t>
      </w:r>
      <w:r w:rsidR="003B6B1A" w:rsidRPr="00076A4E">
        <w:rPr>
          <w:rFonts w:ascii="Times New Roman" w:hAnsi="Times New Roman" w:cs="Times New Roman"/>
          <w:sz w:val="28"/>
          <w:szCs w:val="28"/>
        </w:rPr>
        <w:t>ами</w:t>
      </w:r>
      <w:r w:rsidRPr="00076A4E">
        <w:rPr>
          <w:rFonts w:ascii="Times New Roman" w:hAnsi="Times New Roman" w:cs="Times New Roman"/>
          <w:sz w:val="28"/>
          <w:szCs w:val="28"/>
        </w:rPr>
        <w:t xml:space="preserve"> 27 </w:t>
      </w:r>
      <w:r w:rsidR="003B6B1A" w:rsidRPr="00076A4E">
        <w:rPr>
          <w:rFonts w:ascii="Times New Roman" w:hAnsi="Times New Roman" w:cs="Times New Roman"/>
          <w:sz w:val="28"/>
          <w:szCs w:val="28"/>
        </w:rPr>
        <w:t xml:space="preserve">и 28 </w:t>
      </w:r>
      <w:r w:rsidRPr="00076A4E">
        <w:rPr>
          <w:rFonts w:ascii="Times New Roman" w:hAnsi="Times New Roman" w:cs="Times New Roman"/>
          <w:sz w:val="28"/>
          <w:szCs w:val="28"/>
        </w:rPr>
        <w:t>Плана</w:t>
      </w:r>
      <w:r w:rsidRPr="00B51FF2">
        <w:rPr>
          <w:rFonts w:ascii="Times New Roman" w:hAnsi="Times New Roman" w:cs="Times New Roman"/>
          <w:sz w:val="28"/>
          <w:szCs w:val="28"/>
        </w:rPr>
        <w:t>, Положением о Департаменте правовой и международной деятельности, утвержденным приказом  Министерства от 2 апреля 2014 г. № 168, приказом Минист</w:t>
      </w:r>
      <w:r w:rsidR="00F06182">
        <w:rPr>
          <w:rFonts w:ascii="Times New Roman" w:hAnsi="Times New Roman" w:cs="Times New Roman"/>
          <w:sz w:val="28"/>
          <w:szCs w:val="28"/>
        </w:rPr>
        <w:t>е</w:t>
      </w:r>
      <w:r w:rsidRPr="00B51FF2">
        <w:rPr>
          <w:rFonts w:ascii="Times New Roman" w:hAnsi="Times New Roman" w:cs="Times New Roman"/>
          <w:sz w:val="28"/>
          <w:szCs w:val="28"/>
        </w:rPr>
        <w:t xml:space="preserve">рства от 2 апреля 2014 г. № 169н «О порядке проведения антикоррупционной экспертизы </w:t>
      </w:r>
      <w:r w:rsidRPr="00B51FF2">
        <w:rPr>
          <w:rFonts w:ascii="Times New Roman" w:hAnsi="Times New Roman" w:cs="Times New Roman"/>
          <w:sz w:val="28"/>
          <w:szCs w:val="28"/>
        </w:rPr>
        <w:lastRenderedPageBreak/>
        <w:t xml:space="preserve">нормативных правовых актов и проектов нормативных правовых актов Министерства труда и социальной защиты Российской Федерации» (зарегистрирован в Минюсте России 14 августа 2014 г. № 33585) </w:t>
      </w:r>
      <w:r w:rsidR="00076A4E">
        <w:rPr>
          <w:rFonts w:ascii="Times New Roman" w:hAnsi="Times New Roman" w:cs="Times New Roman"/>
          <w:sz w:val="28"/>
          <w:szCs w:val="28"/>
        </w:rPr>
        <w:br/>
      </w:r>
      <w:r w:rsidR="00F3730D" w:rsidRPr="00B51FF2">
        <w:rPr>
          <w:rFonts w:ascii="Times New Roman" w:hAnsi="Times New Roman" w:cs="Times New Roman"/>
          <w:sz w:val="28"/>
          <w:szCs w:val="28"/>
        </w:rPr>
        <w:t>в Министерстве о</w:t>
      </w:r>
      <w:r w:rsidR="00DE6F43" w:rsidRPr="00B51FF2">
        <w:rPr>
          <w:rFonts w:ascii="Times New Roman" w:hAnsi="Times New Roman" w:cs="Times New Roman"/>
          <w:sz w:val="28"/>
          <w:szCs w:val="28"/>
        </w:rPr>
        <w:t>существл</w:t>
      </w:r>
      <w:r w:rsidR="00F3730D" w:rsidRPr="00B51FF2">
        <w:rPr>
          <w:rFonts w:ascii="Times New Roman" w:hAnsi="Times New Roman" w:cs="Times New Roman"/>
          <w:sz w:val="28"/>
          <w:szCs w:val="28"/>
        </w:rPr>
        <w:t>яется</w:t>
      </w:r>
      <w:r w:rsidR="00DE6F43" w:rsidRPr="00B51FF2">
        <w:rPr>
          <w:rFonts w:ascii="Times New Roman" w:hAnsi="Times New Roman" w:cs="Times New Roman"/>
          <w:sz w:val="28"/>
          <w:szCs w:val="28"/>
        </w:rPr>
        <w:t xml:space="preserve"> антикоррупционн</w:t>
      </w:r>
      <w:r w:rsidR="00F3730D" w:rsidRPr="00B51FF2">
        <w:rPr>
          <w:rFonts w:ascii="Times New Roman" w:hAnsi="Times New Roman" w:cs="Times New Roman"/>
          <w:sz w:val="28"/>
          <w:szCs w:val="28"/>
        </w:rPr>
        <w:t>ая</w:t>
      </w:r>
      <w:r w:rsidR="00DE6F43" w:rsidRPr="00B51FF2">
        <w:rPr>
          <w:rFonts w:ascii="Times New Roman" w:hAnsi="Times New Roman" w:cs="Times New Roman"/>
          <w:sz w:val="28"/>
          <w:szCs w:val="28"/>
        </w:rPr>
        <w:t xml:space="preserve"> экспертиз</w:t>
      </w:r>
      <w:r w:rsidR="00F3730D" w:rsidRPr="00B51FF2">
        <w:rPr>
          <w:rFonts w:ascii="Times New Roman" w:hAnsi="Times New Roman" w:cs="Times New Roman"/>
          <w:sz w:val="28"/>
          <w:szCs w:val="28"/>
        </w:rPr>
        <w:t>а</w:t>
      </w:r>
      <w:r w:rsidR="00DE6F43" w:rsidRPr="00B51FF2">
        <w:rPr>
          <w:rFonts w:ascii="Times New Roman" w:hAnsi="Times New Roman" w:cs="Times New Roman"/>
          <w:sz w:val="28"/>
          <w:szCs w:val="28"/>
        </w:rPr>
        <w:t xml:space="preserve"> нормативных правовых актов Минтруда России и проектов нормативных правовых актов Минтруда России</w:t>
      </w:r>
      <w:r w:rsidR="00B51FF2" w:rsidRPr="00B51FF2">
        <w:rPr>
          <w:rFonts w:ascii="Times New Roman" w:hAnsi="Times New Roman" w:cs="Times New Roman"/>
          <w:sz w:val="28"/>
          <w:szCs w:val="28"/>
        </w:rPr>
        <w:t xml:space="preserve">, обеспечивается участие независимых экспертов </w:t>
      </w:r>
      <w:r w:rsidR="00076A4E">
        <w:rPr>
          <w:rFonts w:ascii="Times New Roman" w:hAnsi="Times New Roman" w:cs="Times New Roman"/>
          <w:sz w:val="28"/>
          <w:szCs w:val="28"/>
        </w:rPr>
        <w:br/>
      </w:r>
      <w:r w:rsidR="00B51FF2" w:rsidRPr="00B51FF2">
        <w:rPr>
          <w:rFonts w:ascii="Times New Roman" w:hAnsi="Times New Roman" w:cs="Times New Roman"/>
          <w:sz w:val="28"/>
          <w:szCs w:val="28"/>
        </w:rPr>
        <w:t xml:space="preserve">в проведении антикоррупционной экспертизы нормативных правовых актов, их проектов, иных документов  путем размещения проектов приказов на Едином портале раскрытия информации о разработке федеральными органами исполнительной власти проектов нормативных правовых актов и результатах их общественного обсуждения. </w:t>
      </w:r>
    </w:p>
    <w:p w:rsidR="00673817" w:rsidRPr="00C35758" w:rsidRDefault="00673817" w:rsidP="00673817">
      <w:pPr>
        <w:pStyle w:val="ConsPlusCell"/>
        <w:tabs>
          <w:tab w:val="left" w:pos="567"/>
        </w:tabs>
        <w:ind w:firstLine="540"/>
        <w:jc w:val="both"/>
        <w:rPr>
          <w:rFonts w:ascii="Times New Roman" w:hAnsi="Times New Roman" w:cs="Times New Roman"/>
          <w:sz w:val="28"/>
          <w:szCs w:val="28"/>
        </w:rPr>
      </w:pPr>
      <w:r w:rsidRPr="00C35758">
        <w:rPr>
          <w:rFonts w:ascii="Times New Roman" w:hAnsi="Times New Roman" w:cs="Times New Roman"/>
          <w:sz w:val="28"/>
          <w:szCs w:val="28"/>
        </w:rPr>
        <w:tab/>
        <w:t>По результатам антикоррупционной экспертизы</w:t>
      </w:r>
      <w:r>
        <w:rPr>
          <w:rFonts w:ascii="Times New Roman" w:hAnsi="Times New Roman" w:cs="Times New Roman"/>
          <w:sz w:val="28"/>
          <w:szCs w:val="28"/>
        </w:rPr>
        <w:t>,</w:t>
      </w:r>
      <w:r w:rsidRPr="00C35758">
        <w:rPr>
          <w:rFonts w:ascii="Times New Roman" w:hAnsi="Times New Roman" w:cs="Times New Roman"/>
          <w:sz w:val="28"/>
          <w:szCs w:val="28"/>
        </w:rPr>
        <w:t xml:space="preserve"> независимой антикоррупционной экспертизы из проектов нормативных актов </w:t>
      </w:r>
      <w:r w:rsidR="00076A4E">
        <w:rPr>
          <w:rFonts w:ascii="Times New Roman" w:hAnsi="Times New Roman" w:cs="Times New Roman"/>
          <w:sz w:val="28"/>
          <w:szCs w:val="28"/>
        </w:rPr>
        <w:br/>
      </w:r>
      <w:r w:rsidRPr="00C35758">
        <w:rPr>
          <w:rFonts w:ascii="Times New Roman" w:hAnsi="Times New Roman" w:cs="Times New Roman"/>
          <w:sz w:val="28"/>
          <w:szCs w:val="28"/>
        </w:rPr>
        <w:t xml:space="preserve">и нормативных правовых актов исключаются положения, предполагающие </w:t>
      </w:r>
      <w:r w:rsidR="00076A4E">
        <w:rPr>
          <w:rFonts w:ascii="Times New Roman" w:hAnsi="Times New Roman" w:cs="Times New Roman"/>
          <w:sz w:val="28"/>
          <w:szCs w:val="28"/>
        </w:rPr>
        <w:br/>
      </w:r>
      <w:r w:rsidRPr="00C35758">
        <w:rPr>
          <w:rFonts w:ascii="Times New Roman" w:hAnsi="Times New Roman" w:cs="Times New Roman"/>
          <w:sz w:val="28"/>
          <w:szCs w:val="28"/>
        </w:rPr>
        <w:t>их неоднозначное толкование.</w:t>
      </w:r>
    </w:p>
    <w:p w:rsidR="00856B9E" w:rsidRDefault="00856B9E" w:rsidP="00A958D5">
      <w:pPr>
        <w:pStyle w:val="ConsPlusCell"/>
        <w:ind w:firstLine="540"/>
        <w:jc w:val="both"/>
        <w:rPr>
          <w:rFonts w:ascii="Times New Roman" w:hAnsi="Times New Roman" w:cs="Times New Roman"/>
          <w:sz w:val="28"/>
          <w:szCs w:val="28"/>
        </w:rPr>
      </w:pPr>
      <w:r>
        <w:rPr>
          <w:rFonts w:ascii="Times New Roman" w:hAnsi="Times New Roman" w:cs="Times New Roman"/>
          <w:sz w:val="28"/>
          <w:szCs w:val="28"/>
        </w:rPr>
        <w:t>В 2018 году проведена:</w:t>
      </w:r>
    </w:p>
    <w:p w:rsidR="00DE6F43" w:rsidRDefault="00856B9E" w:rsidP="00A958D5">
      <w:pPr>
        <w:pStyle w:val="ConsPlusCel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5758">
        <w:rPr>
          <w:rFonts w:ascii="Times New Roman" w:hAnsi="Times New Roman" w:cs="Times New Roman"/>
          <w:sz w:val="28"/>
          <w:szCs w:val="28"/>
        </w:rPr>
        <w:t>антикоррупционн</w:t>
      </w:r>
      <w:r>
        <w:rPr>
          <w:rFonts w:ascii="Times New Roman" w:hAnsi="Times New Roman" w:cs="Times New Roman"/>
          <w:sz w:val="28"/>
          <w:szCs w:val="28"/>
        </w:rPr>
        <w:t>ая</w:t>
      </w:r>
      <w:r w:rsidRPr="00C35758">
        <w:rPr>
          <w:rFonts w:ascii="Times New Roman" w:hAnsi="Times New Roman" w:cs="Times New Roman"/>
          <w:sz w:val="28"/>
          <w:szCs w:val="28"/>
        </w:rPr>
        <w:t xml:space="preserve"> экспертиз</w:t>
      </w:r>
      <w:r>
        <w:rPr>
          <w:rFonts w:ascii="Times New Roman" w:hAnsi="Times New Roman" w:cs="Times New Roman"/>
          <w:sz w:val="28"/>
          <w:szCs w:val="28"/>
        </w:rPr>
        <w:t>а в отношении 262 проектов нормативных правовых актов и 36 нормативных правовых актов</w:t>
      </w:r>
      <w:r w:rsidR="000A3A68">
        <w:rPr>
          <w:rFonts w:ascii="Times New Roman" w:hAnsi="Times New Roman" w:cs="Times New Roman"/>
          <w:sz w:val="28"/>
          <w:szCs w:val="28"/>
        </w:rPr>
        <w:t xml:space="preserve"> (коррупциогенных факторов выявлено не было)</w:t>
      </w:r>
      <w:r>
        <w:rPr>
          <w:rFonts w:ascii="Times New Roman" w:hAnsi="Times New Roman" w:cs="Times New Roman"/>
          <w:sz w:val="28"/>
          <w:szCs w:val="28"/>
        </w:rPr>
        <w:t>;</w:t>
      </w:r>
    </w:p>
    <w:p w:rsidR="00856B9E" w:rsidRDefault="00856B9E" w:rsidP="00A958D5">
      <w:pPr>
        <w:pStyle w:val="ConsPlusCel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35758">
        <w:rPr>
          <w:rFonts w:ascii="Times New Roman" w:hAnsi="Times New Roman" w:cs="Times New Roman"/>
          <w:sz w:val="28"/>
          <w:szCs w:val="28"/>
        </w:rPr>
        <w:t>независим</w:t>
      </w:r>
      <w:r>
        <w:rPr>
          <w:rFonts w:ascii="Times New Roman" w:hAnsi="Times New Roman" w:cs="Times New Roman"/>
          <w:sz w:val="28"/>
          <w:szCs w:val="28"/>
        </w:rPr>
        <w:t>ая</w:t>
      </w:r>
      <w:r w:rsidRPr="00C35758">
        <w:rPr>
          <w:rFonts w:ascii="Times New Roman" w:hAnsi="Times New Roman" w:cs="Times New Roman"/>
          <w:sz w:val="28"/>
          <w:szCs w:val="28"/>
        </w:rPr>
        <w:t xml:space="preserve"> антикоррупционн</w:t>
      </w:r>
      <w:r>
        <w:rPr>
          <w:rFonts w:ascii="Times New Roman" w:hAnsi="Times New Roman" w:cs="Times New Roman"/>
          <w:sz w:val="28"/>
          <w:szCs w:val="28"/>
        </w:rPr>
        <w:t>ая</w:t>
      </w:r>
      <w:r w:rsidRPr="00C35758">
        <w:rPr>
          <w:rFonts w:ascii="Times New Roman" w:hAnsi="Times New Roman" w:cs="Times New Roman"/>
          <w:sz w:val="28"/>
          <w:szCs w:val="28"/>
        </w:rPr>
        <w:t xml:space="preserve"> экспертиз</w:t>
      </w:r>
      <w:r>
        <w:rPr>
          <w:rFonts w:ascii="Times New Roman" w:hAnsi="Times New Roman" w:cs="Times New Roman"/>
          <w:sz w:val="28"/>
          <w:szCs w:val="28"/>
        </w:rPr>
        <w:t>а в отношении 344 проектов нормативных правовых актов и 21 нормативного правового акта</w:t>
      </w:r>
      <w:r w:rsidR="000A3A68">
        <w:rPr>
          <w:rFonts w:ascii="Times New Roman" w:hAnsi="Times New Roman" w:cs="Times New Roman"/>
          <w:sz w:val="28"/>
          <w:szCs w:val="28"/>
        </w:rPr>
        <w:t xml:space="preserve"> (заключений независимых экспертов не поступало)</w:t>
      </w:r>
      <w:r>
        <w:rPr>
          <w:rFonts w:ascii="Times New Roman" w:hAnsi="Times New Roman" w:cs="Times New Roman"/>
          <w:sz w:val="28"/>
          <w:szCs w:val="28"/>
        </w:rPr>
        <w:t>.</w:t>
      </w:r>
    </w:p>
    <w:p w:rsidR="00AD0D21" w:rsidRDefault="00F677EC" w:rsidP="00B81B8A">
      <w:pPr>
        <w:spacing w:after="0" w:line="240" w:lineRule="auto"/>
        <w:ind w:firstLine="567"/>
        <w:jc w:val="both"/>
        <w:rPr>
          <w:rFonts w:ascii="Times New Roman" w:hAnsi="Times New Roman" w:cs="Times New Roman"/>
          <w:sz w:val="28"/>
          <w:szCs w:val="28"/>
        </w:rPr>
      </w:pPr>
      <w:r w:rsidRPr="00F677EC">
        <w:rPr>
          <w:rFonts w:ascii="Times New Roman" w:hAnsi="Times New Roman" w:cs="Times New Roman"/>
          <w:sz w:val="28"/>
          <w:szCs w:val="28"/>
        </w:rPr>
        <w:t>В рамках в</w:t>
      </w:r>
      <w:r w:rsidR="003607D2" w:rsidRPr="00F677EC">
        <w:rPr>
          <w:rFonts w:ascii="Times New Roman" w:hAnsi="Times New Roman" w:cs="Times New Roman"/>
          <w:sz w:val="28"/>
          <w:szCs w:val="28"/>
        </w:rPr>
        <w:t>заимодействи</w:t>
      </w:r>
      <w:r w:rsidRPr="00F677EC">
        <w:rPr>
          <w:rFonts w:ascii="Times New Roman" w:hAnsi="Times New Roman" w:cs="Times New Roman"/>
          <w:sz w:val="28"/>
          <w:szCs w:val="28"/>
        </w:rPr>
        <w:t>я</w:t>
      </w:r>
      <w:r w:rsidR="003607D2" w:rsidRPr="00F677EC">
        <w:rPr>
          <w:rFonts w:ascii="Times New Roman" w:hAnsi="Times New Roman" w:cs="Times New Roman"/>
          <w:sz w:val="28"/>
          <w:szCs w:val="28"/>
        </w:rPr>
        <w:t xml:space="preserve"> с правоохранительными органами и иными государственными органами по вопросам противодействия коррупции </w:t>
      </w:r>
      <w:r w:rsidR="003607D2" w:rsidRPr="00F677EC">
        <w:rPr>
          <w:rFonts w:ascii="Times New Roman" w:hAnsi="Times New Roman" w:cs="Times New Roman"/>
          <w:sz w:val="28"/>
          <w:szCs w:val="28"/>
        </w:rPr>
        <w:br/>
        <w:t>в Министерстве</w:t>
      </w:r>
      <w:r w:rsidRPr="00F677EC">
        <w:rPr>
          <w:rFonts w:ascii="Times New Roman" w:hAnsi="Times New Roman" w:cs="Times New Roman"/>
          <w:sz w:val="28"/>
          <w:szCs w:val="28"/>
        </w:rPr>
        <w:t xml:space="preserve"> </w:t>
      </w:r>
      <w:r w:rsidRPr="00E74998">
        <w:rPr>
          <w:rFonts w:ascii="Times New Roman" w:hAnsi="Times New Roman" w:cs="Times New Roman"/>
          <w:sz w:val="28"/>
          <w:szCs w:val="28"/>
        </w:rPr>
        <w:t>(</w:t>
      </w:r>
      <w:r w:rsidR="003607D2" w:rsidRPr="00E74998">
        <w:rPr>
          <w:rFonts w:ascii="Times New Roman" w:hAnsi="Times New Roman" w:cs="Times New Roman"/>
          <w:sz w:val="28"/>
          <w:szCs w:val="28"/>
        </w:rPr>
        <w:t xml:space="preserve">пункт </w:t>
      </w:r>
      <w:r w:rsidRPr="00E74998">
        <w:rPr>
          <w:rFonts w:ascii="Times New Roman" w:hAnsi="Times New Roman" w:cs="Times New Roman"/>
          <w:sz w:val="28"/>
          <w:szCs w:val="28"/>
        </w:rPr>
        <w:t>29</w:t>
      </w:r>
      <w:r w:rsidR="003607D2" w:rsidRPr="00E74998">
        <w:rPr>
          <w:rFonts w:ascii="Times New Roman" w:hAnsi="Times New Roman" w:cs="Times New Roman"/>
          <w:sz w:val="28"/>
          <w:szCs w:val="28"/>
        </w:rPr>
        <w:t xml:space="preserve"> Плана</w:t>
      </w:r>
      <w:r w:rsidRPr="00E74998">
        <w:rPr>
          <w:rFonts w:ascii="Times New Roman" w:hAnsi="Times New Roman" w:cs="Times New Roman"/>
          <w:sz w:val="28"/>
          <w:szCs w:val="28"/>
        </w:rPr>
        <w:t>)</w:t>
      </w:r>
      <w:r w:rsidR="007901D9">
        <w:rPr>
          <w:rFonts w:ascii="Times New Roman" w:hAnsi="Times New Roman" w:cs="Times New Roman"/>
          <w:sz w:val="28"/>
          <w:szCs w:val="28"/>
        </w:rPr>
        <w:t xml:space="preserve"> Министерством </w:t>
      </w:r>
      <w:r w:rsidR="007901D9" w:rsidRPr="007901D9">
        <w:rPr>
          <w:rFonts w:ascii="Times New Roman" w:hAnsi="Times New Roman" w:cs="Times New Roman"/>
          <w:sz w:val="28"/>
          <w:szCs w:val="28"/>
        </w:rPr>
        <w:t>оперативно представлялась информация правоохранительным органам по запросам при проведении ими проверочных и следственных мероприятий</w:t>
      </w:r>
      <w:r w:rsidR="00AD0D21">
        <w:rPr>
          <w:rFonts w:ascii="Times New Roman" w:hAnsi="Times New Roman" w:cs="Times New Roman"/>
          <w:sz w:val="28"/>
          <w:szCs w:val="28"/>
        </w:rPr>
        <w:t>.</w:t>
      </w:r>
    </w:p>
    <w:p w:rsidR="000B395B" w:rsidRDefault="00AD0D21" w:rsidP="000B395B">
      <w:pPr>
        <w:pStyle w:val="Style6"/>
        <w:tabs>
          <w:tab w:val="left" w:pos="-180"/>
          <w:tab w:val="left" w:pos="0"/>
        </w:tabs>
        <w:ind w:firstLine="567"/>
        <w:rPr>
          <w:sz w:val="28"/>
          <w:szCs w:val="28"/>
        </w:rPr>
      </w:pPr>
      <w:r w:rsidRPr="000B395B">
        <w:rPr>
          <w:sz w:val="28"/>
          <w:szCs w:val="28"/>
        </w:rPr>
        <w:t xml:space="preserve">Кроме того, </w:t>
      </w:r>
      <w:r w:rsidR="007901D9" w:rsidRPr="000B395B">
        <w:rPr>
          <w:sz w:val="28"/>
          <w:szCs w:val="28"/>
        </w:rPr>
        <w:t>в соответствии с</w:t>
      </w:r>
      <w:r w:rsidR="007901D9" w:rsidRPr="000B395B">
        <w:rPr>
          <w:b/>
          <w:sz w:val="28"/>
          <w:szCs w:val="28"/>
        </w:rPr>
        <w:t xml:space="preserve"> </w:t>
      </w:r>
      <w:r w:rsidRPr="000B395B">
        <w:rPr>
          <w:rStyle w:val="FontStyle12"/>
          <w:b w:val="0"/>
          <w:sz w:val="28"/>
          <w:szCs w:val="28"/>
        </w:rPr>
        <w:t xml:space="preserve">пункта 77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Министерством </w:t>
      </w:r>
      <w:r w:rsidR="00933883">
        <w:rPr>
          <w:rStyle w:val="FontStyle12"/>
          <w:b w:val="0"/>
          <w:sz w:val="28"/>
          <w:szCs w:val="28"/>
        </w:rPr>
        <w:t xml:space="preserve">в </w:t>
      </w:r>
      <w:r w:rsidR="00933883" w:rsidRPr="00294689">
        <w:rPr>
          <w:sz w:val="28"/>
          <w:szCs w:val="28"/>
        </w:rPr>
        <w:t>прокуратур</w:t>
      </w:r>
      <w:r w:rsidR="00933883">
        <w:rPr>
          <w:sz w:val="28"/>
          <w:szCs w:val="28"/>
        </w:rPr>
        <w:t xml:space="preserve">у </w:t>
      </w:r>
      <w:r w:rsidR="00933883" w:rsidRPr="00294689">
        <w:rPr>
          <w:sz w:val="28"/>
          <w:szCs w:val="28"/>
        </w:rPr>
        <w:t>г</w:t>
      </w:r>
      <w:r w:rsidR="004B4B3A">
        <w:rPr>
          <w:sz w:val="28"/>
          <w:szCs w:val="28"/>
        </w:rPr>
        <w:t>орода</w:t>
      </w:r>
      <w:r w:rsidR="00933883" w:rsidRPr="00294689">
        <w:rPr>
          <w:sz w:val="28"/>
          <w:szCs w:val="28"/>
        </w:rPr>
        <w:t xml:space="preserve"> Москвы</w:t>
      </w:r>
      <w:r w:rsidR="00933883" w:rsidRPr="000B395B">
        <w:rPr>
          <w:sz w:val="28"/>
          <w:szCs w:val="28"/>
        </w:rPr>
        <w:t xml:space="preserve"> </w:t>
      </w:r>
      <w:r w:rsidR="000B395B" w:rsidRPr="000B395B">
        <w:rPr>
          <w:sz w:val="28"/>
          <w:szCs w:val="28"/>
        </w:rPr>
        <w:t>направля</w:t>
      </w:r>
      <w:r w:rsidR="00181457">
        <w:rPr>
          <w:sz w:val="28"/>
          <w:szCs w:val="28"/>
        </w:rPr>
        <w:t>ется</w:t>
      </w:r>
      <w:r w:rsidR="000B395B" w:rsidRPr="000B395B">
        <w:rPr>
          <w:sz w:val="28"/>
          <w:szCs w:val="28"/>
        </w:rPr>
        <w:t xml:space="preserve">  </w:t>
      </w:r>
      <w:r w:rsidR="00181457">
        <w:rPr>
          <w:sz w:val="28"/>
          <w:szCs w:val="28"/>
        </w:rPr>
        <w:t>информация</w:t>
      </w:r>
      <w:r w:rsidR="000B395B" w:rsidRPr="000B395B">
        <w:rPr>
          <w:sz w:val="28"/>
          <w:szCs w:val="28"/>
        </w:rPr>
        <w:t xml:space="preserve"> о бывших</w:t>
      </w:r>
      <w:r w:rsidR="000B395B" w:rsidRPr="00294689">
        <w:rPr>
          <w:sz w:val="28"/>
          <w:szCs w:val="28"/>
        </w:rPr>
        <w:t xml:space="preserve"> гражданских служащих Министерства сведения о трудоустройстве которых после увольнения отсутствуют более 6 месяцев</w:t>
      </w:r>
      <w:r w:rsidR="000B395B">
        <w:rPr>
          <w:sz w:val="28"/>
          <w:szCs w:val="28"/>
        </w:rPr>
        <w:t xml:space="preserve">. </w:t>
      </w:r>
    </w:p>
    <w:p w:rsidR="000B395B" w:rsidRDefault="000B395B" w:rsidP="00181457">
      <w:pPr>
        <w:pStyle w:val="Style6"/>
        <w:tabs>
          <w:tab w:val="left" w:pos="-180"/>
          <w:tab w:val="left" w:pos="0"/>
        </w:tabs>
        <w:ind w:firstLine="567"/>
        <w:rPr>
          <w:sz w:val="28"/>
          <w:szCs w:val="28"/>
        </w:rPr>
      </w:pPr>
      <w:r>
        <w:rPr>
          <w:sz w:val="28"/>
          <w:szCs w:val="28"/>
        </w:rPr>
        <w:t>В 2018 году выш</w:t>
      </w:r>
      <w:r w:rsidR="00181457">
        <w:rPr>
          <w:sz w:val="28"/>
          <w:szCs w:val="28"/>
        </w:rPr>
        <w:t xml:space="preserve">еуказанная информация была направлена </w:t>
      </w:r>
      <w:r w:rsidR="004B4B3A">
        <w:rPr>
          <w:rStyle w:val="FontStyle12"/>
          <w:b w:val="0"/>
          <w:sz w:val="28"/>
          <w:szCs w:val="28"/>
        </w:rPr>
        <w:t xml:space="preserve">в </w:t>
      </w:r>
      <w:r w:rsidR="004B4B3A" w:rsidRPr="00294689">
        <w:rPr>
          <w:sz w:val="28"/>
          <w:szCs w:val="28"/>
        </w:rPr>
        <w:t>прокуратур</w:t>
      </w:r>
      <w:r w:rsidR="004B4B3A">
        <w:rPr>
          <w:sz w:val="28"/>
          <w:szCs w:val="28"/>
        </w:rPr>
        <w:t xml:space="preserve">у </w:t>
      </w:r>
      <w:r w:rsidR="004B4B3A" w:rsidRPr="00294689">
        <w:rPr>
          <w:sz w:val="28"/>
          <w:szCs w:val="28"/>
        </w:rPr>
        <w:t>г</w:t>
      </w:r>
      <w:r w:rsidR="004B4B3A">
        <w:rPr>
          <w:sz w:val="28"/>
          <w:szCs w:val="28"/>
        </w:rPr>
        <w:t>орода</w:t>
      </w:r>
      <w:r w:rsidR="004B4B3A" w:rsidRPr="00294689">
        <w:rPr>
          <w:sz w:val="28"/>
          <w:szCs w:val="28"/>
        </w:rPr>
        <w:t xml:space="preserve"> Москвы</w:t>
      </w:r>
      <w:r w:rsidR="004B4B3A">
        <w:rPr>
          <w:sz w:val="28"/>
          <w:szCs w:val="28"/>
        </w:rPr>
        <w:t xml:space="preserve"> </w:t>
      </w:r>
      <w:r w:rsidR="00181457">
        <w:rPr>
          <w:sz w:val="28"/>
          <w:szCs w:val="28"/>
        </w:rPr>
        <w:t xml:space="preserve">в отношении </w:t>
      </w:r>
      <w:r w:rsidR="00645025">
        <w:rPr>
          <w:sz w:val="28"/>
          <w:szCs w:val="28"/>
        </w:rPr>
        <w:t>7</w:t>
      </w:r>
      <w:r w:rsidRPr="00294689">
        <w:rPr>
          <w:sz w:val="28"/>
          <w:szCs w:val="28"/>
        </w:rPr>
        <w:t xml:space="preserve"> бывших гражданских служащих Министерства.</w:t>
      </w:r>
    </w:p>
    <w:p w:rsidR="0031613C" w:rsidRPr="00C42802" w:rsidRDefault="00BF6A71" w:rsidP="006B1187">
      <w:pPr>
        <w:pStyle w:val="ConsPlusCell"/>
        <w:ind w:firstLine="539"/>
        <w:jc w:val="both"/>
        <w:rPr>
          <w:rFonts w:ascii="Times New Roman" w:hAnsi="Times New Roman" w:cs="Times New Roman"/>
          <w:sz w:val="28"/>
          <w:szCs w:val="28"/>
        </w:rPr>
      </w:pPr>
      <w:r w:rsidRPr="00C42802">
        <w:rPr>
          <w:rFonts w:ascii="Times New Roman" w:hAnsi="Times New Roman" w:cs="Times New Roman"/>
          <w:sz w:val="28"/>
          <w:szCs w:val="28"/>
        </w:rPr>
        <w:t xml:space="preserve">В целях реализации </w:t>
      </w:r>
      <w:r w:rsidRPr="00E74998">
        <w:rPr>
          <w:rFonts w:ascii="Times New Roman" w:hAnsi="Times New Roman" w:cs="Times New Roman"/>
          <w:sz w:val="28"/>
          <w:szCs w:val="28"/>
        </w:rPr>
        <w:t>пункт</w:t>
      </w:r>
      <w:r w:rsidR="00990984" w:rsidRPr="00E74998">
        <w:rPr>
          <w:rFonts w:ascii="Times New Roman" w:hAnsi="Times New Roman" w:cs="Times New Roman"/>
          <w:sz w:val="28"/>
          <w:szCs w:val="28"/>
        </w:rPr>
        <w:t>а</w:t>
      </w:r>
      <w:r w:rsidRPr="00E74998">
        <w:rPr>
          <w:rFonts w:ascii="Times New Roman" w:hAnsi="Times New Roman" w:cs="Times New Roman"/>
          <w:sz w:val="28"/>
          <w:szCs w:val="28"/>
        </w:rPr>
        <w:t xml:space="preserve"> </w:t>
      </w:r>
      <w:r w:rsidR="00990984" w:rsidRPr="00E74998">
        <w:rPr>
          <w:rFonts w:ascii="Times New Roman" w:hAnsi="Times New Roman" w:cs="Times New Roman"/>
          <w:sz w:val="28"/>
          <w:szCs w:val="28"/>
        </w:rPr>
        <w:t>30</w:t>
      </w:r>
      <w:r w:rsidRPr="00E74998">
        <w:rPr>
          <w:rFonts w:ascii="Times New Roman" w:hAnsi="Times New Roman" w:cs="Times New Roman"/>
          <w:sz w:val="28"/>
          <w:szCs w:val="28"/>
        </w:rPr>
        <w:t xml:space="preserve"> </w:t>
      </w:r>
      <w:r w:rsidR="001C35D6" w:rsidRPr="00E74998">
        <w:rPr>
          <w:rFonts w:ascii="Times New Roman" w:hAnsi="Times New Roman" w:cs="Times New Roman"/>
          <w:sz w:val="28"/>
          <w:szCs w:val="28"/>
        </w:rPr>
        <w:t xml:space="preserve">Плана </w:t>
      </w:r>
      <w:r w:rsidR="001C35D6" w:rsidRPr="00C42802">
        <w:rPr>
          <w:rFonts w:ascii="Times New Roman" w:hAnsi="Times New Roman" w:cs="Times New Roman"/>
          <w:sz w:val="28"/>
          <w:szCs w:val="28"/>
        </w:rPr>
        <w:t xml:space="preserve">в </w:t>
      </w:r>
      <w:r w:rsidR="00473DC3" w:rsidRPr="00C42802">
        <w:rPr>
          <w:rFonts w:ascii="Times New Roman" w:hAnsi="Times New Roman" w:cs="Times New Roman"/>
          <w:sz w:val="28"/>
          <w:szCs w:val="28"/>
        </w:rPr>
        <w:t>Министерстве</w:t>
      </w:r>
      <w:r w:rsidR="001C35D6" w:rsidRPr="00C42802">
        <w:rPr>
          <w:rFonts w:ascii="Times New Roman" w:hAnsi="Times New Roman" w:cs="Times New Roman"/>
          <w:sz w:val="28"/>
          <w:szCs w:val="28"/>
        </w:rPr>
        <w:t xml:space="preserve"> </w:t>
      </w:r>
      <w:r w:rsidR="007D3676" w:rsidRPr="00C42802">
        <w:rPr>
          <w:rFonts w:ascii="Times New Roman" w:hAnsi="Times New Roman" w:cs="Times New Roman"/>
          <w:sz w:val="28"/>
          <w:szCs w:val="28"/>
        </w:rPr>
        <w:t>использ</w:t>
      </w:r>
      <w:r w:rsidR="0048731C" w:rsidRPr="00C42802">
        <w:rPr>
          <w:rFonts w:ascii="Times New Roman" w:hAnsi="Times New Roman" w:cs="Times New Roman"/>
          <w:sz w:val="28"/>
          <w:szCs w:val="28"/>
        </w:rPr>
        <w:t>уется</w:t>
      </w:r>
      <w:r w:rsidR="0031613C" w:rsidRPr="00C42802">
        <w:rPr>
          <w:rFonts w:ascii="Times New Roman" w:hAnsi="Times New Roman" w:cs="Times New Roman"/>
          <w:sz w:val="28"/>
          <w:szCs w:val="28"/>
        </w:rPr>
        <w:t xml:space="preserve"> </w:t>
      </w:r>
      <w:r w:rsidR="007D3676" w:rsidRPr="00C42802">
        <w:rPr>
          <w:rFonts w:ascii="Times New Roman" w:hAnsi="Times New Roman" w:cs="Times New Roman"/>
          <w:sz w:val="28"/>
          <w:szCs w:val="28"/>
        </w:rPr>
        <w:t xml:space="preserve">система </w:t>
      </w:r>
      <w:r w:rsidR="00196593" w:rsidRPr="00C42802">
        <w:rPr>
          <w:rFonts w:ascii="Times New Roman" w:hAnsi="Times New Roman" w:cs="Times New Roman"/>
          <w:sz w:val="28"/>
          <w:szCs w:val="28"/>
        </w:rPr>
        <w:t>автоматизации делопроизводства и электронного документооборота «СЭД МТ»</w:t>
      </w:r>
      <w:r w:rsidR="0031613C" w:rsidRPr="00C42802">
        <w:rPr>
          <w:rFonts w:ascii="Times New Roman" w:hAnsi="Times New Roman" w:cs="Times New Roman"/>
          <w:sz w:val="28"/>
          <w:szCs w:val="28"/>
        </w:rPr>
        <w:t xml:space="preserve"> функционирующ</w:t>
      </w:r>
      <w:r w:rsidR="0048731C" w:rsidRPr="00C42802">
        <w:rPr>
          <w:rFonts w:ascii="Times New Roman" w:hAnsi="Times New Roman" w:cs="Times New Roman"/>
          <w:sz w:val="28"/>
          <w:szCs w:val="28"/>
        </w:rPr>
        <w:t>ая</w:t>
      </w:r>
      <w:r w:rsidR="0031613C" w:rsidRPr="00C42802">
        <w:rPr>
          <w:rFonts w:ascii="Times New Roman" w:hAnsi="Times New Roman" w:cs="Times New Roman"/>
          <w:sz w:val="28"/>
          <w:szCs w:val="28"/>
        </w:rPr>
        <w:t xml:space="preserve"> в среде Интернет.</w:t>
      </w:r>
    </w:p>
    <w:p w:rsidR="007D3676" w:rsidRPr="00C42802" w:rsidRDefault="000C3B87" w:rsidP="006B1187">
      <w:pPr>
        <w:pStyle w:val="ConsPlusCell"/>
        <w:ind w:firstLine="567"/>
        <w:jc w:val="both"/>
        <w:rPr>
          <w:rFonts w:ascii="Times New Roman" w:hAnsi="Times New Roman" w:cs="Times New Roman"/>
          <w:sz w:val="28"/>
          <w:szCs w:val="28"/>
        </w:rPr>
      </w:pPr>
      <w:r w:rsidRPr="00C42802">
        <w:rPr>
          <w:rFonts w:ascii="Times New Roman" w:hAnsi="Times New Roman" w:cs="Times New Roman"/>
          <w:sz w:val="28"/>
          <w:szCs w:val="28"/>
        </w:rPr>
        <w:t xml:space="preserve">Система «СЭД МТ» интегрирована с системой </w:t>
      </w:r>
      <w:r w:rsidR="008C54C5" w:rsidRPr="00C42802">
        <w:rPr>
          <w:rFonts w:ascii="Times New Roman" w:hAnsi="Times New Roman" w:cs="Times New Roman"/>
          <w:sz w:val="28"/>
          <w:szCs w:val="28"/>
        </w:rPr>
        <w:t>Межведомственного электронного документооборота (МЭДО)</w:t>
      </w:r>
      <w:r w:rsidR="007D3676" w:rsidRPr="00C42802">
        <w:rPr>
          <w:rFonts w:ascii="Times New Roman" w:hAnsi="Times New Roman" w:cs="Times New Roman"/>
          <w:sz w:val="28"/>
          <w:szCs w:val="28"/>
        </w:rPr>
        <w:t xml:space="preserve"> обеспечивающей межведомственное электронное взаимодействие с </w:t>
      </w:r>
      <w:r w:rsidR="00BE525A" w:rsidRPr="00C42802">
        <w:rPr>
          <w:rFonts w:ascii="Times New Roman" w:hAnsi="Times New Roman" w:cs="Times New Roman"/>
          <w:sz w:val="28"/>
          <w:szCs w:val="28"/>
        </w:rPr>
        <w:t>федеральными органами исполнительной власти, Администрацией Президента Российской Федерации и Правительством Российской Федерации</w:t>
      </w:r>
      <w:r w:rsidR="00D70652" w:rsidRPr="00C42802">
        <w:rPr>
          <w:rFonts w:ascii="Times New Roman" w:hAnsi="Times New Roman" w:cs="Times New Roman"/>
          <w:sz w:val="28"/>
          <w:szCs w:val="28"/>
        </w:rPr>
        <w:t>.</w:t>
      </w:r>
    </w:p>
    <w:p w:rsidR="002F060C" w:rsidRPr="00C42802" w:rsidRDefault="00FA5D3B" w:rsidP="006B1187">
      <w:pPr>
        <w:pStyle w:val="ConsPlusCell"/>
        <w:ind w:firstLine="567"/>
        <w:jc w:val="both"/>
        <w:rPr>
          <w:rFonts w:ascii="Times New Roman" w:hAnsi="Times New Roman" w:cs="Times New Roman"/>
          <w:sz w:val="28"/>
          <w:szCs w:val="28"/>
        </w:rPr>
      </w:pPr>
      <w:r w:rsidRPr="00C42802">
        <w:rPr>
          <w:rFonts w:ascii="Times New Roman" w:hAnsi="Times New Roman" w:cs="Times New Roman"/>
          <w:sz w:val="28"/>
          <w:szCs w:val="28"/>
        </w:rPr>
        <w:t>В Министерстве н</w:t>
      </w:r>
      <w:r w:rsidR="00FD5E99" w:rsidRPr="00C42802">
        <w:rPr>
          <w:rFonts w:ascii="Times New Roman" w:hAnsi="Times New Roman" w:cs="Times New Roman"/>
          <w:sz w:val="28"/>
          <w:szCs w:val="28"/>
        </w:rPr>
        <w:t>а постоянной основе</w:t>
      </w:r>
      <w:r w:rsidR="002F060C" w:rsidRPr="00C42802">
        <w:rPr>
          <w:rFonts w:ascii="Times New Roman" w:hAnsi="Times New Roman" w:cs="Times New Roman"/>
          <w:sz w:val="28"/>
          <w:szCs w:val="28"/>
        </w:rPr>
        <w:t xml:space="preserve"> осуществл</w:t>
      </w:r>
      <w:r w:rsidR="00FD5E99" w:rsidRPr="00C42802">
        <w:rPr>
          <w:rFonts w:ascii="Times New Roman" w:hAnsi="Times New Roman" w:cs="Times New Roman"/>
          <w:sz w:val="28"/>
          <w:szCs w:val="28"/>
        </w:rPr>
        <w:t>яется</w:t>
      </w:r>
      <w:r w:rsidR="002F060C" w:rsidRPr="00C42802">
        <w:rPr>
          <w:rFonts w:ascii="Times New Roman" w:hAnsi="Times New Roman" w:cs="Times New Roman"/>
          <w:sz w:val="28"/>
          <w:szCs w:val="28"/>
        </w:rPr>
        <w:t xml:space="preserve"> техническая доработка программы </w:t>
      </w:r>
      <w:r w:rsidR="00FD5E99" w:rsidRPr="00C42802">
        <w:rPr>
          <w:rFonts w:ascii="Times New Roman" w:hAnsi="Times New Roman" w:cs="Times New Roman"/>
          <w:sz w:val="28"/>
          <w:szCs w:val="28"/>
        </w:rPr>
        <w:t>для</w:t>
      </w:r>
      <w:r w:rsidR="002F060C" w:rsidRPr="00C42802">
        <w:rPr>
          <w:rFonts w:ascii="Times New Roman" w:hAnsi="Times New Roman" w:cs="Times New Roman"/>
          <w:sz w:val="28"/>
          <w:szCs w:val="28"/>
        </w:rPr>
        <w:t xml:space="preserve"> более эффективного функционирования.</w:t>
      </w:r>
    </w:p>
    <w:p w:rsidR="0035271C" w:rsidRDefault="0016029F" w:rsidP="0035271C">
      <w:pPr>
        <w:spacing w:after="0" w:line="240" w:lineRule="auto"/>
        <w:ind w:firstLine="567"/>
        <w:jc w:val="both"/>
        <w:rPr>
          <w:rFonts w:ascii="Times New Roman" w:hAnsi="Times New Roman" w:cs="Times New Roman"/>
          <w:sz w:val="28"/>
          <w:szCs w:val="28"/>
        </w:rPr>
      </w:pPr>
      <w:r w:rsidRPr="00AE1F5F">
        <w:rPr>
          <w:rFonts w:ascii="Times New Roman" w:hAnsi="Times New Roman" w:cs="Times New Roman"/>
          <w:sz w:val="28"/>
          <w:szCs w:val="28"/>
        </w:rPr>
        <w:lastRenderedPageBreak/>
        <w:t xml:space="preserve">В целях реализации </w:t>
      </w:r>
      <w:r w:rsidRPr="00FE6ED9">
        <w:rPr>
          <w:rFonts w:ascii="Times New Roman" w:hAnsi="Times New Roman" w:cs="Times New Roman"/>
          <w:sz w:val="28"/>
          <w:szCs w:val="28"/>
        </w:rPr>
        <w:t>пункт</w:t>
      </w:r>
      <w:r w:rsidR="007C4C41" w:rsidRPr="00FE6ED9">
        <w:rPr>
          <w:rFonts w:ascii="Times New Roman" w:hAnsi="Times New Roman" w:cs="Times New Roman"/>
          <w:sz w:val="28"/>
          <w:szCs w:val="28"/>
        </w:rPr>
        <w:t>а</w:t>
      </w:r>
      <w:r w:rsidRPr="00FE6ED9">
        <w:rPr>
          <w:rFonts w:ascii="Times New Roman" w:hAnsi="Times New Roman" w:cs="Times New Roman"/>
          <w:sz w:val="28"/>
          <w:szCs w:val="28"/>
        </w:rPr>
        <w:t xml:space="preserve"> </w:t>
      </w:r>
      <w:r w:rsidR="007C4C41" w:rsidRPr="00FE6ED9">
        <w:rPr>
          <w:rFonts w:ascii="Times New Roman" w:hAnsi="Times New Roman" w:cs="Times New Roman"/>
          <w:sz w:val="28"/>
          <w:szCs w:val="28"/>
        </w:rPr>
        <w:t xml:space="preserve">31 </w:t>
      </w:r>
      <w:r w:rsidRPr="00FE6ED9">
        <w:rPr>
          <w:rFonts w:ascii="Times New Roman" w:hAnsi="Times New Roman" w:cs="Times New Roman"/>
          <w:sz w:val="28"/>
          <w:szCs w:val="28"/>
        </w:rPr>
        <w:t>Плана</w:t>
      </w:r>
      <w:r w:rsidRPr="00AE1F5F">
        <w:rPr>
          <w:rFonts w:ascii="Times New Roman" w:hAnsi="Times New Roman" w:cs="Times New Roman"/>
          <w:sz w:val="28"/>
          <w:szCs w:val="28"/>
        </w:rPr>
        <w:t xml:space="preserve">, предусматривающих мониторинг и выявление коррупционных рисков, в том числе причин и условий коррупции, в деятельности </w:t>
      </w:r>
      <w:r w:rsidR="007C4C41">
        <w:rPr>
          <w:rFonts w:ascii="Times New Roman" w:hAnsi="Times New Roman" w:cs="Times New Roman"/>
          <w:sz w:val="28"/>
          <w:szCs w:val="28"/>
        </w:rPr>
        <w:t xml:space="preserve">Министерства </w:t>
      </w:r>
      <w:r w:rsidRPr="00AE1F5F">
        <w:rPr>
          <w:rFonts w:ascii="Times New Roman" w:hAnsi="Times New Roman" w:cs="Times New Roman"/>
          <w:sz w:val="28"/>
          <w:szCs w:val="28"/>
        </w:rPr>
        <w:t>по осуществлению закупок для государственных нужд</w:t>
      </w:r>
      <w:r w:rsidR="007C4C41">
        <w:rPr>
          <w:rFonts w:ascii="Times New Roman" w:hAnsi="Times New Roman" w:cs="Times New Roman"/>
          <w:sz w:val="28"/>
          <w:szCs w:val="28"/>
        </w:rPr>
        <w:t>,</w:t>
      </w:r>
      <w:r w:rsidRPr="00AE1F5F">
        <w:rPr>
          <w:rFonts w:ascii="Times New Roman" w:hAnsi="Times New Roman" w:cs="Times New Roman"/>
          <w:sz w:val="28"/>
          <w:szCs w:val="28"/>
        </w:rPr>
        <w:t xml:space="preserve"> и устранение выявленных коррупционных рисков, Министерство осуществляет закупку товаров, работ, услуг для обеспечения государственных нужд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от 26 июля 2006 г. № 135-ФЗ «О защите конкуренции».</w:t>
      </w:r>
    </w:p>
    <w:p w:rsidR="0035271C" w:rsidRDefault="007C4C41" w:rsidP="0035271C">
      <w:pPr>
        <w:spacing w:after="0" w:line="240" w:lineRule="auto"/>
        <w:ind w:firstLine="567"/>
        <w:jc w:val="both"/>
        <w:rPr>
          <w:rFonts w:ascii="Times New Roman" w:hAnsi="Times New Roman" w:cs="Times New Roman"/>
          <w:sz w:val="28"/>
        </w:rPr>
      </w:pPr>
      <w:r w:rsidRPr="007C4C41">
        <w:rPr>
          <w:rFonts w:ascii="Times New Roman" w:hAnsi="Times New Roman" w:cs="Times New Roman"/>
          <w:sz w:val="28"/>
        </w:rPr>
        <w:t>В Министерстве в целях организации и проведения конкурсов, аукционов, запросов котировок и запросов предложений на осуществление закупок товаров, работ, услуг для выполнения функций Министерства действует Единая комиссия по осуществлению закупок Министерства труда и социальной защиты Российской Федерации (далее - Единая комиссия).</w:t>
      </w:r>
    </w:p>
    <w:p w:rsidR="0035271C" w:rsidRDefault="007C4C41" w:rsidP="0035271C">
      <w:pPr>
        <w:spacing w:after="0" w:line="240" w:lineRule="auto"/>
        <w:ind w:firstLine="567"/>
        <w:jc w:val="both"/>
        <w:rPr>
          <w:rFonts w:ascii="Times New Roman" w:hAnsi="Times New Roman" w:cs="Times New Roman"/>
          <w:sz w:val="28"/>
        </w:rPr>
      </w:pPr>
      <w:r w:rsidRPr="007C4C41">
        <w:rPr>
          <w:rFonts w:ascii="Times New Roman" w:hAnsi="Times New Roman" w:cs="Times New Roman"/>
          <w:sz w:val="28"/>
        </w:rPr>
        <w:t xml:space="preserve">Единая комиссия при организации и проведении конкурсов, аукционов </w:t>
      </w:r>
      <w:r w:rsidR="00FE6ED9">
        <w:rPr>
          <w:rFonts w:ascii="Times New Roman" w:hAnsi="Times New Roman" w:cs="Times New Roman"/>
          <w:sz w:val="28"/>
        </w:rPr>
        <w:br/>
      </w:r>
      <w:r w:rsidRPr="007C4C41">
        <w:rPr>
          <w:rFonts w:ascii="Times New Roman" w:hAnsi="Times New Roman" w:cs="Times New Roman"/>
          <w:sz w:val="28"/>
        </w:rPr>
        <w:t>и запросов котировок создает равные условия для участников закупки, обеспечение добросовестной конкуренции.</w:t>
      </w:r>
    </w:p>
    <w:p w:rsidR="0035271C" w:rsidRDefault="007C4C41" w:rsidP="0035271C">
      <w:pPr>
        <w:spacing w:after="0" w:line="240" w:lineRule="auto"/>
        <w:ind w:firstLine="567"/>
        <w:jc w:val="both"/>
        <w:rPr>
          <w:rFonts w:ascii="Times New Roman" w:hAnsi="Times New Roman" w:cs="Times New Roman"/>
          <w:sz w:val="28"/>
        </w:rPr>
      </w:pPr>
      <w:r w:rsidRPr="007C4C41">
        <w:rPr>
          <w:rFonts w:ascii="Times New Roman" w:hAnsi="Times New Roman" w:cs="Times New Roman"/>
          <w:sz w:val="28"/>
        </w:rPr>
        <w:t xml:space="preserve">Члены Единой комиссии не привлекаются в качестве экспертов </w:t>
      </w:r>
      <w:r w:rsidR="00FE6ED9">
        <w:rPr>
          <w:rFonts w:ascii="Times New Roman" w:hAnsi="Times New Roman" w:cs="Times New Roman"/>
          <w:sz w:val="28"/>
        </w:rPr>
        <w:br/>
      </w:r>
      <w:r w:rsidRPr="007C4C41">
        <w:rPr>
          <w:rFonts w:ascii="Times New Roman" w:hAnsi="Times New Roman" w:cs="Times New Roman"/>
          <w:sz w:val="28"/>
        </w:rPr>
        <w:t>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w:t>
      </w:r>
    </w:p>
    <w:p w:rsidR="0035271C" w:rsidRDefault="007C4C41" w:rsidP="0035271C">
      <w:pPr>
        <w:spacing w:after="0" w:line="240" w:lineRule="auto"/>
        <w:ind w:firstLine="567"/>
        <w:jc w:val="both"/>
        <w:rPr>
          <w:rFonts w:ascii="Times New Roman" w:hAnsi="Times New Roman" w:cs="Times New Roman"/>
          <w:sz w:val="28"/>
        </w:rPr>
      </w:pPr>
      <w:r w:rsidRPr="007C4C41">
        <w:rPr>
          <w:rFonts w:ascii="Times New Roman" w:hAnsi="Times New Roman" w:cs="Times New Roman"/>
          <w:sz w:val="28"/>
        </w:rPr>
        <w:t>В целях минимизации коррупционных рисков Единая комиссия осуществляет предварительное рассмотрение критериев оценки участников открытых конкурсов.</w:t>
      </w:r>
    </w:p>
    <w:p w:rsidR="0035271C" w:rsidRDefault="007C4C41" w:rsidP="0035271C">
      <w:pPr>
        <w:spacing w:after="0" w:line="240" w:lineRule="auto"/>
        <w:ind w:firstLine="567"/>
        <w:jc w:val="both"/>
        <w:rPr>
          <w:rFonts w:ascii="Times New Roman" w:hAnsi="Times New Roman" w:cs="Times New Roman"/>
          <w:sz w:val="28"/>
        </w:rPr>
      </w:pPr>
      <w:r w:rsidRPr="007C4C41">
        <w:rPr>
          <w:rFonts w:ascii="Times New Roman" w:hAnsi="Times New Roman" w:cs="Times New Roman"/>
          <w:sz w:val="28"/>
        </w:rPr>
        <w:t xml:space="preserve">Отбор участников конкурса, участников аукциона, рассмотрение и оценка заявок на участие в конкурсе (аукционе, запросе котировок), определение победителя конкурса (аукциона, запроса котировок) осуществляются Единой комиссией на основании документов, представленных участниками закупки </w:t>
      </w:r>
      <w:r w:rsidR="0035271C">
        <w:rPr>
          <w:rFonts w:ascii="Times New Roman" w:hAnsi="Times New Roman" w:cs="Times New Roman"/>
          <w:sz w:val="28"/>
        </w:rPr>
        <w:br/>
      </w:r>
      <w:r w:rsidRPr="007C4C41">
        <w:rPr>
          <w:rFonts w:ascii="Times New Roman" w:hAnsi="Times New Roman" w:cs="Times New Roman"/>
          <w:sz w:val="28"/>
        </w:rPr>
        <w:t xml:space="preserve">в составе, порядке и на условиях, предусмотренных законодательством </w:t>
      </w:r>
      <w:r w:rsidR="0035271C">
        <w:rPr>
          <w:rFonts w:ascii="Times New Roman" w:hAnsi="Times New Roman" w:cs="Times New Roman"/>
          <w:sz w:val="28"/>
        </w:rPr>
        <w:br/>
      </w:r>
      <w:r w:rsidRPr="007C4C41">
        <w:rPr>
          <w:rFonts w:ascii="Times New Roman" w:hAnsi="Times New Roman" w:cs="Times New Roman"/>
          <w:sz w:val="28"/>
        </w:rPr>
        <w:t>о контрактной системе.</w:t>
      </w:r>
    </w:p>
    <w:p w:rsidR="0035271C" w:rsidRDefault="007C4C41" w:rsidP="0035271C">
      <w:pPr>
        <w:spacing w:after="0" w:line="240" w:lineRule="auto"/>
        <w:ind w:firstLine="567"/>
        <w:jc w:val="both"/>
        <w:rPr>
          <w:rFonts w:ascii="Times New Roman" w:hAnsi="Times New Roman" w:cs="Times New Roman"/>
          <w:sz w:val="28"/>
        </w:rPr>
      </w:pPr>
      <w:r w:rsidRPr="007C4C41">
        <w:rPr>
          <w:rFonts w:ascii="Times New Roman" w:hAnsi="Times New Roman" w:cs="Times New Roman"/>
          <w:sz w:val="28"/>
        </w:rPr>
        <w:t>В целях обеспечения конкуренции приоритетным способом определения поставщика (подрядчика, исполнителя) является аукцион в электронной форме.</w:t>
      </w:r>
    </w:p>
    <w:p w:rsidR="0035271C" w:rsidRDefault="007C4C41" w:rsidP="0035271C">
      <w:pPr>
        <w:spacing w:after="0" w:line="240" w:lineRule="auto"/>
        <w:ind w:firstLine="567"/>
        <w:jc w:val="both"/>
        <w:rPr>
          <w:rFonts w:ascii="Times New Roman" w:hAnsi="Times New Roman" w:cs="Times New Roman"/>
          <w:sz w:val="28"/>
        </w:rPr>
      </w:pPr>
      <w:r w:rsidRPr="007C4C41">
        <w:rPr>
          <w:rFonts w:ascii="Times New Roman" w:hAnsi="Times New Roman" w:cs="Times New Roman"/>
          <w:sz w:val="28"/>
        </w:rPr>
        <w:t>Определение начальной (максимальной) цены контракта осуществляется преимущественно путем размещения запросов о предоставлении ценовой информации в единой информационной системе в сфере закупок для неограниченного круга лиц, также используется информация из реестра контрактов и другие, предусмотренные законодательством способы определения начальной (максимальной) цены.</w:t>
      </w:r>
    </w:p>
    <w:p w:rsidR="0035271C" w:rsidRPr="009F6313" w:rsidRDefault="007C4C41" w:rsidP="0035271C">
      <w:pPr>
        <w:spacing w:after="0" w:line="240" w:lineRule="auto"/>
        <w:ind w:firstLine="567"/>
        <w:jc w:val="both"/>
        <w:rPr>
          <w:rFonts w:ascii="Times New Roman" w:hAnsi="Times New Roman" w:cs="Times New Roman"/>
          <w:sz w:val="28"/>
        </w:rPr>
      </w:pPr>
      <w:r w:rsidRPr="009F6313">
        <w:rPr>
          <w:rFonts w:ascii="Times New Roman" w:hAnsi="Times New Roman" w:cs="Times New Roman"/>
          <w:sz w:val="28"/>
        </w:rPr>
        <w:t xml:space="preserve">Количество заключенных контрактов на </w:t>
      </w:r>
      <w:r w:rsidR="009F6313" w:rsidRPr="009F6313">
        <w:rPr>
          <w:rFonts w:ascii="Times New Roman" w:hAnsi="Times New Roman" w:cs="Times New Roman"/>
          <w:sz w:val="28"/>
        </w:rPr>
        <w:t>28</w:t>
      </w:r>
      <w:r w:rsidRPr="009F6313">
        <w:rPr>
          <w:rFonts w:ascii="Times New Roman" w:hAnsi="Times New Roman" w:cs="Times New Roman"/>
          <w:sz w:val="28"/>
        </w:rPr>
        <w:t xml:space="preserve"> декабря 2018 года:</w:t>
      </w:r>
    </w:p>
    <w:p w:rsidR="0035271C" w:rsidRPr="009F6313" w:rsidRDefault="007C4C41" w:rsidP="0035271C">
      <w:pPr>
        <w:spacing w:after="0" w:line="240" w:lineRule="auto"/>
        <w:ind w:firstLine="567"/>
        <w:jc w:val="both"/>
        <w:rPr>
          <w:rFonts w:ascii="Times New Roman" w:hAnsi="Times New Roman" w:cs="Times New Roman"/>
          <w:sz w:val="28"/>
        </w:rPr>
      </w:pPr>
      <w:r w:rsidRPr="009F6313">
        <w:rPr>
          <w:rFonts w:ascii="Times New Roman" w:hAnsi="Times New Roman" w:cs="Times New Roman"/>
          <w:sz w:val="28"/>
        </w:rPr>
        <w:t xml:space="preserve">- по результатам проведения аукционов в электронной форме – </w:t>
      </w:r>
      <w:r w:rsidR="002C6104">
        <w:rPr>
          <w:rFonts w:ascii="Times New Roman" w:hAnsi="Times New Roman" w:cs="Times New Roman"/>
          <w:sz w:val="28"/>
        </w:rPr>
        <w:br/>
      </w:r>
      <w:r w:rsidRPr="009F6313">
        <w:rPr>
          <w:rFonts w:ascii="Times New Roman" w:hAnsi="Times New Roman" w:cs="Times New Roman"/>
          <w:sz w:val="28"/>
        </w:rPr>
        <w:t>61 контракт на сумму 463 920,69 тыс. руб.;</w:t>
      </w:r>
    </w:p>
    <w:p w:rsidR="0035271C" w:rsidRPr="009F6313" w:rsidRDefault="007C4C41" w:rsidP="0035271C">
      <w:pPr>
        <w:spacing w:after="0" w:line="240" w:lineRule="auto"/>
        <w:ind w:firstLine="567"/>
        <w:jc w:val="both"/>
        <w:rPr>
          <w:rFonts w:ascii="Times New Roman" w:hAnsi="Times New Roman" w:cs="Times New Roman"/>
          <w:sz w:val="28"/>
        </w:rPr>
      </w:pPr>
      <w:r w:rsidRPr="009F6313">
        <w:rPr>
          <w:rFonts w:ascii="Times New Roman" w:hAnsi="Times New Roman" w:cs="Times New Roman"/>
          <w:sz w:val="28"/>
        </w:rPr>
        <w:t>- по результатам проведения открытых конкурсов – 21 контракт на сумму 81 188,68 тыс. руб.;</w:t>
      </w:r>
    </w:p>
    <w:p w:rsidR="00D94EFD" w:rsidRDefault="007C4C41" w:rsidP="00D94EFD">
      <w:pPr>
        <w:spacing w:after="0" w:line="240" w:lineRule="auto"/>
        <w:ind w:firstLine="567"/>
        <w:jc w:val="both"/>
        <w:rPr>
          <w:rFonts w:ascii="Times New Roman" w:hAnsi="Times New Roman" w:cs="Times New Roman"/>
          <w:sz w:val="28"/>
        </w:rPr>
      </w:pPr>
      <w:r w:rsidRPr="009F6313">
        <w:rPr>
          <w:rFonts w:ascii="Times New Roman" w:hAnsi="Times New Roman" w:cs="Times New Roman"/>
          <w:sz w:val="28"/>
        </w:rPr>
        <w:t xml:space="preserve">- по результатам проведения запросов котировок - </w:t>
      </w:r>
      <w:r w:rsidR="009F6313" w:rsidRPr="009F6313">
        <w:rPr>
          <w:rFonts w:ascii="Times New Roman" w:hAnsi="Times New Roman" w:cs="Times New Roman"/>
          <w:sz w:val="28"/>
        </w:rPr>
        <w:t>5</w:t>
      </w:r>
      <w:r w:rsidRPr="009F6313">
        <w:rPr>
          <w:rFonts w:ascii="Times New Roman" w:hAnsi="Times New Roman" w:cs="Times New Roman"/>
          <w:sz w:val="28"/>
        </w:rPr>
        <w:t xml:space="preserve"> контракта на сумму 1 </w:t>
      </w:r>
      <w:r w:rsidR="009F6313" w:rsidRPr="009F6313">
        <w:rPr>
          <w:rFonts w:ascii="Times New Roman" w:hAnsi="Times New Roman" w:cs="Times New Roman"/>
          <w:sz w:val="28"/>
        </w:rPr>
        <w:t>829</w:t>
      </w:r>
      <w:r w:rsidRPr="009F6313">
        <w:rPr>
          <w:rFonts w:ascii="Times New Roman" w:hAnsi="Times New Roman" w:cs="Times New Roman"/>
          <w:sz w:val="28"/>
        </w:rPr>
        <w:t xml:space="preserve">, </w:t>
      </w:r>
      <w:r w:rsidR="009F6313" w:rsidRPr="009F6313">
        <w:rPr>
          <w:rFonts w:ascii="Times New Roman" w:hAnsi="Times New Roman" w:cs="Times New Roman"/>
          <w:sz w:val="28"/>
        </w:rPr>
        <w:t>69</w:t>
      </w:r>
      <w:r w:rsidRPr="009F6313">
        <w:rPr>
          <w:rFonts w:ascii="Times New Roman" w:hAnsi="Times New Roman" w:cs="Times New Roman"/>
          <w:sz w:val="28"/>
        </w:rPr>
        <w:t xml:space="preserve"> тыс. руб.</w:t>
      </w:r>
    </w:p>
    <w:p w:rsidR="00192AAA" w:rsidRDefault="007C4C41" w:rsidP="00192AAA">
      <w:pPr>
        <w:spacing w:after="0" w:line="240" w:lineRule="auto"/>
        <w:ind w:firstLine="567"/>
        <w:jc w:val="both"/>
        <w:rPr>
          <w:rFonts w:ascii="Times New Roman" w:hAnsi="Times New Roman" w:cs="Times New Roman"/>
          <w:sz w:val="28"/>
        </w:rPr>
      </w:pPr>
      <w:r w:rsidRPr="007C4C41">
        <w:rPr>
          <w:rFonts w:ascii="Times New Roman" w:hAnsi="Times New Roman" w:cs="Times New Roman"/>
          <w:sz w:val="28"/>
        </w:rPr>
        <w:lastRenderedPageBreak/>
        <w:t xml:space="preserve">При осуществлении закупок в 2018 году </w:t>
      </w:r>
      <w:r w:rsidR="00D94EFD" w:rsidRPr="00D94EFD">
        <w:rPr>
          <w:rFonts w:ascii="Times New Roman" w:hAnsi="Times New Roman" w:cs="Times New Roman"/>
          <w:sz w:val="28"/>
        </w:rPr>
        <w:t>обеспечено соблюдение требований действующего законодательства Российской Федерации при осуществлении закупок товаров, работ, услуг для нужд Министерства</w:t>
      </w:r>
      <w:r w:rsidR="00D94EFD">
        <w:rPr>
          <w:rFonts w:ascii="Times New Roman" w:hAnsi="Times New Roman" w:cs="Times New Roman"/>
          <w:sz w:val="28"/>
        </w:rPr>
        <w:t xml:space="preserve">, </w:t>
      </w:r>
      <w:r w:rsidRPr="007C4C41">
        <w:rPr>
          <w:rFonts w:ascii="Times New Roman" w:hAnsi="Times New Roman" w:cs="Times New Roman"/>
          <w:sz w:val="28"/>
        </w:rPr>
        <w:t>не выявлено случаев наличия конфликта интересов между участниками закупок и заказчиком.</w:t>
      </w:r>
    </w:p>
    <w:p w:rsidR="00D94EFD" w:rsidRPr="00192AAA" w:rsidRDefault="00192AAA" w:rsidP="00192AAA">
      <w:pPr>
        <w:spacing w:after="0" w:line="240" w:lineRule="auto"/>
        <w:ind w:firstLine="567"/>
        <w:jc w:val="both"/>
        <w:rPr>
          <w:rFonts w:ascii="Times New Roman" w:hAnsi="Times New Roman" w:cs="Times New Roman"/>
          <w:sz w:val="28"/>
        </w:rPr>
      </w:pPr>
      <w:r w:rsidRPr="00192AAA">
        <w:rPr>
          <w:rFonts w:ascii="Times New Roman" w:hAnsi="Times New Roman" w:cs="Times New Roman"/>
          <w:sz w:val="28"/>
        </w:rPr>
        <w:t>В</w:t>
      </w:r>
      <w:r w:rsidR="00D94EFD" w:rsidRPr="00192AAA">
        <w:rPr>
          <w:rFonts w:ascii="Times New Roman" w:hAnsi="Times New Roman" w:cs="Times New Roman"/>
          <w:sz w:val="28"/>
        </w:rPr>
        <w:t xml:space="preserve"> рамках осуществления внутреннего финансового аудита проверок законности выполнения внутренних бюджетных процедур и эффективность использования бюджетных средств</w:t>
      </w:r>
      <w:r w:rsidRPr="00192AAA">
        <w:rPr>
          <w:rFonts w:ascii="Times New Roman" w:hAnsi="Times New Roman" w:cs="Times New Roman"/>
          <w:sz w:val="28"/>
        </w:rPr>
        <w:t xml:space="preserve"> </w:t>
      </w:r>
      <w:r w:rsidRPr="0060311D">
        <w:rPr>
          <w:rFonts w:ascii="Times New Roman" w:hAnsi="Times New Roman" w:cs="Times New Roman"/>
          <w:sz w:val="28"/>
        </w:rPr>
        <w:t>(пункт 33 Плана)</w:t>
      </w:r>
      <w:r w:rsidRPr="00192AAA">
        <w:rPr>
          <w:rFonts w:ascii="Times New Roman" w:hAnsi="Times New Roman" w:cs="Times New Roman"/>
          <w:sz w:val="28"/>
        </w:rPr>
        <w:t xml:space="preserve"> в 2018 году проведены </w:t>
      </w:r>
      <w:r w:rsidRPr="00E00DB2">
        <w:rPr>
          <w:rFonts w:ascii="Times New Roman" w:hAnsi="Times New Roman" w:cs="Times New Roman"/>
          <w:sz w:val="28"/>
        </w:rPr>
        <w:t xml:space="preserve">проверки деятельности </w:t>
      </w:r>
      <w:r w:rsidR="00E00DB2" w:rsidRPr="00E00DB2">
        <w:rPr>
          <w:rFonts w:ascii="Times New Roman" w:hAnsi="Times New Roman" w:cs="Times New Roman"/>
          <w:sz w:val="28"/>
        </w:rPr>
        <w:t>9</w:t>
      </w:r>
      <w:r w:rsidRPr="00E00DB2">
        <w:rPr>
          <w:rFonts w:ascii="Times New Roman" w:hAnsi="Times New Roman" w:cs="Times New Roman"/>
          <w:sz w:val="28"/>
        </w:rPr>
        <w:t xml:space="preserve"> подведомственных Министерству организаций.</w:t>
      </w:r>
    </w:p>
    <w:p w:rsidR="00484827" w:rsidRPr="00192AAA" w:rsidRDefault="00484827" w:rsidP="00484827">
      <w:pPr>
        <w:pStyle w:val="ConsPlusNormal"/>
        <w:ind w:firstLine="540"/>
        <w:jc w:val="both"/>
        <w:rPr>
          <w:rFonts w:eastAsiaTheme="minorHAnsi"/>
          <w:szCs w:val="22"/>
          <w:lang w:eastAsia="en-US"/>
        </w:rPr>
      </w:pPr>
      <w:r w:rsidRPr="00192AAA">
        <w:rPr>
          <w:rFonts w:eastAsiaTheme="minorHAnsi"/>
          <w:szCs w:val="22"/>
          <w:lang w:eastAsia="en-US"/>
        </w:rPr>
        <w:t xml:space="preserve">По результатам проверок </w:t>
      </w:r>
      <w:r w:rsidR="00290065" w:rsidRPr="00192AAA">
        <w:rPr>
          <w:rFonts w:eastAsiaTheme="minorHAnsi"/>
          <w:szCs w:val="22"/>
          <w:lang w:eastAsia="en-US"/>
        </w:rPr>
        <w:t>р</w:t>
      </w:r>
      <w:r w:rsidRPr="00192AAA">
        <w:rPr>
          <w:rFonts w:eastAsiaTheme="minorHAnsi"/>
          <w:szCs w:val="22"/>
          <w:lang w:eastAsia="en-US"/>
        </w:rPr>
        <w:t xml:space="preserve">уководителям </w:t>
      </w:r>
      <w:r w:rsidR="00290065" w:rsidRPr="00192AAA">
        <w:rPr>
          <w:rFonts w:eastAsiaTheme="minorHAnsi"/>
          <w:szCs w:val="22"/>
          <w:lang w:eastAsia="en-US"/>
        </w:rPr>
        <w:t>у</w:t>
      </w:r>
      <w:r w:rsidRPr="00192AAA">
        <w:rPr>
          <w:rFonts w:eastAsiaTheme="minorHAnsi"/>
          <w:szCs w:val="22"/>
          <w:lang w:eastAsia="en-US"/>
        </w:rPr>
        <w:t xml:space="preserve">чреждений рекомендовано довести результаты проверки до работников </w:t>
      </w:r>
      <w:r w:rsidR="00290065" w:rsidRPr="00192AAA">
        <w:rPr>
          <w:rFonts w:eastAsiaTheme="minorHAnsi"/>
          <w:szCs w:val="22"/>
          <w:lang w:eastAsia="en-US"/>
        </w:rPr>
        <w:t>у</w:t>
      </w:r>
      <w:r w:rsidRPr="00192AAA">
        <w:rPr>
          <w:rFonts w:eastAsiaTheme="minorHAnsi"/>
          <w:szCs w:val="22"/>
          <w:lang w:eastAsia="en-US"/>
        </w:rPr>
        <w:t>чреждени</w:t>
      </w:r>
      <w:r w:rsidR="00290065" w:rsidRPr="00192AAA">
        <w:rPr>
          <w:rFonts w:eastAsiaTheme="minorHAnsi"/>
          <w:szCs w:val="22"/>
          <w:lang w:eastAsia="en-US"/>
        </w:rPr>
        <w:t>я</w:t>
      </w:r>
      <w:r w:rsidRPr="00192AAA">
        <w:rPr>
          <w:rFonts w:eastAsiaTheme="minorHAnsi"/>
          <w:szCs w:val="22"/>
          <w:lang w:eastAsia="en-US"/>
        </w:rPr>
        <w:t xml:space="preserve">, усилить внутренний контроль деятельности </w:t>
      </w:r>
      <w:r w:rsidR="00290065" w:rsidRPr="00192AAA">
        <w:rPr>
          <w:rFonts w:eastAsiaTheme="minorHAnsi"/>
          <w:szCs w:val="22"/>
          <w:lang w:eastAsia="en-US"/>
        </w:rPr>
        <w:t>у</w:t>
      </w:r>
      <w:r w:rsidRPr="00192AAA">
        <w:rPr>
          <w:rFonts w:eastAsiaTheme="minorHAnsi"/>
          <w:szCs w:val="22"/>
          <w:lang w:eastAsia="en-US"/>
        </w:rPr>
        <w:t>чреждения, установлен срок, в течение которого подготовить, утвердить и представить в Мин</w:t>
      </w:r>
      <w:r w:rsidR="00290065" w:rsidRPr="00192AAA">
        <w:rPr>
          <w:rFonts w:eastAsiaTheme="minorHAnsi"/>
          <w:szCs w:val="22"/>
          <w:lang w:eastAsia="en-US"/>
        </w:rPr>
        <w:t>истерство</w:t>
      </w:r>
      <w:r w:rsidRPr="00192AAA">
        <w:rPr>
          <w:rFonts w:eastAsiaTheme="minorHAnsi"/>
          <w:szCs w:val="22"/>
          <w:lang w:eastAsia="en-US"/>
        </w:rPr>
        <w:t xml:space="preserve"> план мероприятий </w:t>
      </w:r>
      <w:r w:rsidR="00F22B09">
        <w:rPr>
          <w:rFonts w:eastAsiaTheme="minorHAnsi"/>
          <w:szCs w:val="22"/>
          <w:lang w:eastAsia="en-US"/>
        </w:rPr>
        <w:br/>
      </w:r>
      <w:r w:rsidRPr="00192AAA">
        <w:rPr>
          <w:rFonts w:eastAsiaTheme="minorHAnsi"/>
          <w:szCs w:val="22"/>
          <w:lang w:eastAsia="en-US"/>
        </w:rPr>
        <w:t xml:space="preserve">по устранению нарушений, выявленных в ходе проверки. </w:t>
      </w:r>
      <w:r w:rsidR="00290065" w:rsidRPr="00192AAA">
        <w:rPr>
          <w:rFonts w:eastAsiaTheme="minorHAnsi"/>
          <w:szCs w:val="22"/>
          <w:lang w:eastAsia="en-US"/>
        </w:rPr>
        <w:t>Д</w:t>
      </w:r>
      <w:r w:rsidRPr="00192AAA">
        <w:rPr>
          <w:rFonts w:eastAsiaTheme="minorHAnsi"/>
          <w:szCs w:val="22"/>
          <w:lang w:eastAsia="en-US"/>
        </w:rPr>
        <w:t xml:space="preserve">оклады </w:t>
      </w:r>
      <w:r w:rsidR="00F22B09">
        <w:rPr>
          <w:rFonts w:eastAsiaTheme="minorHAnsi"/>
          <w:szCs w:val="22"/>
          <w:lang w:eastAsia="en-US"/>
        </w:rPr>
        <w:br/>
      </w:r>
      <w:r w:rsidRPr="00192AAA">
        <w:rPr>
          <w:rFonts w:eastAsiaTheme="minorHAnsi"/>
          <w:szCs w:val="22"/>
          <w:lang w:eastAsia="en-US"/>
        </w:rPr>
        <w:t xml:space="preserve">о результатах проверок </w:t>
      </w:r>
      <w:r w:rsidR="00290065" w:rsidRPr="00192AAA">
        <w:rPr>
          <w:rFonts w:eastAsiaTheme="minorHAnsi"/>
          <w:szCs w:val="22"/>
          <w:lang w:eastAsia="en-US"/>
        </w:rPr>
        <w:t>у</w:t>
      </w:r>
      <w:r w:rsidRPr="00192AAA">
        <w:rPr>
          <w:rFonts w:eastAsiaTheme="minorHAnsi"/>
          <w:szCs w:val="22"/>
          <w:lang w:eastAsia="en-US"/>
        </w:rPr>
        <w:t>чреждений</w:t>
      </w:r>
      <w:r w:rsidR="00290065" w:rsidRPr="00192AAA">
        <w:rPr>
          <w:rFonts w:eastAsiaTheme="minorHAnsi"/>
          <w:szCs w:val="22"/>
          <w:lang w:eastAsia="en-US"/>
        </w:rPr>
        <w:t xml:space="preserve"> представлены Министру труда </w:t>
      </w:r>
      <w:r w:rsidR="00E06B51">
        <w:rPr>
          <w:rFonts w:eastAsiaTheme="minorHAnsi"/>
          <w:szCs w:val="22"/>
          <w:lang w:eastAsia="en-US"/>
        </w:rPr>
        <w:br/>
      </w:r>
      <w:r w:rsidR="00290065" w:rsidRPr="00192AAA">
        <w:rPr>
          <w:rFonts w:eastAsiaTheme="minorHAnsi"/>
          <w:szCs w:val="22"/>
          <w:lang w:eastAsia="en-US"/>
        </w:rPr>
        <w:t>и социальной защиты Российской Федерации М.А. Топилину</w:t>
      </w:r>
      <w:r w:rsidRPr="00192AAA">
        <w:rPr>
          <w:rFonts w:eastAsiaTheme="minorHAnsi"/>
          <w:szCs w:val="22"/>
          <w:lang w:eastAsia="en-US"/>
        </w:rPr>
        <w:t xml:space="preserve">. </w:t>
      </w:r>
    </w:p>
    <w:p w:rsidR="00484827" w:rsidRPr="00192AAA" w:rsidRDefault="00484827" w:rsidP="00484827">
      <w:pPr>
        <w:pStyle w:val="ConsPlusNormal"/>
        <w:ind w:firstLine="540"/>
        <w:jc w:val="both"/>
        <w:rPr>
          <w:rFonts w:eastAsiaTheme="minorHAnsi"/>
          <w:szCs w:val="22"/>
          <w:lang w:eastAsia="en-US"/>
        </w:rPr>
      </w:pPr>
      <w:r w:rsidRPr="00192AAA">
        <w:rPr>
          <w:rFonts w:eastAsiaTheme="minorHAnsi"/>
          <w:szCs w:val="22"/>
          <w:lang w:eastAsia="en-US"/>
        </w:rPr>
        <w:t>Проверками установлено 1</w:t>
      </w:r>
      <w:r w:rsidR="00A907FB">
        <w:rPr>
          <w:rFonts w:eastAsiaTheme="minorHAnsi"/>
          <w:szCs w:val="22"/>
          <w:lang w:eastAsia="en-US"/>
        </w:rPr>
        <w:t>80</w:t>
      </w:r>
      <w:r w:rsidRPr="00192AAA">
        <w:rPr>
          <w:rFonts w:eastAsiaTheme="minorHAnsi"/>
          <w:szCs w:val="22"/>
          <w:lang w:eastAsia="en-US"/>
        </w:rPr>
        <w:t xml:space="preserve"> нарушения, в том числе </w:t>
      </w:r>
      <w:r w:rsidR="009E3A60" w:rsidRPr="00192AAA">
        <w:rPr>
          <w:rFonts w:eastAsiaTheme="minorHAnsi"/>
          <w:szCs w:val="22"/>
          <w:lang w:eastAsia="en-US"/>
        </w:rPr>
        <w:t>несоблюдения  внутренних бюджетных процедур</w:t>
      </w:r>
      <w:r w:rsidRPr="00192AAA">
        <w:rPr>
          <w:rFonts w:eastAsiaTheme="minorHAnsi"/>
          <w:szCs w:val="22"/>
          <w:lang w:eastAsia="en-US"/>
        </w:rPr>
        <w:t xml:space="preserve">. По состоянию </w:t>
      </w:r>
      <w:r w:rsidRPr="00A907FB">
        <w:rPr>
          <w:rFonts w:eastAsiaTheme="minorHAnsi"/>
          <w:szCs w:val="22"/>
          <w:lang w:eastAsia="en-US"/>
        </w:rPr>
        <w:t xml:space="preserve">на </w:t>
      </w:r>
      <w:r w:rsidR="00A907FB" w:rsidRPr="00A907FB">
        <w:rPr>
          <w:rFonts w:eastAsiaTheme="minorHAnsi"/>
          <w:szCs w:val="22"/>
          <w:lang w:eastAsia="en-US"/>
        </w:rPr>
        <w:t>29</w:t>
      </w:r>
      <w:r w:rsidRPr="00A907FB">
        <w:rPr>
          <w:rFonts w:eastAsiaTheme="minorHAnsi"/>
          <w:szCs w:val="22"/>
          <w:lang w:eastAsia="en-US"/>
        </w:rPr>
        <w:t xml:space="preserve"> декабря 2018 года </w:t>
      </w:r>
      <w:r w:rsidR="00290065" w:rsidRPr="00A907FB">
        <w:rPr>
          <w:rFonts w:eastAsiaTheme="minorHAnsi"/>
          <w:szCs w:val="22"/>
          <w:lang w:eastAsia="en-US"/>
        </w:rPr>
        <w:t>у</w:t>
      </w:r>
      <w:r w:rsidRPr="00A907FB">
        <w:rPr>
          <w:rFonts w:eastAsiaTheme="minorHAnsi"/>
          <w:szCs w:val="22"/>
          <w:lang w:eastAsia="en-US"/>
        </w:rPr>
        <w:t>чреждениями устранено 1</w:t>
      </w:r>
      <w:r w:rsidR="00A907FB" w:rsidRPr="00A907FB">
        <w:rPr>
          <w:rFonts w:eastAsiaTheme="minorHAnsi"/>
          <w:szCs w:val="22"/>
          <w:lang w:eastAsia="en-US"/>
        </w:rPr>
        <w:t>77</w:t>
      </w:r>
      <w:r w:rsidRPr="00A907FB">
        <w:rPr>
          <w:rFonts w:eastAsiaTheme="minorHAnsi"/>
          <w:szCs w:val="22"/>
          <w:lang w:eastAsia="en-US"/>
        </w:rPr>
        <w:t xml:space="preserve"> нарушений. В </w:t>
      </w:r>
      <w:r w:rsidR="00A907FB" w:rsidRPr="00A907FB">
        <w:rPr>
          <w:rFonts w:eastAsiaTheme="minorHAnsi"/>
          <w:szCs w:val="22"/>
          <w:lang w:eastAsia="en-US"/>
        </w:rPr>
        <w:t>3</w:t>
      </w:r>
      <w:r w:rsidRPr="00A907FB">
        <w:rPr>
          <w:rFonts w:eastAsiaTheme="minorHAnsi"/>
          <w:szCs w:val="22"/>
          <w:lang w:eastAsia="en-US"/>
        </w:rPr>
        <w:t xml:space="preserve"> случаях устранение нарушений носит долгосрочный характер, срок устранения – 2019 год.</w:t>
      </w:r>
      <w:r w:rsidRPr="00192AAA">
        <w:rPr>
          <w:rFonts w:eastAsiaTheme="minorHAnsi"/>
          <w:szCs w:val="22"/>
          <w:lang w:eastAsia="en-US"/>
        </w:rPr>
        <w:t xml:space="preserve"> </w:t>
      </w:r>
    </w:p>
    <w:p w:rsidR="00484827" w:rsidRPr="00192AAA" w:rsidRDefault="00E3611C" w:rsidP="00D578D2">
      <w:pPr>
        <w:tabs>
          <w:tab w:val="left" w:pos="1050"/>
        </w:tabs>
        <w:spacing w:after="0" w:line="240" w:lineRule="auto"/>
        <w:ind w:firstLine="567"/>
        <w:jc w:val="both"/>
        <w:rPr>
          <w:rFonts w:ascii="Times New Roman" w:hAnsi="Times New Roman" w:cs="Times New Roman"/>
          <w:sz w:val="28"/>
        </w:rPr>
      </w:pPr>
      <w:r w:rsidRPr="00192AAA">
        <w:rPr>
          <w:rFonts w:ascii="Times New Roman" w:hAnsi="Times New Roman" w:cs="Times New Roman"/>
          <w:sz w:val="28"/>
        </w:rPr>
        <w:t xml:space="preserve">Министерством </w:t>
      </w:r>
      <w:r w:rsidR="00484827" w:rsidRPr="00192AAA">
        <w:rPr>
          <w:rFonts w:ascii="Times New Roman" w:hAnsi="Times New Roman" w:cs="Times New Roman"/>
          <w:sz w:val="28"/>
        </w:rPr>
        <w:t xml:space="preserve">осуществляется мониторинг устранения нарушений, </w:t>
      </w:r>
      <w:r w:rsidR="006F4218">
        <w:rPr>
          <w:rFonts w:ascii="Times New Roman" w:hAnsi="Times New Roman" w:cs="Times New Roman"/>
          <w:sz w:val="28"/>
        </w:rPr>
        <w:br/>
      </w:r>
      <w:r w:rsidR="00484827" w:rsidRPr="00192AAA">
        <w:rPr>
          <w:rFonts w:ascii="Times New Roman" w:hAnsi="Times New Roman" w:cs="Times New Roman"/>
          <w:sz w:val="28"/>
        </w:rPr>
        <w:t xml:space="preserve">по представленным </w:t>
      </w:r>
      <w:r w:rsidRPr="00192AAA">
        <w:rPr>
          <w:rFonts w:ascii="Times New Roman" w:hAnsi="Times New Roman" w:cs="Times New Roman"/>
          <w:sz w:val="28"/>
        </w:rPr>
        <w:t>у</w:t>
      </w:r>
      <w:r w:rsidR="00484827" w:rsidRPr="00192AAA">
        <w:rPr>
          <w:rFonts w:ascii="Times New Roman" w:hAnsi="Times New Roman" w:cs="Times New Roman"/>
          <w:sz w:val="28"/>
        </w:rPr>
        <w:t>чреждениями планам мероприятий по устранению выявленных нарушений.</w:t>
      </w:r>
    </w:p>
    <w:p w:rsidR="00484827" w:rsidRPr="00192AAA" w:rsidRDefault="00484827" w:rsidP="00D578D2">
      <w:pPr>
        <w:pStyle w:val="ConsPlusNormal"/>
        <w:ind w:firstLine="540"/>
        <w:jc w:val="both"/>
        <w:rPr>
          <w:rFonts w:eastAsiaTheme="minorHAnsi"/>
          <w:szCs w:val="22"/>
          <w:lang w:eastAsia="en-US"/>
        </w:rPr>
      </w:pPr>
      <w:r w:rsidRPr="00192AAA">
        <w:rPr>
          <w:rFonts w:eastAsiaTheme="minorHAnsi"/>
          <w:szCs w:val="22"/>
          <w:lang w:eastAsia="en-US"/>
        </w:rPr>
        <w:t>Результаты проверок учитыва</w:t>
      </w:r>
      <w:r w:rsidR="00E3611C" w:rsidRPr="00192AAA">
        <w:rPr>
          <w:rFonts w:eastAsiaTheme="minorHAnsi"/>
          <w:szCs w:val="22"/>
          <w:lang w:eastAsia="en-US"/>
        </w:rPr>
        <w:t>ются</w:t>
      </w:r>
      <w:r w:rsidRPr="00192AAA">
        <w:rPr>
          <w:rFonts w:eastAsiaTheme="minorHAnsi"/>
          <w:szCs w:val="22"/>
          <w:lang w:eastAsia="en-US"/>
        </w:rPr>
        <w:t xml:space="preserve"> при установлении выплат стимулирующего характера руководителям федеральных государственных бюджетных учреждений и федеральных казенных учреждений, находящихся </w:t>
      </w:r>
      <w:r w:rsidR="00F22B09">
        <w:rPr>
          <w:rFonts w:eastAsiaTheme="minorHAnsi"/>
          <w:szCs w:val="22"/>
          <w:lang w:eastAsia="en-US"/>
        </w:rPr>
        <w:br/>
      </w:r>
      <w:r w:rsidRPr="00192AAA">
        <w:rPr>
          <w:rFonts w:eastAsiaTheme="minorHAnsi"/>
          <w:szCs w:val="22"/>
          <w:lang w:eastAsia="en-US"/>
        </w:rPr>
        <w:t xml:space="preserve">в ведении Министерства на основании оценки деятельности </w:t>
      </w:r>
      <w:r w:rsidR="00E553A9">
        <w:rPr>
          <w:rFonts w:eastAsiaTheme="minorHAnsi"/>
          <w:szCs w:val="22"/>
          <w:lang w:eastAsia="en-US"/>
        </w:rPr>
        <w:t>у</w:t>
      </w:r>
      <w:r w:rsidRPr="00192AAA">
        <w:rPr>
          <w:rFonts w:eastAsiaTheme="minorHAnsi"/>
          <w:szCs w:val="22"/>
          <w:lang w:eastAsia="en-US"/>
        </w:rPr>
        <w:t xml:space="preserve">чреждения </w:t>
      </w:r>
      <w:r w:rsidR="00F22B09">
        <w:rPr>
          <w:rFonts w:eastAsiaTheme="minorHAnsi"/>
          <w:szCs w:val="22"/>
          <w:lang w:eastAsia="en-US"/>
        </w:rPr>
        <w:br/>
      </w:r>
      <w:r w:rsidRPr="00192AAA">
        <w:rPr>
          <w:rFonts w:eastAsiaTheme="minorHAnsi"/>
          <w:szCs w:val="22"/>
          <w:lang w:eastAsia="en-US"/>
        </w:rPr>
        <w:t xml:space="preserve">в соответствии с целевыми показателями эффективности работы этих </w:t>
      </w:r>
      <w:r w:rsidR="00E553A9">
        <w:rPr>
          <w:rFonts w:eastAsiaTheme="minorHAnsi"/>
          <w:szCs w:val="22"/>
          <w:lang w:eastAsia="en-US"/>
        </w:rPr>
        <w:t>у</w:t>
      </w:r>
      <w:r w:rsidRPr="00192AAA">
        <w:rPr>
          <w:rFonts w:eastAsiaTheme="minorHAnsi"/>
          <w:szCs w:val="22"/>
          <w:lang w:eastAsia="en-US"/>
        </w:rPr>
        <w:t xml:space="preserve">чреждений и критериями оценки эффективности и результативности работы их руководителей, утвержденных приказом Министерства от 27 ноября 2017 г. № 807н. </w:t>
      </w:r>
    </w:p>
    <w:p w:rsidR="00484827" w:rsidRDefault="00484827" w:rsidP="00D578D2">
      <w:pPr>
        <w:tabs>
          <w:tab w:val="left" w:pos="1050"/>
        </w:tabs>
        <w:spacing w:after="0" w:line="240" w:lineRule="auto"/>
        <w:ind w:firstLine="567"/>
        <w:jc w:val="both"/>
        <w:rPr>
          <w:rFonts w:ascii="Times New Roman" w:hAnsi="Times New Roman" w:cs="Times New Roman"/>
          <w:sz w:val="28"/>
        </w:rPr>
      </w:pPr>
      <w:r w:rsidRPr="00192AAA">
        <w:rPr>
          <w:rFonts w:ascii="Times New Roman" w:hAnsi="Times New Roman" w:cs="Times New Roman"/>
          <w:sz w:val="28"/>
        </w:rPr>
        <w:t xml:space="preserve">В части нарушения законодательства в сфере закупок товаров, работ, услуг были направлены уведомления, о выявленных нарушениях, в органы Федерального казначейства Российской Федерации и </w:t>
      </w:r>
      <w:r w:rsidR="00356E80">
        <w:rPr>
          <w:rFonts w:ascii="Times New Roman" w:hAnsi="Times New Roman" w:cs="Times New Roman"/>
          <w:sz w:val="28"/>
        </w:rPr>
        <w:t>Федеральной а</w:t>
      </w:r>
      <w:r w:rsidRPr="00192AAA">
        <w:rPr>
          <w:rFonts w:ascii="Times New Roman" w:hAnsi="Times New Roman" w:cs="Times New Roman"/>
          <w:sz w:val="28"/>
        </w:rPr>
        <w:t>нтимонопольной службы.</w:t>
      </w:r>
    </w:p>
    <w:p w:rsidR="001B191D" w:rsidRDefault="0079666B" w:rsidP="001B191D">
      <w:pPr>
        <w:spacing w:after="0" w:line="240" w:lineRule="auto"/>
        <w:ind w:firstLine="567"/>
        <w:jc w:val="both"/>
        <w:rPr>
          <w:rFonts w:ascii="Times New Roman" w:hAnsi="Times New Roman" w:cs="Times New Roman"/>
          <w:sz w:val="28"/>
        </w:rPr>
      </w:pPr>
      <w:r w:rsidRPr="001109C2">
        <w:rPr>
          <w:rFonts w:ascii="Times New Roman" w:hAnsi="Times New Roman" w:cs="Times New Roman"/>
          <w:sz w:val="28"/>
        </w:rPr>
        <w:t xml:space="preserve">В </w:t>
      </w:r>
      <w:r w:rsidR="00E25E5A">
        <w:rPr>
          <w:rFonts w:ascii="Times New Roman" w:hAnsi="Times New Roman" w:cs="Times New Roman"/>
          <w:sz w:val="28"/>
        </w:rPr>
        <w:t>рамках</w:t>
      </w:r>
      <w:r w:rsidRPr="001109C2">
        <w:rPr>
          <w:rFonts w:ascii="Times New Roman" w:hAnsi="Times New Roman" w:cs="Times New Roman"/>
          <w:sz w:val="28"/>
        </w:rPr>
        <w:t xml:space="preserve"> реализации </w:t>
      </w:r>
      <w:r w:rsidRPr="006F4218">
        <w:rPr>
          <w:rFonts w:ascii="Times New Roman" w:hAnsi="Times New Roman" w:cs="Times New Roman"/>
          <w:sz w:val="28"/>
        </w:rPr>
        <w:t>пункта 34 Плана</w:t>
      </w:r>
      <w:r w:rsidRPr="001109C2">
        <w:rPr>
          <w:rFonts w:ascii="Times New Roman" w:hAnsi="Times New Roman" w:cs="Times New Roman"/>
          <w:sz w:val="28"/>
        </w:rPr>
        <w:t xml:space="preserve">, предусматривающего </w:t>
      </w:r>
      <w:r w:rsidR="00A01F01" w:rsidRPr="001109C2">
        <w:rPr>
          <w:rFonts w:ascii="Times New Roman" w:hAnsi="Times New Roman" w:cs="Times New Roman"/>
          <w:sz w:val="28"/>
        </w:rPr>
        <w:t xml:space="preserve">внедрение </w:t>
      </w:r>
      <w:r w:rsidR="0001368C">
        <w:rPr>
          <w:rFonts w:ascii="Times New Roman" w:hAnsi="Times New Roman" w:cs="Times New Roman"/>
          <w:sz w:val="28"/>
        </w:rPr>
        <w:br/>
      </w:r>
      <w:r w:rsidR="00A01F01" w:rsidRPr="001109C2">
        <w:rPr>
          <w:rFonts w:ascii="Times New Roman" w:hAnsi="Times New Roman" w:cs="Times New Roman"/>
          <w:sz w:val="28"/>
        </w:rPr>
        <w:t>в практику деятельности подведомственных организаций МСЭ современных технологий (электронная очередь; проработка возможности организации аудионаблюдения, видеонаблюдения с учетом требований федерального законодательства о персональных данных и охраны здоровья граждан Российской Федерации)</w:t>
      </w:r>
      <w:r w:rsidRPr="001109C2">
        <w:rPr>
          <w:rFonts w:ascii="Times New Roman" w:hAnsi="Times New Roman" w:cs="Times New Roman"/>
          <w:sz w:val="28"/>
        </w:rPr>
        <w:t xml:space="preserve"> Министерством приняты необходимые нормативные правовые акты:</w:t>
      </w:r>
    </w:p>
    <w:p w:rsidR="001B191D" w:rsidRDefault="00F51B37" w:rsidP="001B191D">
      <w:pPr>
        <w:spacing w:after="0" w:line="240" w:lineRule="auto"/>
        <w:ind w:firstLine="567"/>
        <w:jc w:val="both"/>
        <w:rPr>
          <w:rFonts w:ascii="Times New Roman" w:hAnsi="Times New Roman" w:cs="Times New Roman"/>
          <w:sz w:val="28"/>
        </w:rPr>
      </w:pPr>
      <w:r w:rsidRPr="001109C2">
        <w:rPr>
          <w:rFonts w:ascii="Times New Roman" w:hAnsi="Times New Roman" w:cs="Times New Roman"/>
          <w:sz w:val="28"/>
        </w:rPr>
        <w:t xml:space="preserve">- </w:t>
      </w:r>
      <w:r w:rsidR="0079666B" w:rsidRPr="001109C2">
        <w:rPr>
          <w:rFonts w:ascii="Times New Roman" w:hAnsi="Times New Roman" w:cs="Times New Roman"/>
          <w:sz w:val="28"/>
        </w:rPr>
        <w:t xml:space="preserve">приказ Министерства от 29 декабря 2016 г. № 847н, которым внесены изменения и дополнения в Порядок организации и деятельности федеральных государственных учреждений медико-социальной экспертизы, утвержденный приказом Министерства от 11 октября 2012 г. № 310н (далее - Порядок), в том </w:t>
      </w:r>
      <w:r w:rsidR="0079666B" w:rsidRPr="001109C2">
        <w:rPr>
          <w:rFonts w:ascii="Times New Roman" w:hAnsi="Times New Roman" w:cs="Times New Roman"/>
          <w:sz w:val="28"/>
        </w:rPr>
        <w:lastRenderedPageBreak/>
        <w:t>числе в части использования средств аудио- и видеофиксации при предоставлении государственной услуги по проведению МСЭ граждан;</w:t>
      </w:r>
    </w:p>
    <w:p w:rsidR="001B191D" w:rsidRDefault="00F51B37" w:rsidP="001B191D">
      <w:pPr>
        <w:spacing w:after="0" w:line="240" w:lineRule="auto"/>
        <w:ind w:firstLine="567"/>
        <w:jc w:val="both"/>
        <w:rPr>
          <w:rFonts w:ascii="Times New Roman" w:hAnsi="Times New Roman" w:cs="Times New Roman"/>
          <w:sz w:val="28"/>
        </w:rPr>
      </w:pPr>
      <w:r w:rsidRPr="001109C2">
        <w:rPr>
          <w:rFonts w:ascii="Times New Roman" w:hAnsi="Times New Roman" w:cs="Times New Roman"/>
          <w:sz w:val="28"/>
        </w:rPr>
        <w:t xml:space="preserve">- приказ Министерства от 1 сентября 2017 г. № 651н «Об утверждении нормативов условий оснащения учреждений медико-социальной экспертизы оборудованием, обеспечивающим управление электронной очередью, </w:t>
      </w:r>
      <w:r w:rsidR="00D33328">
        <w:rPr>
          <w:rFonts w:ascii="Times New Roman" w:hAnsi="Times New Roman" w:cs="Times New Roman"/>
          <w:sz w:val="28"/>
        </w:rPr>
        <w:br/>
      </w:r>
      <w:r w:rsidRPr="001109C2">
        <w:rPr>
          <w:rFonts w:ascii="Times New Roman" w:hAnsi="Times New Roman" w:cs="Times New Roman"/>
          <w:sz w:val="28"/>
        </w:rPr>
        <w:t>и определением условий такого оснащения» (в редакции приказа Министерства</w:t>
      </w:r>
      <w:r w:rsidRPr="001109C2">
        <w:rPr>
          <w:rFonts w:ascii="Times New Roman" w:hAnsi="Times New Roman" w:cs="Times New Roman"/>
          <w:sz w:val="28"/>
        </w:rPr>
        <w:br/>
        <w:t>от 11 октября 2018 г. № 633н);</w:t>
      </w:r>
    </w:p>
    <w:p w:rsidR="001B191D" w:rsidRDefault="00F51B37" w:rsidP="001B191D">
      <w:pPr>
        <w:spacing w:after="0" w:line="240" w:lineRule="auto"/>
        <w:ind w:firstLine="567"/>
        <w:jc w:val="both"/>
        <w:rPr>
          <w:rFonts w:ascii="Times New Roman" w:hAnsi="Times New Roman" w:cs="Times New Roman"/>
          <w:sz w:val="28"/>
        </w:rPr>
      </w:pPr>
      <w:r w:rsidRPr="001109C2">
        <w:rPr>
          <w:rFonts w:ascii="Times New Roman" w:hAnsi="Times New Roman" w:cs="Times New Roman"/>
          <w:sz w:val="28"/>
        </w:rPr>
        <w:t xml:space="preserve">- приказ Министерства от 1 сентября 2017 г. № 652н  «Об утверждении перечня целей визита граждан для получения государственной услуги </w:t>
      </w:r>
      <w:r w:rsidR="00D33328">
        <w:rPr>
          <w:rFonts w:ascii="Times New Roman" w:hAnsi="Times New Roman" w:cs="Times New Roman"/>
          <w:sz w:val="28"/>
        </w:rPr>
        <w:br/>
      </w:r>
      <w:r w:rsidRPr="001109C2">
        <w:rPr>
          <w:rFonts w:ascii="Times New Roman" w:hAnsi="Times New Roman" w:cs="Times New Roman"/>
          <w:sz w:val="28"/>
        </w:rPr>
        <w:t>по медико-социальной экспертизе в электронной системе управления очередью при непосредственном обращении в учреждения медико-социальной экспертизы»;</w:t>
      </w:r>
    </w:p>
    <w:p w:rsidR="007914A5" w:rsidRDefault="00F51B37" w:rsidP="007914A5">
      <w:pPr>
        <w:spacing w:after="0" w:line="240" w:lineRule="auto"/>
        <w:ind w:firstLine="567"/>
        <w:jc w:val="both"/>
        <w:rPr>
          <w:rFonts w:ascii="Times New Roman" w:hAnsi="Times New Roman" w:cs="Times New Roman"/>
          <w:sz w:val="28"/>
        </w:rPr>
      </w:pPr>
      <w:r w:rsidRPr="001109C2">
        <w:rPr>
          <w:rFonts w:ascii="Times New Roman" w:hAnsi="Times New Roman" w:cs="Times New Roman"/>
          <w:sz w:val="28"/>
        </w:rPr>
        <w:t>- приказ Министерства от 1 сентября 2017 г. № 653н «О порядке организации автоматического распределения заявлений по обжалованию решений бюро (главного бюро) медико-социальной экспертизы в вышестоящие учреждения медико-социальной экспертизы».</w:t>
      </w:r>
    </w:p>
    <w:p w:rsidR="007914A5" w:rsidRDefault="00BC164C" w:rsidP="007914A5">
      <w:pPr>
        <w:spacing w:after="0" w:line="240" w:lineRule="auto"/>
        <w:ind w:firstLine="567"/>
        <w:jc w:val="both"/>
        <w:rPr>
          <w:rFonts w:ascii="Times New Roman" w:hAnsi="Times New Roman" w:cs="Times New Roman"/>
          <w:sz w:val="28"/>
        </w:rPr>
      </w:pPr>
      <w:r w:rsidRPr="00BC164C">
        <w:rPr>
          <w:rFonts w:ascii="Times New Roman" w:hAnsi="Times New Roman" w:cs="Times New Roman"/>
          <w:sz w:val="28"/>
        </w:rPr>
        <w:t xml:space="preserve">В соответствии с пунктом </w:t>
      </w:r>
      <w:r w:rsidR="00A01F01" w:rsidRPr="00BC164C">
        <w:rPr>
          <w:rFonts w:ascii="Times New Roman" w:hAnsi="Times New Roman" w:cs="Times New Roman"/>
          <w:sz w:val="28"/>
        </w:rPr>
        <w:t xml:space="preserve">8(1) Порядка </w:t>
      </w:r>
      <w:r w:rsidRPr="00BC164C">
        <w:rPr>
          <w:rFonts w:ascii="Times New Roman" w:hAnsi="Times New Roman" w:cs="Times New Roman"/>
          <w:sz w:val="28"/>
        </w:rPr>
        <w:t>л</w:t>
      </w:r>
      <w:r w:rsidR="00A01F01" w:rsidRPr="00BC164C">
        <w:rPr>
          <w:rFonts w:ascii="Times New Roman" w:hAnsi="Times New Roman" w:cs="Times New Roman"/>
          <w:sz w:val="28"/>
        </w:rPr>
        <w:t xml:space="preserve">окальные нормативные правовые акты, определяющие порядок использования средств аудио- и видеофиксации </w:t>
      </w:r>
      <w:r w:rsidR="00315AD6">
        <w:rPr>
          <w:rFonts w:ascii="Times New Roman" w:hAnsi="Times New Roman" w:cs="Times New Roman"/>
          <w:sz w:val="28"/>
        </w:rPr>
        <w:br/>
      </w:r>
      <w:r w:rsidR="00A01F01" w:rsidRPr="00BC164C">
        <w:rPr>
          <w:rFonts w:ascii="Times New Roman" w:hAnsi="Times New Roman" w:cs="Times New Roman"/>
          <w:sz w:val="28"/>
        </w:rPr>
        <w:t>в учреждениях МСЭ, были разработаны и утверждены всеми главными бюро МСЭ по субъектам Российской Федерации, а также Федеральным бюро.</w:t>
      </w:r>
    </w:p>
    <w:p w:rsidR="00F24D98" w:rsidRDefault="00A01F01" w:rsidP="00F24D98">
      <w:pPr>
        <w:spacing w:after="0" w:line="240" w:lineRule="auto"/>
        <w:ind w:firstLine="567"/>
        <w:jc w:val="both"/>
        <w:rPr>
          <w:rFonts w:ascii="Times New Roman" w:hAnsi="Times New Roman" w:cs="Times New Roman"/>
          <w:sz w:val="28"/>
        </w:rPr>
      </w:pPr>
      <w:r w:rsidRPr="007914A5">
        <w:rPr>
          <w:rFonts w:ascii="Times New Roman" w:hAnsi="Times New Roman" w:cs="Times New Roman"/>
          <w:sz w:val="28"/>
        </w:rPr>
        <w:t xml:space="preserve">Оснащение учреждений МСЭ средствами аудио - и видеофиксации, </w:t>
      </w:r>
      <w:r w:rsidRPr="007914A5">
        <w:rPr>
          <w:rFonts w:ascii="Times New Roman" w:hAnsi="Times New Roman" w:cs="Times New Roman"/>
          <w:sz w:val="28"/>
        </w:rPr>
        <w:br/>
        <w:t>а также оборудованием для электронной очереди осуществляется поэтапно, начиная с 2017 года, с учетом доведенных до Министерства лимитов бюджетных обязательств.</w:t>
      </w:r>
    </w:p>
    <w:p w:rsidR="00F24D98" w:rsidRDefault="00A01F01" w:rsidP="00F24D98">
      <w:pPr>
        <w:spacing w:after="0" w:line="240" w:lineRule="auto"/>
        <w:ind w:firstLine="567"/>
        <w:jc w:val="both"/>
        <w:rPr>
          <w:rFonts w:ascii="Times New Roman" w:hAnsi="Times New Roman" w:cs="Times New Roman"/>
          <w:sz w:val="28"/>
        </w:rPr>
      </w:pPr>
      <w:r w:rsidRPr="00F24D98">
        <w:rPr>
          <w:rFonts w:ascii="Times New Roman" w:hAnsi="Times New Roman" w:cs="Times New Roman"/>
          <w:sz w:val="28"/>
        </w:rPr>
        <w:t>По состоянию на декабрь 2018 года</w:t>
      </w:r>
      <w:r w:rsidR="00F24D98" w:rsidRPr="00F24D98">
        <w:rPr>
          <w:rFonts w:ascii="Times New Roman" w:hAnsi="Times New Roman" w:cs="Times New Roman"/>
          <w:sz w:val="28"/>
        </w:rPr>
        <w:t>:</w:t>
      </w:r>
    </w:p>
    <w:p w:rsidR="00F24D98" w:rsidRDefault="00F24D98" w:rsidP="00F24D98">
      <w:pPr>
        <w:spacing w:after="0" w:line="240" w:lineRule="auto"/>
        <w:ind w:firstLine="567"/>
        <w:jc w:val="both"/>
        <w:rPr>
          <w:rFonts w:ascii="Times New Roman" w:hAnsi="Times New Roman" w:cs="Times New Roman"/>
          <w:sz w:val="28"/>
        </w:rPr>
      </w:pPr>
      <w:r w:rsidRPr="00F24D98">
        <w:rPr>
          <w:rFonts w:ascii="Times New Roman" w:hAnsi="Times New Roman" w:cs="Times New Roman"/>
          <w:sz w:val="28"/>
        </w:rPr>
        <w:t>-</w:t>
      </w:r>
      <w:r w:rsidR="00A01F01" w:rsidRPr="00F24D98">
        <w:rPr>
          <w:rFonts w:ascii="Times New Roman" w:hAnsi="Times New Roman" w:cs="Times New Roman"/>
          <w:sz w:val="28"/>
        </w:rPr>
        <w:t xml:space="preserve"> оборудованием по управлению электронной очередью оснащены </w:t>
      </w:r>
      <w:r w:rsidR="006F4218">
        <w:rPr>
          <w:rFonts w:ascii="Times New Roman" w:hAnsi="Times New Roman" w:cs="Times New Roman"/>
          <w:sz w:val="28"/>
        </w:rPr>
        <w:br/>
      </w:r>
      <w:r w:rsidR="00A01F01" w:rsidRPr="00F24D98">
        <w:rPr>
          <w:rFonts w:ascii="Times New Roman" w:hAnsi="Times New Roman" w:cs="Times New Roman"/>
          <w:sz w:val="28"/>
        </w:rPr>
        <w:t>9 учреждени</w:t>
      </w:r>
      <w:r w:rsidRPr="00F24D98">
        <w:rPr>
          <w:rFonts w:ascii="Times New Roman" w:hAnsi="Times New Roman" w:cs="Times New Roman"/>
          <w:sz w:val="28"/>
        </w:rPr>
        <w:t>й</w:t>
      </w:r>
      <w:r w:rsidR="00A01F01" w:rsidRPr="00F24D98">
        <w:rPr>
          <w:rFonts w:ascii="Times New Roman" w:hAnsi="Times New Roman" w:cs="Times New Roman"/>
          <w:sz w:val="28"/>
        </w:rPr>
        <w:t xml:space="preserve"> МСЭ. В 2019 году планируется оснастить </w:t>
      </w:r>
      <w:r w:rsidRPr="00F24D98">
        <w:rPr>
          <w:rFonts w:ascii="Times New Roman" w:hAnsi="Times New Roman" w:cs="Times New Roman"/>
          <w:sz w:val="28"/>
        </w:rPr>
        <w:t xml:space="preserve">вышеуказанным оборудованием </w:t>
      </w:r>
      <w:r w:rsidR="00A01F01" w:rsidRPr="00F24D98">
        <w:rPr>
          <w:rFonts w:ascii="Times New Roman" w:hAnsi="Times New Roman" w:cs="Times New Roman"/>
          <w:sz w:val="28"/>
        </w:rPr>
        <w:t>еще не менее 15 учреждений МСЭ</w:t>
      </w:r>
      <w:r w:rsidRPr="00F24D98">
        <w:rPr>
          <w:rFonts w:ascii="Times New Roman" w:hAnsi="Times New Roman" w:cs="Times New Roman"/>
          <w:sz w:val="28"/>
        </w:rPr>
        <w:t>;</w:t>
      </w:r>
    </w:p>
    <w:p w:rsidR="00A01F01" w:rsidRPr="00F24D98" w:rsidRDefault="00F24D98" w:rsidP="00F24D98">
      <w:pPr>
        <w:spacing w:after="0" w:line="240" w:lineRule="auto"/>
        <w:ind w:firstLine="567"/>
        <w:jc w:val="both"/>
        <w:rPr>
          <w:rFonts w:ascii="Times New Roman" w:hAnsi="Times New Roman" w:cs="Times New Roman"/>
          <w:sz w:val="28"/>
        </w:rPr>
      </w:pPr>
      <w:r w:rsidRPr="00F24D98">
        <w:rPr>
          <w:rFonts w:ascii="Times New Roman" w:hAnsi="Times New Roman" w:cs="Times New Roman"/>
          <w:sz w:val="28"/>
        </w:rPr>
        <w:t xml:space="preserve">- средствами аудио-видео фиксации в полном объеме оснащены </w:t>
      </w:r>
      <w:r w:rsidR="00734B51">
        <w:rPr>
          <w:rFonts w:ascii="Times New Roman" w:hAnsi="Times New Roman" w:cs="Times New Roman"/>
          <w:sz w:val="28"/>
        </w:rPr>
        <w:br/>
      </w:r>
      <w:r w:rsidRPr="00F24D98">
        <w:rPr>
          <w:rFonts w:ascii="Times New Roman" w:hAnsi="Times New Roman" w:cs="Times New Roman"/>
          <w:sz w:val="28"/>
        </w:rPr>
        <w:t>33 учреждения МСЭ из 84 учреждений. В 2019 году планируется оснастить указанным оборудованием 51 учреждение МСЭ.</w:t>
      </w:r>
      <w:r w:rsidR="00A01F01" w:rsidRPr="00F24D98">
        <w:rPr>
          <w:rFonts w:ascii="Times New Roman" w:hAnsi="Times New Roman" w:cs="Times New Roman"/>
          <w:sz w:val="28"/>
        </w:rPr>
        <w:t xml:space="preserve"> </w:t>
      </w:r>
    </w:p>
    <w:p w:rsidR="00734B51" w:rsidRDefault="00734B51" w:rsidP="00734B51">
      <w:pPr>
        <w:spacing w:after="0" w:line="240" w:lineRule="auto"/>
        <w:ind w:firstLine="567"/>
        <w:jc w:val="both"/>
        <w:rPr>
          <w:rFonts w:ascii="Times New Roman" w:hAnsi="Times New Roman" w:cs="Times New Roman"/>
          <w:sz w:val="28"/>
        </w:rPr>
      </w:pPr>
      <w:r w:rsidRPr="00734B51">
        <w:rPr>
          <w:rFonts w:ascii="Times New Roman" w:hAnsi="Times New Roman" w:cs="Times New Roman"/>
          <w:sz w:val="28"/>
        </w:rPr>
        <w:t xml:space="preserve">В Министерстве ведется работа по обеспечению ежегодного увеличения показателя предоставления государственной услуги по проведению медико-социальной экспертизы в электронном виде </w:t>
      </w:r>
      <w:r w:rsidRPr="00734B51">
        <w:rPr>
          <w:rFonts w:ascii="Times New Roman" w:hAnsi="Times New Roman" w:cs="Times New Roman"/>
          <w:b/>
          <w:sz w:val="28"/>
        </w:rPr>
        <w:t>(пункт 35 Плана)</w:t>
      </w:r>
      <w:r w:rsidRPr="00734B51">
        <w:rPr>
          <w:rFonts w:ascii="Times New Roman" w:hAnsi="Times New Roman" w:cs="Times New Roman"/>
          <w:sz w:val="28"/>
        </w:rPr>
        <w:t>.</w:t>
      </w:r>
    </w:p>
    <w:p w:rsidR="00656C8D" w:rsidRDefault="00A973B6" w:rsidP="00734B51">
      <w:pPr>
        <w:spacing w:after="0" w:line="240" w:lineRule="auto"/>
        <w:ind w:firstLine="567"/>
        <w:jc w:val="both"/>
        <w:rPr>
          <w:rFonts w:ascii="Times New Roman" w:hAnsi="Times New Roman" w:cs="Times New Roman"/>
          <w:sz w:val="28"/>
          <w:szCs w:val="28"/>
        </w:rPr>
      </w:pPr>
      <w:r w:rsidRPr="009B50BE">
        <w:rPr>
          <w:rFonts w:ascii="Times New Roman" w:hAnsi="Times New Roman" w:cs="Times New Roman"/>
          <w:sz w:val="28"/>
          <w:szCs w:val="28"/>
        </w:rPr>
        <w:t>В соответствии с</w:t>
      </w:r>
      <w:r w:rsidRPr="009B50BE">
        <w:rPr>
          <w:rFonts w:ascii="Times New Roman" w:hAnsi="Times New Roman" w:cs="Times New Roman"/>
          <w:b/>
          <w:sz w:val="28"/>
          <w:szCs w:val="28"/>
        </w:rPr>
        <w:t xml:space="preserve"> </w:t>
      </w:r>
      <w:r w:rsidRPr="009B50BE">
        <w:rPr>
          <w:rFonts w:ascii="Times New Roman" w:hAnsi="Times New Roman" w:cs="Times New Roman"/>
          <w:sz w:val="28"/>
          <w:szCs w:val="28"/>
        </w:rPr>
        <w:t xml:space="preserve">Административным регламентом по предоставлению государственной услуги по проведению медико-социальной экспертизы, утвержденным приказом Министерства от 29 января 2014 г. № 59н для прохождения медико-социальной экспертизы гражданину (его законному представителю) необходимо представить в учреждение МСЭ заявление </w:t>
      </w:r>
      <w:r w:rsidR="00734B51">
        <w:rPr>
          <w:rFonts w:ascii="Times New Roman" w:hAnsi="Times New Roman" w:cs="Times New Roman"/>
          <w:sz w:val="28"/>
          <w:szCs w:val="28"/>
        </w:rPr>
        <w:br/>
      </w:r>
      <w:r w:rsidRPr="009B50BE">
        <w:rPr>
          <w:rFonts w:ascii="Times New Roman" w:hAnsi="Times New Roman" w:cs="Times New Roman"/>
          <w:sz w:val="28"/>
          <w:szCs w:val="28"/>
        </w:rPr>
        <w:t xml:space="preserve">о предоставлении государственной услуги по проведению медико-социальной экспертизы (далее – Заявление на МСЭ) с приложением направления </w:t>
      </w:r>
      <w:r w:rsidR="00734B51">
        <w:rPr>
          <w:rFonts w:ascii="Times New Roman" w:hAnsi="Times New Roman" w:cs="Times New Roman"/>
          <w:sz w:val="28"/>
          <w:szCs w:val="28"/>
        </w:rPr>
        <w:br/>
      </w:r>
      <w:r w:rsidRPr="009B50BE">
        <w:rPr>
          <w:rFonts w:ascii="Times New Roman" w:hAnsi="Times New Roman" w:cs="Times New Roman"/>
          <w:sz w:val="28"/>
          <w:szCs w:val="28"/>
        </w:rPr>
        <w:t>на медико-социальную экспертизу (форма 088/у-06) и медицинских документов, подтверждающих состояние здоровья.</w:t>
      </w:r>
    </w:p>
    <w:p w:rsidR="00656C8D" w:rsidRDefault="00A973B6" w:rsidP="00656C8D">
      <w:pPr>
        <w:spacing w:after="0" w:line="240" w:lineRule="auto"/>
        <w:ind w:firstLine="567"/>
        <w:jc w:val="both"/>
        <w:rPr>
          <w:rFonts w:ascii="Times New Roman" w:hAnsi="Times New Roman" w:cs="Times New Roman"/>
          <w:sz w:val="28"/>
          <w:szCs w:val="28"/>
        </w:rPr>
      </w:pPr>
      <w:r w:rsidRPr="009B50BE">
        <w:rPr>
          <w:rFonts w:ascii="Times New Roman" w:hAnsi="Times New Roman" w:cs="Times New Roman"/>
          <w:sz w:val="28"/>
          <w:szCs w:val="28"/>
        </w:rPr>
        <w:t xml:space="preserve">Указанное заявление подается в учреждение МСЭ в письменном виде, либо при помощи Единого портала государственных услуг (далее – Портал). </w:t>
      </w:r>
      <w:r w:rsidRPr="009B50BE">
        <w:rPr>
          <w:rFonts w:ascii="Times New Roman" w:hAnsi="Times New Roman" w:cs="Times New Roman"/>
          <w:sz w:val="28"/>
          <w:szCs w:val="28"/>
        </w:rPr>
        <w:lastRenderedPageBreak/>
        <w:t>Гражданин (его законный представитель) также имеет право при помощи Портала подать заявление об обжаловании решения бюро МСЭ.</w:t>
      </w:r>
    </w:p>
    <w:p w:rsidR="00656C8D" w:rsidRDefault="00A973B6" w:rsidP="00656C8D">
      <w:pPr>
        <w:spacing w:after="0" w:line="240" w:lineRule="auto"/>
        <w:ind w:firstLine="567"/>
        <w:jc w:val="both"/>
        <w:rPr>
          <w:rFonts w:ascii="Times New Roman" w:hAnsi="Times New Roman" w:cs="Times New Roman"/>
          <w:sz w:val="28"/>
          <w:szCs w:val="28"/>
        </w:rPr>
      </w:pPr>
      <w:r w:rsidRPr="00656C8D">
        <w:rPr>
          <w:rFonts w:ascii="Times New Roman" w:hAnsi="Times New Roman" w:cs="Times New Roman"/>
          <w:sz w:val="28"/>
          <w:szCs w:val="28"/>
        </w:rPr>
        <w:t>Так</w:t>
      </w:r>
      <w:r w:rsidR="00B43C9A" w:rsidRPr="00656C8D">
        <w:rPr>
          <w:rFonts w:ascii="Times New Roman" w:hAnsi="Times New Roman" w:cs="Times New Roman"/>
          <w:sz w:val="28"/>
          <w:szCs w:val="28"/>
        </w:rPr>
        <w:t>,</w:t>
      </w:r>
      <w:r w:rsidRPr="00656C8D">
        <w:rPr>
          <w:rFonts w:ascii="Times New Roman" w:hAnsi="Times New Roman" w:cs="Times New Roman"/>
          <w:sz w:val="28"/>
          <w:szCs w:val="28"/>
        </w:rPr>
        <w:t xml:space="preserve"> доля заявителей, обратившихся за получением государственной услуги по проведению медико-социальной экспертизы в электронном виде</w:t>
      </w:r>
      <w:r w:rsidR="00B43C9A" w:rsidRPr="00656C8D">
        <w:rPr>
          <w:rFonts w:ascii="Times New Roman" w:hAnsi="Times New Roman" w:cs="Times New Roman"/>
          <w:sz w:val="28"/>
          <w:szCs w:val="28"/>
        </w:rPr>
        <w:t xml:space="preserve"> составила:</w:t>
      </w:r>
    </w:p>
    <w:p w:rsidR="00656C8D" w:rsidRDefault="00B43C9A" w:rsidP="00656C8D">
      <w:pPr>
        <w:spacing w:after="0" w:line="240" w:lineRule="auto"/>
        <w:ind w:firstLine="567"/>
        <w:jc w:val="both"/>
        <w:rPr>
          <w:rFonts w:ascii="Times New Roman" w:hAnsi="Times New Roman" w:cs="Times New Roman"/>
          <w:sz w:val="28"/>
          <w:szCs w:val="28"/>
        </w:rPr>
      </w:pPr>
      <w:r w:rsidRPr="00656C8D">
        <w:rPr>
          <w:rFonts w:ascii="Times New Roman" w:hAnsi="Times New Roman" w:cs="Times New Roman"/>
          <w:sz w:val="28"/>
          <w:szCs w:val="28"/>
        </w:rPr>
        <w:t xml:space="preserve">- в 2015 году- </w:t>
      </w:r>
      <w:r w:rsidR="00A973B6" w:rsidRPr="00656C8D">
        <w:rPr>
          <w:rFonts w:ascii="Times New Roman" w:hAnsi="Times New Roman" w:cs="Times New Roman"/>
          <w:sz w:val="28"/>
          <w:szCs w:val="28"/>
        </w:rPr>
        <w:t xml:space="preserve"> 0,04% от общего числа обратившихся граждан</w:t>
      </w:r>
      <w:r w:rsidRPr="00656C8D">
        <w:rPr>
          <w:rFonts w:ascii="Times New Roman" w:hAnsi="Times New Roman" w:cs="Times New Roman"/>
          <w:sz w:val="28"/>
          <w:szCs w:val="28"/>
        </w:rPr>
        <w:t>;</w:t>
      </w:r>
    </w:p>
    <w:p w:rsidR="00656C8D" w:rsidRDefault="00B43C9A" w:rsidP="00656C8D">
      <w:pPr>
        <w:spacing w:after="0" w:line="240" w:lineRule="auto"/>
        <w:ind w:firstLine="567"/>
        <w:jc w:val="both"/>
        <w:rPr>
          <w:rFonts w:ascii="Times New Roman" w:hAnsi="Times New Roman" w:cs="Times New Roman"/>
          <w:sz w:val="28"/>
          <w:szCs w:val="28"/>
        </w:rPr>
      </w:pPr>
      <w:r w:rsidRPr="00656C8D">
        <w:rPr>
          <w:rFonts w:ascii="Times New Roman" w:hAnsi="Times New Roman" w:cs="Times New Roman"/>
          <w:sz w:val="28"/>
          <w:szCs w:val="28"/>
        </w:rPr>
        <w:t xml:space="preserve">- в </w:t>
      </w:r>
      <w:r w:rsidR="00A973B6" w:rsidRPr="00656C8D">
        <w:rPr>
          <w:rFonts w:ascii="Times New Roman" w:hAnsi="Times New Roman" w:cs="Times New Roman"/>
          <w:sz w:val="28"/>
          <w:szCs w:val="28"/>
        </w:rPr>
        <w:t>2016 году – 0,07%</w:t>
      </w:r>
      <w:r w:rsidRPr="00656C8D">
        <w:rPr>
          <w:rFonts w:ascii="Times New Roman" w:hAnsi="Times New Roman" w:cs="Times New Roman"/>
          <w:sz w:val="28"/>
          <w:szCs w:val="28"/>
        </w:rPr>
        <w:t xml:space="preserve"> от общего числа обратившихся граждан;</w:t>
      </w:r>
    </w:p>
    <w:p w:rsidR="00656C8D" w:rsidRDefault="00B43C9A" w:rsidP="00656C8D">
      <w:pPr>
        <w:spacing w:after="0" w:line="240" w:lineRule="auto"/>
        <w:ind w:firstLine="567"/>
        <w:jc w:val="both"/>
        <w:rPr>
          <w:rFonts w:ascii="Times New Roman" w:hAnsi="Times New Roman" w:cs="Times New Roman"/>
          <w:sz w:val="28"/>
          <w:szCs w:val="28"/>
        </w:rPr>
      </w:pPr>
      <w:r w:rsidRPr="00656C8D">
        <w:rPr>
          <w:rFonts w:ascii="Times New Roman" w:hAnsi="Times New Roman" w:cs="Times New Roman"/>
          <w:sz w:val="28"/>
          <w:szCs w:val="28"/>
        </w:rPr>
        <w:t>- в 2017 году - 0,08% от общего числа обратившихся граждан;</w:t>
      </w:r>
    </w:p>
    <w:p w:rsidR="00656C8D" w:rsidRDefault="00B43C9A" w:rsidP="00656C8D">
      <w:pPr>
        <w:spacing w:after="0" w:line="240" w:lineRule="auto"/>
        <w:ind w:firstLine="567"/>
        <w:jc w:val="both"/>
        <w:rPr>
          <w:rFonts w:ascii="Times New Roman" w:hAnsi="Times New Roman" w:cs="Times New Roman"/>
          <w:sz w:val="28"/>
          <w:szCs w:val="28"/>
        </w:rPr>
      </w:pPr>
      <w:r w:rsidRPr="00656C8D">
        <w:rPr>
          <w:rFonts w:ascii="Times New Roman" w:hAnsi="Times New Roman" w:cs="Times New Roman"/>
          <w:sz w:val="28"/>
          <w:szCs w:val="28"/>
        </w:rPr>
        <w:t>- в 2018 году - прогнозируется на уровне 0,12% (прогнозируемый показатель будет уточнен по итогам 2018 года).</w:t>
      </w:r>
    </w:p>
    <w:p w:rsidR="00A70845" w:rsidRDefault="00A973B6" w:rsidP="00A70845">
      <w:pPr>
        <w:spacing w:after="0" w:line="240" w:lineRule="auto"/>
        <w:ind w:firstLine="567"/>
        <w:jc w:val="both"/>
        <w:rPr>
          <w:rFonts w:ascii="Times New Roman" w:hAnsi="Times New Roman" w:cs="Times New Roman"/>
          <w:sz w:val="28"/>
          <w:szCs w:val="28"/>
        </w:rPr>
      </w:pPr>
      <w:r w:rsidRPr="00656C8D">
        <w:rPr>
          <w:rFonts w:ascii="Times New Roman" w:hAnsi="Times New Roman" w:cs="Times New Roman"/>
          <w:sz w:val="28"/>
          <w:szCs w:val="28"/>
        </w:rPr>
        <w:t xml:space="preserve">В целях увеличения значения показателя доли граждан, использующих механизм получения государственной услуги по проведению медико-социальной экспертизы в электронном формате проведена, в частности, работа по дополнению сайтов </w:t>
      </w:r>
      <w:r w:rsidR="00656C8D" w:rsidRPr="00656C8D">
        <w:rPr>
          <w:rFonts w:ascii="Times New Roman" w:hAnsi="Times New Roman" w:cs="Times New Roman"/>
          <w:sz w:val="28"/>
          <w:szCs w:val="28"/>
        </w:rPr>
        <w:t>у</w:t>
      </w:r>
      <w:r w:rsidRPr="00656C8D">
        <w:rPr>
          <w:rFonts w:ascii="Times New Roman" w:hAnsi="Times New Roman" w:cs="Times New Roman"/>
          <w:sz w:val="28"/>
          <w:szCs w:val="28"/>
        </w:rPr>
        <w:t>чреждений МСЭ информацией о возможности подачи заявления на услугу в электронном виде.</w:t>
      </w:r>
    </w:p>
    <w:p w:rsidR="00A70845" w:rsidRDefault="00A70845" w:rsidP="00A70845">
      <w:pPr>
        <w:spacing w:after="0" w:line="240" w:lineRule="auto"/>
        <w:ind w:firstLine="567"/>
        <w:jc w:val="both"/>
        <w:rPr>
          <w:rFonts w:ascii="Times New Roman" w:hAnsi="Times New Roman"/>
          <w:sz w:val="28"/>
          <w:szCs w:val="28"/>
        </w:rPr>
      </w:pPr>
      <w:r>
        <w:rPr>
          <w:rFonts w:ascii="Times New Roman" w:hAnsi="Times New Roman" w:cs="Times New Roman"/>
          <w:sz w:val="28"/>
          <w:szCs w:val="28"/>
        </w:rPr>
        <w:t>Кроме того, в</w:t>
      </w:r>
      <w:r w:rsidR="00683593">
        <w:rPr>
          <w:rFonts w:ascii="Times New Roman" w:hAnsi="Times New Roman"/>
          <w:sz w:val="28"/>
          <w:szCs w:val="28"/>
        </w:rPr>
        <w:t xml:space="preserve"> </w:t>
      </w:r>
      <w:r>
        <w:rPr>
          <w:rFonts w:ascii="Times New Roman" w:hAnsi="Times New Roman"/>
          <w:sz w:val="28"/>
          <w:szCs w:val="28"/>
        </w:rPr>
        <w:t xml:space="preserve">отчетном периоде </w:t>
      </w:r>
      <w:r w:rsidR="00683593">
        <w:rPr>
          <w:rFonts w:ascii="Times New Roman" w:hAnsi="Times New Roman"/>
          <w:sz w:val="28"/>
          <w:szCs w:val="28"/>
        </w:rPr>
        <w:t>разработана единая платформа сайтов федеральных государственных учреждений медико-социальной экспертизы.</w:t>
      </w:r>
    </w:p>
    <w:p w:rsidR="00A70845" w:rsidRDefault="00683593" w:rsidP="00A70845">
      <w:pPr>
        <w:spacing w:after="0" w:line="240" w:lineRule="auto"/>
        <w:ind w:firstLine="567"/>
        <w:jc w:val="both"/>
        <w:rPr>
          <w:rFonts w:ascii="Times New Roman" w:hAnsi="Times New Roman"/>
          <w:sz w:val="28"/>
          <w:szCs w:val="28"/>
        </w:rPr>
      </w:pPr>
      <w:r>
        <w:rPr>
          <w:rFonts w:ascii="Times New Roman" w:hAnsi="Times New Roman"/>
          <w:sz w:val="28"/>
          <w:szCs w:val="28"/>
        </w:rPr>
        <w:t>Проведена работа по созданию стандартизированного сайта для всех учреждений, включающего сведения о порядке освидетельствования (переосвидетельствования), обжалования решений учреждений МСЭ, формирования ИПРА  и другую необходимую информацию</w:t>
      </w:r>
      <w:r w:rsidRPr="00A70845">
        <w:rPr>
          <w:rFonts w:ascii="Times New Roman" w:hAnsi="Times New Roman"/>
          <w:sz w:val="28"/>
          <w:szCs w:val="28"/>
        </w:rPr>
        <w:t>.</w:t>
      </w:r>
    </w:p>
    <w:p w:rsidR="00683593" w:rsidRDefault="00683593" w:rsidP="00A70845">
      <w:pPr>
        <w:spacing w:after="0" w:line="240" w:lineRule="auto"/>
        <w:ind w:firstLine="567"/>
        <w:jc w:val="both"/>
        <w:rPr>
          <w:rFonts w:ascii="Times New Roman" w:hAnsi="Times New Roman"/>
          <w:sz w:val="28"/>
          <w:szCs w:val="28"/>
        </w:rPr>
      </w:pPr>
      <w:r>
        <w:rPr>
          <w:rFonts w:ascii="Times New Roman" w:hAnsi="Times New Roman"/>
          <w:sz w:val="28"/>
          <w:szCs w:val="28"/>
        </w:rPr>
        <w:t>В настоящее время осуществляется наполнение соответствующих разделов сайтов</w:t>
      </w:r>
      <w:r w:rsidR="00A70845">
        <w:rPr>
          <w:rFonts w:ascii="Times New Roman" w:hAnsi="Times New Roman"/>
          <w:sz w:val="28"/>
          <w:szCs w:val="28"/>
        </w:rPr>
        <w:t xml:space="preserve"> учреждений МСЭ</w:t>
      </w:r>
      <w:r>
        <w:rPr>
          <w:rFonts w:ascii="Times New Roman" w:hAnsi="Times New Roman"/>
          <w:sz w:val="28"/>
          <w:szCs w:val="28"/>
        </w:rPr>
        <w:t>.</w:t>
      </w:r>
    </w:p>
    <w:p w:rsidR="001B7FB3" w:rsidRDefault="00284BC3" w:rsidP="001B7FB3">
      <w:pPr>
        <w:spacing w:after="0" w:line="240" w:lineRule="auto"/>
        <w:ind w:firstLine="567"/>
        <w:jc w:val="both"/>
        <w:rPr>
          <w:rFonts w:ascii="Times New Roman" w:hAnsi="Times New Roman" w:cs="Times New Roman"/>
          <w:sz w:val="28"/>
        </w:rPr>
      </w:pPr>
      <w:r w:rsidRPr="006E47CF">
        <w:rPr>
          <w:rFonts w:ascii="Times New Roman" w:hAnsi="Times New Roman" w:cs="Times New Roman"/>
          <w:sz w:val="28"/>
        </w:rPr>
        <w:t xml:space="preserve">В рамках выполнения </w:t>
      </w:r>
      <w:r w:rsidRPr="00C3685D">
        <w:rPr>
          <w:rFonts w:ascii="Times New Roman" w:hAnsi="Times New Roman" w:cs="Times New Roman"/>
          <w:sz w:val="28"/>
        </w:rPr>
        <w:t>пунктов 36-39 Плана</w:t>
      </w:r>
      <w:r w:rsidRPr="006E47CF">
        <w:rPr>
          <w:rFonts w:ascii="Times New Roman" w:hAnsi="Times New Roman" w:cs="Times New Roman"/>
          <w:sz w:val="28"/>
        </w:rPr>
        <w:t xml:space="preserve"> Министерством обеспечена </w:t>
      </w:r>
      <w:r w:rsidRPr="00912E1A">
        <w:rPr>
          <w:rFonts w:ascii="Times New Roman" w:hAnsi="Times New Roman" w:cs="Times New Roman"/>
          <w:sz w:val="28"/>
        </w:rPr>
        <w:t>возможность</w:t>
      </w:r>
      <w:r w:rsidR="006E47CF" w:rsidRPr="00912E1A">
        <w:rPr>
          <w:rFonts w:ascii="Times New Roman" w:hAnsi="Times New Roman" w:cs="Times New Roman"/>
          <w:sz w:val="28"/>
        </w:rPr>
        <w:t xml:space="preserve"> заполнять и отправлять заявления</w:t>
      </w:r>
      <w:r w:rsidR="00FD134F" w:rsidRPr="00912E1A">
        <w:rPr>
          <w:rFonts w:ascii="Times New Roman" w:hAnsi="Times New Roman" w:cs="Times New Roman"/>
          <w:sz w:val="28"/>
        </w:rPr>
        <w:t xml:space="preserve"> </w:t>
      </w:r>
      <w:r w:rsidR="00FD134F" w:rsidRPr="00912E1A">
        <w:rPr>
          <w:rFonts w:ascii="Times New Roman" w:hAnsi="Times New Roman" w:cs="Times New Roman"/>
          <w:sz w:val="28"/>
          <w:szCs w:val="28"/>
        </w:rPr>
        <w:t xml:space="preserve">с использованием </w:t>
      </w:r>
      <w:r w:rsidR="00FD134F" w:rsidRPr="00912E1A">
        <w:rPr>
          <w:rFonts w:ascii="Times New Roman" w:hAnsi="Times New Roman" w:cs="Times New Roman"/>
          <w:sz w:val="28"/>
        </w:rPr>
        <w:t>Федеральной</w:t>
      </w:r>
      <w:r w:rsidR="00FD134F" w:rsidRPr="00FD134F">
        <w:rPr>
          <w:rFonts w:ascii="Times New Roman" w:hAnsi="Times New Roman" w:cs="Times New Roman"/>
          <w:sz w:val="28"/>
        </w:rPr>
        <w:t xml:space="preserve"> государственной информационной системы «Единый портал государственных и муниципальных услуг (функций)» (далее - ЕПГУ) и Федеральной государственной информационной системы учета результатов проведения специальной оценки условий труда на оказание государственных услуг</w:t>
      </w:r>
      <w:r w:rsidRPr="006E47CF">
        <w:rPr>
          <w:rFonts w:ascii="Times New Roman" w:hAnsi="Times New Roman" w:cs="Times New Roman"/>
          <w:sz w:val="28"/>
        </w:rPr>
        <w:t>:</w:t>
      </w:r>
    </w:p>
    <w:p w:rsidR="001B7FB3" w:rsidRDefault="00284BC3" w:rsidP="001B7FB3">
      <w:pPr>
        <w:spacing w:after="0" w:line="240" w:lineRule="auto"/>
        <w:ind w:firstLine="567"/>
        <w:jc w:val="both"/>
        <w:rPr>
          <w:rFonts w:ascii="Times New Roman" w:hAnsi="Times New Roman" w:cs="Times New Roman"/>
          <w:sz w:val="28"/>
        </w:rPr>
      </w:pPr>
      <w:r w:rsidRPr="006E47CF">
        <w:rPr>
          <w:rFonts w:ascii="Times New Roman" w:hAnsi="Times New Roman" w:cs="Times New Roman"/>
          <w:sz w:val="28"/>
        </w:rPr>
        <w:t xml:space="preserve">- </w:t>
      </w:r>
      <w:r w:rsidR="000D4DF1" w:rsidRPr="001B7FB3">
        <w:rPr>
          <w:rFonts w:ascii="Times New Roman" w:hAnsi="Times New Roman" w:cs="Times New Roman"/>
          <w:sz w:val="28"/>
        </w:rPr>
        <w:t xml:space="preserve">в области охраны труда для оказания которых необходима аккредитация, а именно: обучение работодателей и работников вопросам охраны труда; осуществление функций службы охраны труда или специалиста по охране труда работодателя, численность работников которого не превышает </w:t>
      </w:r>
      <w:r w:rsidR="00C3685D">
        <w:rPr>
          <w:rFonts w:ascii="Times New Roman" w:hAnsi="Times New Roman" w:cs="Times New Roman"/>
          <w:sz w:val="28"/>
        </w:rPr>
        <w:br/>
      </w:r>
      <w:r w:rsidR="000D4DF1" w:rsidRPr="001B7FB3">
        <w:rPr>
          <w:rFonts w:ascii="Times New Roman" w:hAnsi="Times New Roman" w:cs="Times New Roman"/>
          <w:sz w:val="28"/>
        </w:rPr>
        <w:t xml:space="preserve">50 человек. </w:t>
      </w:r>
      <w:r w:rsidR="000D4DF1" w:rsidRPr="00C3685D">
        <w:rPr>
          <w:rFonts w:ascii="Times New Roman" w:hAnsi="Times New Roman" w:cs="Times New Roman"/>
          <w:sz w:val="28"/>
        </w:rPr>
        <w:t>За период с 1 января по 14 декабря 2018 года</w:t>
      </w:r>
      <w:r w:rsidR="000D4DF1" w:rsidRPr="001B7FB3">
        <w:rPr>
          <w:rFonts w:ascii="Times New Roman" w:hAnsi="Times New Roman" w:cs="Times New Roman"/>
          <w:sz w:val="28"/>
        </w:rPr>
        <w:t xml:space="preserve"> в Министерство поступило 64 заявления от юридических лиц (индивидуальных предпринимателей);</w:t>
      </w:r>
    </w:p>
    <w:p w:rsidR="001B7FB3" w:rsidRDefault="000D4DF1" w:rsidP="001B7FB3">
      <w:pPr>
        <w:spacing w:after="0" w:line="240" w:lineRule="auto"/>
        <w:ind w:firstLine="567"/>
        <w:jc w:val="both"/>
        <w:rPr>
          <w:rFonts w:ascii="Times New Roman" w:hAnsi="Times New Roman" w:cs="Times New Roman"/>
          <w:sz w:val="28"/>
        </w:rPr>
      </w:pPr>
      <w:r w:rsidRPr="001B7FB3">
        <w:rPr>
          <w:rFonts w:ascii="Times New Roman" w:hAnsi="Times New Roman" w:cs="Times New Roman"/>
          <w:sz w:val="28"/>
        </w:rPr>
        <w:t xml:space="preserve">- </w:t>
      </w:r>
      <w:r w:rsidR="00BF18E5" w:rsidRPr="001B7FB3">
        <w:rPr>
          <w:rFonts w:ascii="Times New Roman" w:hAnsi="Times New Roman" w:cs="Times New Roman"/>
          <w:sz w:val="28"/>
        </w:rPr>
        <w:t xml:space="preserve">по формированию и ведению реестра организаций, проводящих специальную оценку условий труда. </w:t>
      </w:r>
      <w:r w:rsidR="00BF18E5" w:rsidRPr="00C3685D">
        <w:rPr>
          <w:rFonts w:ascii="Times New Roman" w:hAnsi="Times New Roman" w:cs="Times New Roman"/>
          <w:sz w:val="28"/>
        </w:rPr>
        <w:t xml:space="preserve">За период с 1 января по 14 декабря </w:t>
      </w:r>
      <w:r w:rsidR="00C3685D">
        <w:rPr>
          <w:rFonts w:ascii="Times New Roman" w:hAnsi="Times New Roman" w:cs="Times New Roman"/>
          <w:sz w:val="28"/>
        </w:rPr>
        <w:br/>
      </w:r>
      <w:r w:rsidR="00BF18E5" w:rsidRPr="00C3685D">
        <w:rPr>
          <w:rFonts w:ascii="Times New Roman" w:hAnsi="Times New Roman" w:cs="Times New Roman"/>
          <w:sz w:val="28"/>
        </w:rPr>
        <w:t>2018 года</w:t>
      </w:r>
      <w:r w:rsidR="00BF18E5" w:rsidRPr="001B7FB3">
        <w:rPr>
          <w:rFonts w:ascii="Times New Roman" w:hAnsi="Times New Roman" w:cs="Times New Roman"/>
          <w:sz w:val="28"/>
        </w:rPr>
        <w:t xml:space="preserve"> в Министерство поступило 11 заявлений от юридических лиц;</w:t>
      </w:r>
    </w:p>
    <w:p w:rsidR="001B7FB3" w:rsidRDefault="00BF18E5" w:rsidP="001B7FB3">
      <w:pPr>
        <w:spacing w:after="0" w:line="240" w:lineRule="auto"/>
        <w:ind w:firstLine="567"/>
        <w:jc w:val="both"/>
        <w:rPr>
          <w:rFonts w:ascii="Times New Roman" w:hAnsi="Times New Roman" w:cs="Times New Roman"/>
          <w:sz w:val="28"/>
        </w:rPr>
      </w:pPr>
      <w:r w:rsidRPr="001B7FB3">
        <w:rPr>
          <w:rFonts w:ascii="Times New Roman" w:hAnsi="Times New Roman" w:cs="Times New Roman"/>
          <w:sz w:val="28"/>
        </w:rPr>
        <w:t xml:space="preserve">- </w:t>
      </w:r>
      <w:r w:rsidR="000F1DDE" w:rsidRPr="001B7FB3">
        <w:rPr>
          <w:rFonts w:ascii="Times New Roman" w:hAnsi="Times New Roman" w:cs="Times New Roman"/>
          <w:sz w:val="28"/>
        </w:rPr>
        <w:t xml:space="preserve">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 </w:t>
      </w:r>
      <w:r w:rsidR="000F1DDE" w:rsidRPr="00C3685D">
        <w:rPr>
          <w:rFonts w:ascii="Times New Roman" w:hAnsi="Times New Roman" w:cs="Times New Roman"/>
          <w:sz w:val="28"/>
        </w:rPr>
        <w:t>За период с 1 января по 14 декабря 2018 года в Министерство поступило 58 заявлений от физических лиц;</w:t>
      </w:r>
    </w:p>
    <w:p w:rsidR="00155BE0" w:rsidRPr="001B7FB3" w:rsidRDefault="000F1DDE" w:rsidP="001B7FB3">
      <w:pPr>
        <w:spacing w:after="0" w:line="240" w:lineRule="auto"/>
        <w:ind w:firstLine="567"/>
        <w:jc w:val="both"/>
        <w:rPr>
          <w:rFonts w:ascii="Times New Roman" w:hAnsi="Times New Roman" w:cs="Times New Roman"/>
          <w:sz w:val="28"/>
        </w:rPr>
      </w:pPr>
      <w:r w:rsidRPr="001B7FB3">
        <w:rPr>
          <w:rFonts w:ascii="Times New Roman" w:hAnsi="Times New Roman" w:cs="Times New Roman"/>
          <w:sz w:val="28"/>
        </w:rPr>
        <w:t xml:space="preserve">- </w:t>
      </w:r>
      <w:r w:rsidR="00155BE0" w:rsidRPr="001B7FB3">
        <w:rPr>
          <w:rFonts w:ascii="Times New Roman" w:hAnsi="Times New Roman" w:cs="Times New Roman"/>
          <w:sz w:val="28"/>
        </w:rPr>
        <w:t xml:space="preserve">по рассмотрению разногласия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w:t>
      </w:r>
      <w:r w:rsidR="00155BE0" w:rsidRPr="001B7FB3">
        <w:rPr>
          <w:rFonts w:ascii="Times New Roman" w:hAnsi="Times New Roman" w:cs="Times New Roman"/>
          <w:sz w:val="28"/>
        </w:rPr>
        <w:lastRenderedPageBreak/>
        <w:t xml:space="preserve">работодателей на действия (бездействие) организации, проводящей специальную оценку условий труда. </w:t>
      </w:r>
      <w:r w:rsidR="00155BE0" w:rsidRPr="00C3685D">
        <w:rPr>
          <w:rFonts w:ascii="Times New Roman" w:hAnsi="Times New Roman" w:cs="Times New Roman"/>
          <w:sz w:val="28"/>
        </w:rPr>
        <w:t>За период с 1 января по 14 декабря 2018 года в Министерство поступило 13 заявлений от юридических лиц.</w:t>
      </w:r>
    </w:p>
    <w:p w:rsidR="007C4C41" w:rsidRDefault="007C4C41" w:rsidP="00AD34CF">
      <w:pPr>
        <w:spacing w:after="0" w:line="240" w:lineRule="auto"/>
        <w:ind w:firstLine="540"/>
        <w:jc w:val="both"/>
        <w:rPr>
          <w:rFonts w:ascii="Times New Roman" w:hAnsi="Times New Roman" w:cs="Times New Roman"/>
          <w:i/>
          <w:sz w:val="28"/>
          <w:szCs w:val="28"/>
          <w:highlight w:val="lightGray"/>
        </w:rPr>
      </w:pPr>
    </w:p>
    <w:p w:rsidR="007713BA" w:rsidRDefault="007713BA" w:rsidP="006B1187">
      <w:pPr>
        <w:pStyle w:val="ConsPlusCell"/>
        <w:ind w:firstLine="540"/>
        <w:jc w:val="center"/>
        <w:rPr>
          <w:rFonts w:ascii="Times New Roman" w:eastAsia="Times New Roman" w:hAnsi="Times New Roman" w:cs="Times New Roman"/>
          <w:sz w:val="28"/>
          <w:szCs w:val="28"/>
        </w:rPr>
      </w:pPr>
      <w:r w:rsidRPr="00050B1B">
        <w:rPr>
          <w:rFonts w:ascii="Times New Roman" w:eastAsia="Times New Roman" w:hAnsi="Times New Roman" w:cs="Times New Roman"/>
          <w:sz w:val="28"/>
          <w:szCs w:val="28"/>
        </w:rPr>
        <w:t xml:space="preserve">III. Взаимодействие Министерства с институтами гражданского общества </w:t>
      </w:r>
      <w:r w:rsidR="003E4124" w:rsidRPr="00050B1B">
        <w:rPr>
          <w:rFonts w:ascii="Times New Roman" w:eastAsia="Times New Roman" w:hAnsi="Times New Roman" w:cs="Times New Roman"/>
          <w:sz w:val="28"/>
          <w:szCs w:val="28"/>
        </w:rPr>
        <w:br/>
      </w:r>
      <w:r w:rsidRPr="00050B1B">
        <w:rPr>
          <w:rFonts w:ascii="Times New Roman" w:eastAsia="Times New Roman" w:hAnsi="Times New Roman" w:cs="Times New Roman"/>
          <w:sz w:val="28"/>
          <w:szCs w:val="28"/>
        </w:rPr>
        <w:t>и гражданами, а также создание эффективной системы обратной связи, обеспечение доступности информации о деятельности Министерства</w:t>
      </w:r>
    </w:p>
    <w:p w:rsidR="00671D58" w:rsidRDefault="00671D58" w:rsidP="006B1187">
      <w:pPr>
        <w:pStyle w:val="ConsPlusCell"/>
        <w:ind w:firstLine="540"/>
        <w:jc w:val="center"/>
        <w:rPr>
          <w:rFonts w:ascii="Times New Roman" w:eastAsia="Times New Roman" w:hAnsi="Times New Roman" w:cs="Times New Roman"/>
          <w:sz w:val="28"/>
          <w:szCs w:val="28"/>
        </w:rPr>
      </w:pPr>
    </w:p>
    <w:p w:rsidR="00DB640F" w:rsidRDefault="00F42F44" w:rsidP="006B1187">
      <w:pPr>
        <w:pStyle w:val="ConsPlusCell"/>
        <w:ind w:firstLine="540"/>
        <w:jc w:val="both"/>
        <w:rPr>
          <w:rFonts w:ascii="Times New Roman" w:eastAsia="Times New Roman" w:hAnsi="Times New Roman" w:cs="Times New Roman"/>
          <w:sz w:val="28"/>
          <w:szCs w:val="28"/>
        </w:rPr>
      </w:pPr>
      <w:r w:rsidRPr="00F42F44">
        <w:rPr>
          <w:rFonts w:ascii="Times New Roman" w:hAnsi="Times New Roman" w:cs="Times New Roman"/>
          <w:sz w:val="28"/>
          <w:szCs w:val="28"/>
        </w:rPr>
        <w:t xml:space="preserve">В целях обеспечения открытости и доступности информации </w:t>
      </w:r>
      <w:r w:rsidRPr="00F42F44">
        <w:rPr>
          <w:rFonts w:ascii="Times New Roman" w:hAnsi="Times New Roman" w:cs="Times New Roman"/>
          <w:sz w:val="28"/>
          <w:szCs w:val="28"/>
        </w:rPr>
        <w:br/>
        <w:t>об антикоррупционной деятельности</w:t>
      </w:r>
      <w:r w:rsidR="006D6B20">
        <w:rPr>
          <w:rFonts w:ascii="Times New Roman" w:hAnsi="Times New Roman" w:cs="Times New Roman"/>
          <w:sz w:val="28"/>
          <w:szCs w:val="28"/>
        </w:rPr>
        <w:t xml:space="preserve"> Министерства</w:t>
      </w:r>
      <w:r w:rsidRPr="00F42F44">
        <w:rPr>
          <w:rFonts w:ascii="Times New Roman" w:hAnsi="Times New Roman" w:cs="Times New Roman"/>
          <w:sz w:val="28"/>
          <w:szCs w:val="28"/>
        </w:rPr>
        <w:t>, предусмотренн</w:t>
      </w:r>
      <w:r w:rsidR="00B63FCC">
        <w:rPr>
          <w:rFonts w:ascii="Times New Roman" w:hAnsi="Times New Roman" w:cs="Times New Roman"/>
          <w:sz w:val="28"/>
          <w:szCs w:val="28"/>
        </w:rPr>
        <w:t>ого</w:t>
      </w:r>
      <w:r w:rsidRPr="00F42F44">
        <w:rPr>
          <w:rFonts w:ascii="Times New Roman" w:hAnsi="Times New Roman" w:cs="Times New Roman"/>
          <w:sz w:val="28"/>
          <w:szCs w:val="28"/>
        </w:rPr>
        <w:t xml:space="preserve"> </w:t>
      </w:r>
      <w:r w:rsidRPr="00767929">
        <w:rPr>
          <w:rFonts w:ascii="Times New Roman" w:hAnsi="Times New Roman" w:cs="Times New Roman"/>
          <w:sz w:val="28"/>
          <w:szCs w:val="28"/>
        </w:rPr>
        <w:t xml:space="preserve">пунктом </w:t>
      </w:r>
      <w:r w:rsidR="006D6B20" w:rsidRPr="00767929">
        <w:rPr>
          <w:rFonts w:ascii="Times New Roman" w:hAnsi="Times New Roman" w:cs="Times New Roman"/>
          <w:sz w:val="28"/>
          <w:szCs w:val="28"/>
        </w:rPr>
        <w:t>40</w:t>
      </w:r>
      <w:r w:rsidRPr="00767929">
        <w:rPr>
          <w:rFonts w:ascii="Times New Roman" w:hAnsi="Times New Roman" w:cs="Times New Roman"/>
          <w:sz w:val="28"/>
          <w:szCs w:val="28"/>
        </w:rPr>
        <w:t xml:space="preserve"> Плана</w:t>
      </w:r>
      <w:r w:rsidRPr="00F42F44">
        <w:rPr>
          <w:rFonts w:ascii="Times New Roman" w:hAnsi="Times New Roman" w:cs="Times New Roman"/>
          <w:sz w:val="28"/>
          <w:szCs w:val="28"/>
        </w:rPr>
        <w:t xml:space="preserve">, </w:t>
      </w:r>
      <w:r w:rsidR="00473DC3" w:rsidRPr="00F42F44">
        <w:rPr>
          <w:rFonts w:ascii="Times New Roman" w:hAnsi="Times New Roman" w:cs="Times New Roman"/>
          <w:sz w:val="28"/>
          <w:szCs w:val="28"/>
        </w:rPr>
        <w:t>Министерством</w:t>
      </w:r>
      <w:r w:rsidR="00AF62C4" w:rsidRPr="00F42F44">
        <w:rPr>
          <w:rFonts w:ascii="Times New Roman" w:hAnsi="Times New Roman" w:cs="Times New Roman"/>
          <w:sz w:val="28"/>
          <w:szCs w:val="28"/>
        </w:rPr>
        <w:t xml:space="preserve"> обеспечено создание и наполнение </w:t>
      </w:r>
      <w:r w:rsidR="00AF62C4" w:rsidRPr="00F42F44">
        <w:rPr>
          <w:rFonts w:ascii="Times New Roman" w:eastAsia="Times New Roman" w:hAnsi="Times New Roman" w:cs="Times New Roman"/>
          <w:sz w:val="28"/>
          <w:szCs w:val="28"/>
        </w:rPr>
        <w:t>н</w:t>
      </w:r>
      <w:r w:rsidR="00F54E48" w:rsidRPr="00F42F44">
        <w:rPr>
          <w:rFonts w:ascii="Times New Roman" w:eastAsia="Times New Roman" w:hAnsi="Times New Roman" w:cs="Times New Roman"/>
          <w:sz w:val="28"/>
          <w:szCs w:val="28"/>
        </w:rPr>
        <w:t xml:space="preserve">а официальном сайте </w:t>
      </w:r>
      <w:r w:rsidR="00473DC3" w:rsidRPr="00F42F44">
        <w:rPr>
          <w:rFonts w:ascii="Times New Roman" w:eastAsia="Times New Roman" w:hAnsi="Times New Roman" w:cs="Times New Roman"/>
          <w:sz w:val="28"/>
          <w:szCs w:val="28"/>
        </w:rPr>
        <w:t>Минтруда России</w:t>
      </w:r>
      <w:r w:rsidR="00F54E48" w:rsidRPr="00F42F44">
        <w:rPr>
          <w:rFonts w:ascii="Times New Roman" w:eastAsia="Times New Roman" w:hAnsi="Times New Roman" w:cs="Times New Roman"/>
          <w:sz w:val="28"/>
          <w:szCs w:val="28"/>
        </w:rPr>
        <w:t xml:space="preserve"> в информационно-телекоммуникационной сети «Интернет» специализированн</w:t>
      </w:r>
      <w:r w:rsidR="00AF62C4" w:rsidRPr="00F42F44">
        <w:rPr>
          <w:rFonts w:ascii="Times New Roman" w:eastAsia="Times New Roman" w:hAnsi="Times New Roman" w:cs="Times New Roman"/>
          <w:sz w:val="28"/>
          <w:szCs w:val="28"/>
        </w:rPr>
        <w:t>ого</w:t>
      </w:r>
      <w:r w:rsidR="00F54E48" w:rsidRPr="00F42F44">
        <w:rPr>
          <w:rFonts w:ascii="Times New Roman" w:eastAsia="Times New Roman" w:hAnsi="Times New Roman" w:cs="Times New Roman"/>
          <w:sz w:val="28"/>
          <w:szCs w:val="28"/>
        </w:rPr>
        <w:t xml:space="preserve"> раздел</w:t>
      </w:r>
      <w:r w:rsidR="00AF62C4" w:rsidRPr="00F42F44">
        <w:rPr>
          <w:rFonts w:ascii="Times New Roman" w:eastAsia="Times New Roman" w:hAnsi="Times New Roman" w:cs="Times New Roman"/>
          <w:sz w:val="28"/>
          <w:szCs w:val="28"/>
        </w:rPr>
        <w:t>а</w:t>
      </w:r>
      <w:r w:rsidR="00F54E48" w:rsidRPr="00F42F44">
        <w:rPr>
          <w:rFonts w:ascii="Times New Roman" w:eastAsia="Times New Roman" w:hAnsi="Times New Roman" w:cs="Times New Roman"/>
          <w:sz w:val="28"/>
          <w:szCs w:val="28"/>
        </w:rPr>
        <w:t>, посвященн</w:t>
      </w:r>
      <w:r w:rsidR="00AF62C4" w:rsidRPr="00F42F44">
        <w:rPr>
          <w:rFonts w:ascii="Times New Roman" w:eastAsia="Times New Roman" w:hAnsi="Times New Roman" w:cs="Times New Roman"/>
          <w:sz w:val="28"/>
          <w:szCs w:val="28"/>
        </w:rPr>
        <w:t>ого</w:t>
      </w:r>
      <w:r w:rsidR="00F54E48" w:rsidRPr="00F42F44">
        <w:rPr>
          <w:rFonts w:ascii="Times New Roman" w:eastAsia="Times New Roman" w:hAnsi="Times New Roman" w:cs="Times New Roman"/>
          <w:sz w:val="28"/>
          <w:szCs w:val="28"/>
        </w:rPr>
        <w:t xml:space="preserve"> вопросам противодействия коррупции, на котором размещ</w:t>
      </w:r>
      <w:r w:rsidR="00AF62C4" w:rsidRPr="00F42F44">
        <w:rPr>
          <w:rFonts w:ascii="Times New Roman" w:eastAsia="Times New Roman" w:hAnsi="Times New Roman" w:cs="Times New Roman"/>
          <w:sz w:val="28"/>
          <w:szCs w:val="28"/>
        </w:rPr>
        <w:t>ается</w:t>
      </w:r>
      <w:r w:rsidR="00F54E48" w:rsidRPr="00F42F44">
        <w:rPr>
          <w:rFonts w:ascii="Times New Roman" w:eastAsia="Times New Roman" w:hAnsi="Times New Roman" w:cs="Times New Roman"/>
          <w:sz w:val="28"/>
          <w:szCs w:val="28"/>
        </w:rPr>
        <w:t xml:space="preserve"> информаци</w:t>
      </w:r>
      <w:r w:rsidR="00AF62C4" w:rsidRPr="00F42F44">
        <w:rPr>
          <w:rFonts w:ascii="Times New Roman" w:eastAsia="Times New Roman" w:hAnsi="Times New Roman" w:cs="Times New Roman"/>
          <w:sz w:val="28"/>
          <w:szCs w:val="28"/>
        </w:rPr>
        <w:t>я</w:t>
      </w:r>
      <w:r w:rsidR="00F54E48" w:rsidRPr="00F42F44">
        <w:rPr>
          <w:rFonts w:ascii="Times New Roman" w:eastAsia="Times New Roman" w:hAnsi="Times New Roman" w:cs="Times New Roman"/>
          <w:sz w:val="28"/>
          <w:szCs w:val="28"/>
        </w:rPr>
        <w:t xml:space="preserve"> об антикоррупционной деятельности, и тем самым обеспечивается доступ граждан и организаций к информации об антикоррупционной деятельности Министерства.</w:t>
      </w:r>
    </w:p>
    <w:p w:rsidR="00DB640F" w:rsidRDefault="00B653E9" w:rsidP="00DB640F">
      <w:pPr>
        <w:pStyle w:val="ConsPlusCell"/>
        <w:ind w:firstLine="540"/>
        <w:jc w:val="both"/>
        <w:rPr>
          <w:rFonts w:ascii="Times New Roman" w:eastAsia="Times New Roman" w:hAnsi="Times New Roman" w:cs="Times New Roman"/>
          <w:sz w:val="28"/>
          <w:szCs w:val="28"/>
        </w:rPr>
      </w:pPr>
      <w:r w:rsidRPr="00F42F44">
        <w:rPr>
          <w:rFonts w:ascii="Times New Roman" w:eastAsia="Times New Roman" w:hAnsi="Times New Roman" w:cs="Times New Roman"/>
          <w:sz w:val="28"/>
          <w:szCs w:val="28"/>
        </w:rPr>
        <w:t>В</w:t>
      </w:r>
      <w:r w:rsidR="00AF62C4" w:rsidRPr="00F42F44">
        <w:rPr>
          <w:rFonts w:ascii="Times New Roman" w:eastAsia="Times New Roman" w:hAnsi="Times New Roman" w:cs="Times New Roman"/>
          <w:sz w:val="28"/>
          <w:szCs w:val="28"/>
        </w:rPr>
        <w:t xml:space="preserve"> соответствии с требованиями</w:t>
      </w:r>
      <w:r w:rsidR="00D74C61" w:rsidRPr="00F42F44">
        <w:rPr>
          <w:rFonts w:ascii="Times New Roman" w:eastAsia="Times New Roman" w:hAnsi="Times New Roman" w:cs="Times New Roman"/>
          <w:sz w:val="28"/>
          <w:szCs w:val="28"/>
        </w:rPr>
        <w:t xml:space="preserve">, </w:t>
      </w:r>
      <w:r w:rsidR="00D74C61" w:rsidRPr="00F42F44">
        <w:rPr>
          <w:rFonts w:ascii="Times New Roman" w:hAnsi="Times New Roman" w:cs="Times New Roman"/>
          <w:bCs/>
          <w:sz w:val="28"/>
          <w:szCs w:val="28"/>
        </w:rPr>
        <w:t>установленными приказом</w:t>
      </w:r>
      <w:r w:rsidR="00AF62C4" w:rsidRPr="00F42F44">
        <w:rPr>
          <w:rFonts w:ascii="Times New Roman" w:eastAsia="Times New Roman" w:hAnsi="Times New Roman" w:cs="Times New Roman"/>
          <w:sz w:val="28"/>
          <w:szCs w:val="28"/>
        </w:rPr>
        <w:t xml:space="preserve"> </w:t>
      </w:r>
      <w:r w:rsidR="00D74C61" w:rsidRPr="00F42F44">
        <w:rPr>
          <w:rFonts w:ascii="Times New Roman" w:eastAsia="Times New Roman" w:hAnsi="Times New Roman" w:cs="Times New Roman"/>
          <w:sz w:val="28"/>
          <w:szCs w:val="28"/>
        </w:rPr>
        <w:t>Минтруда России</w:t>
      </w:r>
      <w:r w:rsidR="00D74C61" w:rsidRPr="00F42F44">
        <w:rPr>
          <w:rFonts w:ascii="Times New Roman" w:hAnsi="Times New Roman" w:cs="Times New Roman"/>
          <w:sz w:val="28"/>
          <w:szCs w:val="28"/>
        </w:rPr>
        <w:t xml:space="preserve"> от 7 октября 2013 г. № 530н «</w:t>
      </w:r>
      <w:r w:rsidR="00D74C61" w:rsidRPr="00F42F44">
        <w:rPr>
          <w:rFonts w:ascii="Times New Roman" w:hAnsi="Times New Roman" w:cs="Times New Roman"/>
          <w:bCs/>
          <w:sz w:val="28"/>
          <w:szCs w:val="28"/>
        </w:rPr>
        <w:t xml:space="preserve">О требованиях к размещению </w:t>
      </w:r>
      <w:r w:rsidR="006D6B20">
        <w:rPr>
          <w:rFonts w:ascii="Times New Roman" w:hAnsi="Times New Roman" w:cs="Times New Roman"/>
          <w:bCs/>
          <w:sz w:val="28"/>
          <w:szCs w:val="28"/>
        </w:rPr>
        <w:br/>
      </w:r>
      <w:r w:rsidR="00D74C61" w:rsidRPr="00F42F44">
        <w:rPr>
          <w:rFonts w:ascii="Times New Roman" w:hAnsi="Times New Roman" w:cs="Times New Roman"/>
          <w:bCs/>
          <w:sz w:val="28"/>
          <w:szCs w:val="28"/>
        </w:rPr>
        <w:t xml:space="preserve">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w:t>
      </w:r>
      <w:r w:rsidR="00767929">
        <w:rPr>
          <w:rFonts w:ascii="Times New Roman" w:hAnsi="Times New Roman" w:cs="Times New Roman"/>
          <w:bCs/>
          <w:sz w:val="28"/>
          <w:szCs w:val="28"/>
        </w:rPr>
        <w:br/>
      </w:r>
      <w:r w:rsidR="00D74C61" w:rsidRPr="00F42F44">
        <w:rPr>
          <w:rFonts w:ascii="Times New Roman" w:hAnsi="Times New Roman" w:cs="Times New Roman"/>
          <w:bCs/>
          <w:sz w:val="28"/>
          <w:szCs w:val="28"/>
        </w:rPr>
        <w:t xml:space="preserve">на основании федеральных законов, и требованиях к должностям, замещение которых влечет за собой размещение сведений о доходах, расходах, </w:t>
      </w:r>
      <w:r w:rsidR="00767929">
        <w:rPr>
          <w:rFonts w:ascii="Times New Roman" w:hAnsi="Times New Roman" w:cs="Times New Roman"/>
          <w:bCs/>
          <w:sz w:val="28"/>
          <w:szCs w:val="28"/>
        </w:rPr>
        <w:br/>
      </w:r>
      <w:r w:rsidR="00D74C61" w:rsidRPr="00F42F44">
        <w:rPr>
          <w:rFonts w:ascii="Times New Roman" w:hAnsi="Times New Roman" w:cs="Times New Roman"/>
          <w:bCs/>
          <w:sz w:val="28"/>
          <w:szCs w:val="28"/>
        </w:rPr>
        <w:t>об имуществе и обязательствах имущественного характера»</w:t>
      </w:r>
      <w:r w:rsidR="002F6323" w:rsidRPr="00F42F44">
        <w:rPr>
          <w:rFonts w:ascii="Times New Roman" w:hAnsi="Times New Roman" w:cs="Times New Roman"/>
          <w:bCs/>
          <w:sz w:val="28"/>
          <w:szCs w:val="28"/>
        </w:rPr>
        <w:t xml:space="preserve">, </w:t>
      </w:r>
      <w:r w:rsidR="00F54E48" w:rsidRPr="00F42F44">
        <w:rPr>
          <w:rFonts w:ascii="Times New Roman" w:eastAsia="Times New Roman" w:hAnsi="Times New Roman" w:cs="Times New Roman"/>
          <w:sz w:val="28"/>
          <w:szCs w:val="28"/>
        </w:rPr>
        <w:t xml:space="preserve">на официальном сайте </w:t>
      </w:r>
      <w:r w:rsidR="002F6323" w:rsidRPr="00F42F44">
        <w:rPr>
          <w:rFonts w:ascii="Times New Roman" w:eastAsia="Times New Roman" w:hAnsi="Times New Roman" w:cs="Times New Roman"/>
          <w:sz w:val="28"/>
          <w:szCs w:val="28"/>
        </w:rPr>
        <w:t>Минтруда России</w:t>
      </w:r>
      <w:r w:rsidR="00F54E48" w:rsidRPr="00F42F44">
        <w:rPr>
          <w:rFonts w:ascii="Times New Roman" w:eastAsia="Times New Roman" w:hAnsi="Times New Roman" w:cs="Times New Roman"/>
          <w:sz w:val="28"/>
          <w:szCs w:val="28"/>
        </w:rPr>
        <w:t xml:space="preserve"> в разделе «Противодействие коррупции» размещаются:</w:t>
      </w:r>
    </w:p>
    <w:p w:rsidR="00DB640F" w:rsidRDefault="00BE698D" w:rsidP="00DB640F">
      <w:pPr>
        <w:pStyle w:val="ConsPlusCell"/>
        <w:ind w:firstLine="540"/>
        <w:jc w:val="both"/>
        <w:rPr>
          <w:rFonts w:ascii="Times New Roman" w:hAnsi="Times New Roman" w:cs="Times New Roman"/>
          <w:sz w:val="28"/>
          <w:szCs w:val="28"/>
        </w:rPr>
      </w:pPr>
      <w:r w:rsidRPr="00F42F44">
        <w:rPr>
          <w:rFonts w:ascii="Times New Roman" w:hAnsi="Times New Roman" w:cs="Times New Roman"/>
          <w:sz w:val="28"/>
          <w:szCs w:val="28"/>
        </w:rPr>
        <w:t>н</w:t>
      </w:r>
      <w:hyperlink r:id="rId11" w:history="1">
        <w:r w:rsidRPr="00F42F44">
          <w:rPr>
            <w:rStyle w:val="a8"/>
            <w:rFonts w:ascii="Times New Roman" w:hAnsi="Times New Roman" w:cs="Times New Roman"/>
            <w:color w:val="auto"/>
            <w:sz w:val="28"/>
            <w:szCs w:val="28"/>
            <w:u w:val="none"/>
          </w:rPr>
          <w:t>ормативные правовые и иные акты в сфере противодействия коррупции</w:t>
        </w:r>
      </w:hyperlink>
      <w:r w:rsidRPr="00F42F44">
        <w:rPr>
          <w:rFonts w:ascii="Times New Roman" w:hAnsi="Times New Roman" w:cs="Times New Roman"/>
          <w:sz w:val="28"/>
          <w:szCs w:val="28"/>
        </w:rPr>
        <w:t xml:space="preserve"> (действующие федеральные законы, указы Президента Российской Федерации, постановления Правительства Российской Федерации, а также приказы Министерства по вопросам противодействия коррупции);</w:t>
      </w:r>
    </w:p>
    <w:p w:rsidR="00DB640F" w:rsidRDefault="000A0776" w:rsidP="00DB640F">
      <w:pPr>
        <w:pStyle w:val="ConsPlusCell"/>
        <w:ind w:firstLine="540"/>
        <w:jc w:val="both"/>
        <w:rPr>
          <w:rFonts w:ascii="Times New Roman" w:hAnsi="Times New Roman" w:cs="Times New Roman"/>
          <w:sz w:val="28"/>
          <w:szCs w:val="28"/>
        </w:rPr>
      </w:pPr>
      <w:r>
        <w:rPr>
          <w:rFonts w:ascii="Times New Roman" w:hAnsi="Times New Roman" w:cs="Times New Roman"/>
          <w:sz w:val="28"/>
          <w:szCs w:val="28"/>
        </w:rPr>
        <w:t>в подразделе «Антикоррупционная экспертиза» содержится гиперссылка,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BE698D" w:rsidRPr="00F42F44" w:rsidRDefault="00BE698D" w:rsidP="00DB640F">
      <w:pPr>
        <w:pStyle w:val="ConsPlusCell"/>
        <w:ind w:firstLine="540"/>
        <w:jc w:val="both"/>
        <w:rPr>
          <w:rFonts w:ascii="Times New Roman" w:hAnsi="Times New Roman" w:cs="Times New Roman"/>
          <w:sz w:val="28"/>
          <w:szCs w:val="28"/>
        </w:rPr>
      </w:pPr>
      <w:r w:rsidRPr="00F42F44">
        <w:rPr>
          <w:rFonts w:ascii="Times New Roman" w:hAnsi="Times New Roman" w:cs="Times New Roman"/>
          <w:sz w:val="28"/>
          <w:szCs w:val="28"/>
        </w:rPr>
        <w:t xml:space="preserve">методические материалы, где размещены памятки, методические рекомендации, разъяснения и </w:t>
      </w:r>
      <w:hyperlink r:id="rId12" w:history="1">
        <w:r w:rsidRPr="00F42F44">
          <w:rPr>
            <w:rStyle w:val="a8"/>
            <w:rFonts w:ascii="Times New Roman" w:hAnsi="Times New Roman" w:cs="Times New Roman"/>
            <w:color w:val="auto"/>
            <w:sz w:val="28"/>
            <w:szCs w:val="28"/>
            <w:u w:val="none"/>
          </w:rPr>
          <w:t>примеры заполнения справок о доходах, расходах, об имуществе и обязательствах имущественного характера</w:t>
        </w:r>
      </w:hyperlink>
      <w:r w:rsidRPr="00F42F44">
        <w:rPr>
          <w:rFonts w:ascii="Times New Roman" w:hAnsi="Times New Roman" w:cs="Times New Roman"/>
          <w:sz w:val="28"/>
          <w:szCs w:val="28"/>
        </w:rPr>
        <w:t>;</w:t>
      </w:r>
    </w:p>
    <w:p w:rsidR="00DB640F" w:rsidRDefault="00BE698D" w:rsidP="00BE698D">
      <w:pPr>
        <w:spacing w:after="0" w:line="240" w:lineRule="auto"/>
        <w:ind w:firstLine="540"/>
        <w:jc w:val="both"/>
        <w:rPr>
          <w:rFonts w:ascii="Times New Roman" w:hAnsi="Times New Roman" w:cs="Times New Roman"/>
          <w:sz w:val="28"/>
          <w:szCs w:val="28"/>
        </w:rPr>
      </w:pPr>
      <w:r w:rsidRPr="00F42F44">
        <w:rPr>
          <w:rFonts w:ascii="Times New Roman" w:hAnsi="Times New Roman" w:cs="Times New Roman"/>
          <w:sz w:val="28"/>
          <w:szCs w:val="28"/>
        </w:rPr>
        <w:t>ф</w:t>
      </w:r>
      <w:hyperlink r:id="rId13" w:history="1">
        <w:r w:rsidRPr="00F42F44">
          <w:rPr>
            <w:rStyle w:val="a8"/>
            <w:rFonts w:ascii="Times New Roman" w:hAnsi="Times New Roman" w:cs="Times New Roman"/>
            <w:color w:val="auto"/>
            <w:sz w:val="28"/>
            <w:szCs w:val="28"/>
            <w:u w:val="none"/>
          </w:rPr>
          <w:t xml:space="preserve">ормы документов, связанные с противодействием коррупции, </w:t>
        </w:r>
        <w:r w:rsidRPr="00F42F44">
          <w:rPr>
            <w:rStyle w:val="a8"/>
            <w:rFonts w:ascii="Times New Roman" w:hAnsi="Times New Roman" w:cs="Times New Roman"/>
            <w:color w:val="auto"/>
            <w:sz w:val="28"/>
            <w:szCs w:val="28"/>
            <w:u w:val="none"/>
          </w:rPr>
          <w:br/>
          <w:t>для заполнения</w:t>
        </w:r>
      </w:hyperlink>
      <w:r w:rsidRPr="00F42F44">
        <w:rPr>
          <w:rFonts w:ascii="Times New Roman" w:hAnsi="Times New Roman" w:cs="Times New Roman"/>
          <w:sz w:val="28"/>
          <w:szCs w:val="28"/>
        </w:rPr>
        <w:t>;</w:t>
      </w:r>
    </w:p>
    <w:p w:rsidR="00BE698D" w:rsidRPr="00F42F44" w:rsidRDefault="00BE698D" w:rsidP="00BE698D">
      <w:pPr>
        <w:spacing w:after="0" w:line="240" w:lineRule="auto"/>
        <w:ind w:firstLine="540"/>
        <w:jc w:val="both"/>
        <w:rPr>
          <w:rFonts w:ascii="Times New Roman" w:hAnsi="Times New Roman" w:cs="Times New Roman"/>
          <w:sz w:val="28"/>
          <w:szCs w:val="28"/>
        </w:rPr>
      </w:pPr>
      <w:r w:rsidRPr="00F42F44">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гражданскими служащими Министерства и работников подведомственных организаций;</w:t>
      </w:r>
    </w:p>
    <w:p w:rsidR="00BE698D" w:rsidRPr="00F42F44" w:rsidRDefault="00BE698D" w:rsidP="00BE698D">
      <w:pPr>
        <w:spacing w:after="0" w:line="240" w:lineRule="auto"/>
        <w:ind w:firstLine="540"/>
        <w:jc w:val="both"/>
        <w:rPr>
          <w:rFonts w:ascii="Times New Roman" w:hAnsi="Times New Roman" w:cs="Times New Roman"/>
          <w:sz w:val="28"/>
          <w:szCs w:val="28"/>
        </w:rPr>
      </w:pPr>
      <w:r w:rsidRPr="00F42F44">
        <w:rPr>
          <w:rFonts w:ascii="Times New Roman" w:hAnsi="Times New Roman" w:cs="Times New Roman"/>
          <w:sz w:val="28"/>
          <w:szCs w:val="28"/>
        </w:rPr>
        <w:lastRenderedPageBreak/>
        <w:t xml:space="preserve">информация о деятельности </w:t>
      </w:r>
      <w:hyperlink r:id="rId14" w:history="1">
        <w:r w:rsidRPr="00F42F44">
          <w:rPr>
            <w:rStyle w:val="a8"/>
            <w:rFonts w:ascii="Times New Roman" w:hAnsi="Times New Roman" w:cs="Times New Roman"/>
            <w:color w:val="auto"/>
            <w:sz w:val="28"/>
            <w:szCs w:val="28"/>
            <w:u w:val="none"/>
          </w:rPr>
          <w:t xml:space="preserve">Комиссии по соблюдению требований </w:t>
        </w:r>
        <w:r w:rsidRPr="00F42F44">
          <w:rPr>
            <w:rStyle w:val="a8"/>
            <w:rFonts w:ascii="Times New Roman" w:hAnsi="Times New Roman" w:cs="Times New Roman"/>
            <w:color w:val="auto"/>
            <w:sz w:val="28"/>
            <w:szCs w:val="28"/>
            <w:u w:val="none"/>
          </w:rPr>
          <w:br/>
          <w:t>к служебному поведению и урегулированию конфликта интересов</w:t>
        </w:r>
      </w:hyperlink>
      <w:r w:rsidRPr="00F42F44">
        <w:rPr>
          <w:rFonts w:ascii="Times New Roman" w:hAnsi="Times New Roman" w:cs="Times New Roman"/>
          <w:sz w:val="28"/>
          <w:szCs w:val="28"/>
        </w:rPr>
        <w:t>;</w:t>
      </w:r>
    </w:p>
    <w:p w:rsidR="00BE698D" w:rsidRPr="00F42F44" w:rsidRDefault="00BE698D" w:rsidP="00BE698D">
      <w:pPr>
        <w:spacing w:after="0" w:line="240" w:lineRule="auto"/>
        <w:ind w:firstLine="540"/>
        <w:jc w:val="both"/>
        <w:rPr>
          <w:rFonts w:ascii="Times New Roman" w:hAnsi="Times New Roman" w:cs="Times New Roman"/>
          <w:sz w:val="28"/>
          <w:szCs w:val="28"/>
        </w:rPr>
      </w:pPr>
      <w:r w:rsidRPr="00F42F44">
        <w:rPr>
          <w:rFonts w:ascii="Times New Roman" w:hAnsi="Times New Roman" w:cs="Times New Roman"/>
          <w:sz w:val="28"/>
          <w:szCs w:val="28"/>
        </w:rPr>
        <w:t xml:space="preserve">информация о возможных способах направления </w:t>
      </w:r>
      <w:hyperlink r:id="rId15" w:history="1">
        <w:r w:rsidRPr="00F42F44">
          <w:rPr>
            <w:rStyle w:val="a8"/>
            <w:rFonts w:ascii="Times New Roman" w:hAnsi="Times New Roman" w:cs="Times New Roman"/>
            <w:color w:val="auto"/>
            <w:sz w:val="28"/>
            <w:szCs w:val="28"/>
            <w:u w:val="none"/>
          </w:rPr>
          <w:t>сообщений о фактах коррупции</w:t>
        </w:r>
      </w:hyperlink>
      <w:r w:rsidRPr="00F42F44">
        <w:rPr>
          <w:rFonts w:ascii="Times New Roman" w:hAnsi="Times New Roman" w:cs="Times New Roman"/>
          <w:sz w:val="28"/>
          <w:szCs w:val="28"/>
        </w:rPr>
        <w:t>;</w:t>
      </w:r>
    </w:p>
    <w:p w:rsidR="00BE698D" w:rsidRPr="00F42F44" w:rsidRDefault="00BE698D" w:rsidP="00BE698D">
      <w:pPr>
        <w:spacing w:after="0" w:line="240" w:lineRule="auto"/>
        <w:ind w:firstLine="540"/>
        <w:jc w:val="both"/>
        <w:rPr>
          <w:rFonts w:ascii="Times New Roman" w:hAnsi="Times New Roman" w:cs="Times New Roman"/>
          <w:sz w:val="28"/>
          <w:szCs w:val="28"/>
        </w:rPr>
      </w:pPr>
      <w:r w:rsidRPr="00F42F44">
        <w:rPr>
          <w:rFonts w:ascii="Times New Roman" w:hAnsi="Times New Roman" w:cs="Times New Roman"/>
          <w:sz w:val="28"/>
          <w:szCs w:val="28"/>
        </w:rPr>
        <w:t>доклады, отчеты, обзоры, статистическая информация;</w:t>
      </w:r>
    </w:p>
    <w:p w:rsidR="00BE698D" w:rsidRDefault="00BE698D" w:rsidP="00BE698D">
      <w:pPr>
        <w:spacing w:after="0" w:line="240" w:lineRule="auto"/>
        <w:ind w:firstLine="540"/>
        <w:jc w:val="both"/>
        <w:rPr>
          <w:rFonts w:ascii="Times New Roman" w:hAnsi="Times New Roman" w:cs="Times New Roman"/>
          <w:sz w:val="28"/>
          <w:szCs w:val="28"/>
        </w:rPr>
      </w:pPr>
      <w:r w:rsidRPr="00F42F44">
        <w:rPr>
          <w:rFonts w:ascii="Times New Roman" w:hAnsi="Times New Roman" w:cs="Times New Roman"/>
          <w:sz w:val="28"/>
          <w:szCs w:val="28"/>
        </w:rPr>
        <w:t>оперативная информация для организаций, находящихся в ведении Министерства.</w:t>
      </w:r>
    </w:p>
    <w:p w:rsidR="0071757A" w:rsidRDefault="001A45FF" w:rsidP="00045F4A">
      <w:pPr>
        <w:spacing w:after="0" w:line="240" w:lineRule="auto"/>
        <w:ind w:firstLine="539"/>
        <w:jc w:val="both"/>
        <w:rPr>
          <w:rFonts w:ascii="Times New Roman" w:eastAsia="Times New Roman" w:hAnsi="Times New Roman" w:cs="Times New Roman"/>
          <w:sz w:val="28"/>
          <w:szCs w:val="28"/>
        </w:rPr>
      </w:pPr>
      <w:r w:rsidRPr="001E514F">
        <w:rPr>
          <w:rFonts w:ascii="Times New Roman" w:hAnsi="Times New Roman" w:cs="Times New Roman"/>
          <w:sz w:val="28"/>
          <w:szCs w:val="28"/>
        </w:rPr>
        <w:t xml:space="preserve">В </w:t>
      </w:r>
      <w:r w:rsidR="00C97F5B" w:rsidRPr="001E514F">
        <w:rPr>
          <w:rFonts w:ascii="Times New Roman" w:hAnsi="Times New Roman" w:cs="Times New Roman"/>
          <w:sz w:val="28"/>
          <w:szCs w:val="28"/>
        </w:rPr>
        <w:t>201</w:t>
      </w:r>
      <w:r w:rsidR="00932705" w:rsidRPr="001E514F">
        <w:rPr>
          <w:rFonts w:ascii="Times New Roman" w:hAnsi="Times New Roman" w:cs="Times New Roman"/>
          <w:sz w:val="28"/>
          <w:szCs w:val="28"/>
        </w:rPr>
        <w:t>8</w:t>
      </w:r>
      <w:r w:rsidR="00C97F5B" w:rsidRPr="001E514F">
        <w:rPr>
          <w:rFonts w:ascii="Times New Roman" w:hAnsi="Times New Roman" w:cs="Times New Roman"/>
          <w:sz w:val="28"/>
          <w:szCs w:val="28"/>
        </w:rPr>
        <w:t xml:space="preserve"> году</w:t>
      </w:r>
      <w:r w:rsidR="00473DC3" w:rsidRPr="001E514F">
        <w:rPr>
          <w:rFonts w:ascii="Times New Roman" w:hAnsi="Times New Roman" w:cs="Times New Roman"/>
          <w:sz w:val="28"/>
          <w:szCs w:val="28"/>
        </w:rPr>
        <w:t xml:space="preserve"> </w:t>
      </w:r>
      <w:r w:rsidR="00D91836" w:rsidRPr="001E514F">
        <w:rPr>
          <w:rFonts w:ascii="Times New Roman" w:eastAsia="Times New Roman" w:hAnsi="Times New Roman" w:cs="Times New Roman"/>
          <w:sz w:val="28"/>
          <w:szCs w:val="28"/>
        </w:rPr>
        <w:t xml:space="preserve">на официальном сайте Министерства </w:t>
      </w:r>
      <w:r w:rsidR="00D91836" w:rsidRPr="001E514F">
        <w:rPr>
          <w:rFonts w:ascii="Times New Roman" w:eastAsia="Times New Roman" w:hAnsi="Times New Roman" w:cs="Times New Roman"/>
          <w:sz w:val="28"/>
          <w:szCs w:val="28"/>
        </w:rPr>
        <w:br/>
        <w:t>в разделе «Противодействие коррупции»</w:t>
      </w:r>
      <w:r w:rsidR="00137F03" w:rsidRPr="001E514F">
        <w:rPr>
          <w:rFonts w:ascii="Times New Roman" w:eastAsia="Times New Roman" w:hAnsi="Times New Roman" w:cs="Times New Roman"/>
          <w:sz w:val="28"/>
          <w:szCs w:val="28"/>
        </w:rPr>
        <w:t>:</w:t>
      </w:r>
    </w:p>
    <w:p w:rsidR="00D5374C" w:rsidRPr="00045F4A" w:rsidRDefault="00D5374C" w:rsidP="00045F4A">
      <w:pPr>
        <w:spacing w:after="0" w:line="240" w:lineRule="auto"/>
        <w:ind w:firstLine="539"/>
        <w:jc w:val="both"/>
        <w:rPr>
          <w:rFonts w:ascii="Times New Roman" w:hAnsi="Times New Roman" w:cs="Times New Roman"/>
          <w:sz w:val="28"/>
          <w:szCs w:val="28"/>
        </w:rPr>
      </w:pPr>
      <w:r w:rsidRPr="00045F4A">
        <w:rPr>
          <w:rFonts w:ascii="Times New Roman" w:hAnsi="Times New Roman" w:cs="Times New Roman"/>
          <w:sz w:val="28"/>
          <w:szCs w:val="28"/>
        </w:rPr>
        <w:t>- актуализирована нормативная правовая база в сфере противодействия коррупции;</w:t>
      </w:r>
    </w:p>
    <w:p w:rsidR="00045F4A" w:rsidRPr="00045F4A" w:rsidRDefault="00045F4A" w:rsidP="00045F4A">
      <w:pPr>
        <w:spacing w:after="0" w:line="240" w:lineRule="auto"/>
        <w:ind w:firstLine="539"/>
        <w:jc w:val="both"/>
        <w:rPr>
          <w:rFonts w:ascii="Times New Roman" w:hAnsi="Times New Roman" w:cs="Times New Roman"/>
          <w:sz w:val="28"/>
          <w:szCs w:val="28"/>
        </w:rPr>
      </w:pPr>
      <w:r w:rsidRPr="00045F4A">
        <w:rPr>
          <w:rFonts w:ascii="Times New Roman" w:hAnsi="Times New Roman" w:cs="Times New Roman"/>
          <w:sz w:val="28"/>
          <w:szCs w:val="28"/>
        </w:rPr>
        <w:t>- актуализирован подраздел «Методические материалы»</w:t>
      </w:r>
      <w:r>
        <w:rPr>
          <w:rFonts w:ascii="Times New Roman" w:hAnsi="Times New Roman" w:cs="Times New Roman"/>
          <w:sz w:val="28"/>
          <w:szCs w:val="28"/>
        </w:rPr>
        <w:t>;</w:t>
      </w:r>
    </w:p>
    <w:p w:rsidR="00D5374C" w:rsidRPr="00045F4A" w:rsidRDefault="00D5374C" w:rsidP="00045F4A">
      <w:pPr>
        <w:spacing w:after="0" w:line="240" w:lineRule="auto"/>
        <w:ind w:firstLine="539"/>
        <w:jc w:val="both"/>
        <w:rPr>
          <w:rFonts w:ascii="Times New Roman" w:hAnsi="Times New Roman" w:cs="Times New Roman"/>
          <w:sz w:val="28"/>
          <w:szCs w:val="28"/>
        </w:rPr>
      </w:pPr>
      <w:r w:rsidRPr="00045F4A">
        <w:rPr>
          <w:rFonts w:ascii="Times New Roman" w:hAnsi="Times New Roman" w:cs="Times New Roman"/>
          <w:sz w:val="28"/>
          <w:szCs w:val="28"/>
        </w:rPr>
        <w:t xml:space="preserve">- актуализирован раздел «Формы документов, связанные </w:t>
      </w:r>
      <w:r w:rsidR="0028520F">
        <w:rPr>
          <w:rFonts w:ascii="Times New Roman" w:hAnsi="Times New Roman" w:cs="Times New Roman"/>
          <w:sz w:val="28"/>
          <w:szCs w:val="28"/>
        </w:rPr>
        <w:br/>
      </w:r>
      <w:r w:rsidRPr="00045F4A">
        <w:rPr>
          <w:rFonts w:ascii="Times New Roman" w:hAnsi="Times New Roman" w:cs="Times New Roman"/>
          <w:sz w:val="28"/>
          <w:szCs w:val="28"/>
        </w:rPr>
        <w:t>с противодействием коррупции, для заполнения»;</w:t>
      </w:r>
    </w:p>
    <w:p w:rsidR="00045F4A" w:rsidRDefault="00045F4A" w:rsidP="00045F4A">
      <w:pPr>
        <w:spacing w:after="0" w:line="240" w:lineRule="auto"/>
        <w:ind w:firstLine="539"/>
        <w:jc w:val="both"/>
        <w:rPr>
          <w:rFonts w:ascii="Times New Roman" w:hAnsi="Times New Roman" w:cs="Times New Roman"/>
          <w:sz w:val="28"/>
          <w:szCs w:val="28"/>
        </w:rPr>
      </w:pPr>
      <w:r w:rsidRPr="00045F4A">
        <w:rPr>
          <w:rFonts w:ascii="Times New Roman" w:hAnsi="Times New Roman" w:cs="Times New Roman"/>
          <w:sz w:val="28"/>
          <w:szCs w:val="28"/>
        </w:rPr>
        <w:t xml:space="preserve">- опубликованы сведения о доходах, расходах, об имуществе </w:t>
      </w:r>
      <w:r w:rsidR="0028520F">
        <w:rPr>
          <w:rFonts w:ascii="Times New Roman" w:hAnsi="Times New Roman" w:cs="Times New Roman"/>
          <w:sz w:val="28"/>
          <w:szCs w:val="28"/>
        </w:rPr>
        <w:br/>
      </w:r>
      <w:r w:rsidRPr="00045F4A">
        <w:rPr>
          <w:rFonts w:ascii="Times New Roman" w:hAnsi="Times New Roman" w:cs="Times New Roman"/>
          <w:sz w:val="28"/>
          <w:szCs w:val="28"/>
        </w:rPr>
        <w:t xml:space="preserve">и обязательствах имущественного характера за 2017 год гражданских служащих Министерства и руководителей подведомственных организаций, </w:t>
      </w:r>
      <w:r w:rsidR="0028520F">
        <w:rPr>
          <w:rFonts w:ascii="Times New Roman" w:hAnsi="Times New Roman" w:cs="Times New Roman"/>
          <w:sz w:val="28"/>
          <w:szCs w:val="28"/>
        </w:rPr>
        <w:br/>
      </w:r>
      <w:r w:rsidRPr="00045F4A">
        <w:rPr>
          <w:rFonts w:ascii="Times New Roman" w:hAnsi="Times New Roman" w:cs="Times New Roman"/>
          <w:sz w:val="28"/>
          <w:szCs w:val="28"/>
        </w:rPr>
        <w:t>в том числе уточненные сведения;</w:t>
      </w:r>
    </w:p>
    <w:p w:rsidR="00D5374C" w:rsidRPr="00045F4A" w:rsidRDefault="00D5374C" w:rsidP="00045F4A">
      <w:pPr>
        <w:spacing w:after="0" w:line="240" w:lineRule="auto"/>
        <w:ind w:firstLine="539"/>
        <w:jc w:val="both"/>
        <w:rPr>
          <w:rFonts w:ascii="Times New Roman" w:hAnsi="Times New Roman" w:cs="Times New Roman"/>
          <w:sz w:val="28"/>
          <w:szCs w:val="28"/>
        </w:rPr>
      </w:pPr>
      <w:r w:rsidRPr="00045F4A">
        <w:rPr>
          <w:rFonts w:ascii="Times New Roman" w:hAnsi="Times New Roman" w:cs="Times New Roman"/>
          <w:sz w:val="28"/>
          <w:szCs w:val="28"/>
        </w:rPr>
        <w:t>- систематически  размещается оперативная информация для подведомственных организаций;</w:t>
      </w:r>
    </w:p>
    <w:p w:rsidR="00D5374C" w:rsidRPr="00045F4A" w:rsidRDefault="00D5374C" w:rsidP="00045F4A">
      <w:pPr>
        <w:spacing w:after="0" w:line="240" w:lineRule="auto"/>
        <w:ind w:firstLine="539"/>
        <w:jc w:val="both"/>
        <w:rPr>
          <w:rFonts w:ascii="Times New Roman" w:hAnsi="Times New Roman" w:cs="Times New Roman"/>
          <w:sz w:val="28"/>
          <w:szCs w:val="28"/>
        </w:rPr>
      </w:pPr>
      <w:r w:rsidRPr="00045F4A">
        <w:rPr>
          <w:rFonts w:ascii="Times New Roman" w:hAnsi="Times New Roman" w:cs="Times New Roman"/>
          <w:sz w:val="28"/>
          <w:szCs w:val="28"/>
        </w:rPr>
        <w:t>- размещена  информация о состоявшихся заседаниях Комиссии.</w:t>
      </w:r>
    </w:p>
    <w:p w:rsidR="00955A49" w:rsidRDefault="00604EBB" w:rsidP="006B1187">
      <w:pPr>
        <w:spacing w:after="0" w:line="240" w:lineRule="auto"/>
        <w:ind w:firstLine="540"/>
        <w:jc w:val="both"/>
        <w:rPr>
          <w:rFonts w:ascii="Times New Roman" w:hAnsi="Times New Roman" w:cs="Times New Roman"/>
          <w:sz w:val="28"/>
          <w:szCs w:val="28"/>
        </w:rPr>
      </w:pPr>
      <w:r w:rsidRPr="00604EBB">
        <w:rPr>
          <w:rFonts w:ascii="Times New Roman" w:hAnsi="Times New Roman" w:cs="Times New Roman"/>
          <w:sz w:val="28"/>
          <w:szCs w:val="28"/>
        </w:rPr>
        <w:t xml:space="preserve">В </w:t>
      </w:r>
      <w:r w:rsidR="00955A49">
        <w:rPr>
          <w:rFonts w:ascii="Times New Roman" w:hAnsi="Times New Roman" w:cs="Times New Roman"/>
          <w:sz w:val="28"/>
          <w:szCs w:val="28"/>
        </w:rPr>
        <w:t>2018 году</w:t>
      </w:r>
      <w:r w:rsidRPr="00604EBB">
        <w:rPr>
          <w:rFonts w:ascii="Times New Roman" w:hAnsi="Times New Roman" w:cs="Times New Roman"/>
          <w:sz w:val="28"/>
          <w:szCs w:val="28"/>
        </w:rPr>
        <w:t xml:space="preserve"> в</w:t>
      </w:r>
      <w:r w:rsidR="0062496D" w:rsidRPr="00604EBB">
        <w:rPr>
          <w:rFonts w:ascii="Times New Roman" w:hAnsi="Times New Roman" w:cs="Times New Roman"/>
          <w:sz w:val="28"/>
          <w:szCs w:val="28"/>
        </w:rPr>
        <w:t xml:space="preserve"> </w:t>
      </w:r>
      <w:r w:rsidR="006142E3" w:rsidRPr="00604EBB">
        <w:rPr>
          <w:rFonts w:ascii="Times New Roman" w:hAnsi="Times New Roman" w:cs="Times New Roman"/>
          <w:sz w:val="28"/>
          <w:szCs w:val="28"/>
        </w:rPr>
        <w:t xml:space="preserve">соответствии с </w:t>
      </w:r>
      <w:r w:rsidR="006142E3" w:rsidRPr="0028520F">
        <w:rPr>
          <w:rFonts w:ascii="Times New Roman" w:hAnsi="Times New Roman" w:cs="Times New Roman"/>
          <w:sz w:val="28"/>
          <w:szCs w:val="28"/>
        </w:rPr>
        <w:t xml:space="preserve">пунктом </w:t>
      </w:r>
      <w:r w:rsidR="00067E79" w:rsidRPr="0028520F">
        <w:rPr>
          <w:rFonts w:ascii="Times New Roman" w:hAnsi="Times New Roman" w:cs="Times New Roman"/>
          <w:sz w:val="28"/>
          <w:szCs w:val="28"/>
        </w:rPr>
        <w:t>41</w:t>
      </w:r>
      <w:r w:rsidR="006142E3" w:rsidRPr="0028520F">
        <w:rPr>
          <w:rFonts w:ascii="Times New Roman" w:hAnsi="Times New Roman" w:cs="Times New Roman"/>
          <w:sz w:val="28"/>
          <w:szCs w:val="28"/>
        </w:rPr>
        <w:t xml:space="preserve"> Плана</w:t>
      </w:r>
      <w:r w:rsidR="006142E3" w:rsidRPr="00604EBB">
        <w:rPr>
          <w:rFonts w:ascii="Times New Roman" w:hAnsi="Times New Roman" w:cs="Times New Roman"/>
          <w:sz w:val="28"/>
          <w:szCs w:val="28"/>
        </w:rPr>
        <w:t xml:space="preserve"> </w:t>
      </w:r>
      <w:r w:rsidR="00955A49">
        <w:rPr>
          <w:rFonts w:ascii="Times New Roman" w:hAnsi="Times New Roman" w:cs="Times New Roman"/>
          <w:sz w:val="28"/>
          <w:szCs w:val="28"/>
        </w:rPr>
        <w:t xml:space="preserve">представитель </w:t>
      </w:r>
      <w:r w:rsidR="00D17519" w:rsidRPr="00604EBB">
        <w:rPr>
          <w:rFonts w:ascii="Times New Roman" w:hAnsi="Times New Roman" w:cs="Times New Roman"/>
          <w:sz w:val="28"/>
          <w:szCs w:val="28"/>
        </w:rPr>
        <w:t>Общественного совета при Мин</w:t>
      </w:r>
      <w:r w:rsidR="00955A49">
        <w:rPr>
          <w:rFonts w:ascii="Times New Roman" w:hAnsi="Times New Roman" w:cs="Times New Roman"/>
          <w:sz w:val="28"/>
          <w:szCs w:val="28"/>
        </w:rPr>
        <w:t xml:space="preserve">истерстве, являющийся постоянным членом Комиссии, принял участие во всех заседаниях Комиссии </w:t>
      </w:r>
    </w:p>
    <w:p w:rsidR="00CD1A5D" w:rsidRDefault="00AF4B49" w:rsidP="00D03F50">
      <w:pPr>
        <w:spacing w:after="0" w:line="240" w:lineRule="auto"/>
        <w:ind w:firstLine="540"/>
        <w:jc w:val="both"/>
        <w:rPr>
          <w:rFonts w:ascii="Times New Roman" w:hAnsi="Times New Roman" w:cs="Times New Roman"/>
          <w:sz w:val="28"/>
          <w:szCs w:val="28"/>
        </w:rPr>
      </w:pPr>
      <w:r w:rsidRPr="00092422">
        <w:rPr>
          <w:rFonts w:ascii="Times New Roman" w:hAnsi="Times New Roman" w:cs="Times New Roman"/>
          <w:sz w:val="28"/>
          <w:szCs w:val="28"/>
        </w:rPr>
        <w:t xml:space="preserve">В соответствии с </w:t>
      </w:r>
      <w:r w:rsidRPr="0028520F">
        <w:rPr>
          <w:rFonts w:ascii="Times New Roman" w:hAnsi="Times New Roman" w:cs="Times New Roman"/>
          <w:sz w:val="28"/>
          <w:szCs w:val="28"/>
        </w:rPr>
        <w:t xml:space="preserve">пунктом </w:t>
      </w:r>
      <w:r w:rsidR="0062058D" w:rsidRPr="0028520F">
        <w:rPr>
          <w:rFonts w:ascii="Times New Roman" w:hAnsi="Times New Roman" w:cs="Times New Roman"/>
          <w:sz w:val="28"/>
          <w:szCs w:val="28"/>
        </w:rPr>
        <w:t>42</w:t>
      </w:r>
      <w:r w:rsidRPr="0028520F">
        <w:rPr>
          <w:rFonts w:ascii="Times New Roman" w:hAnsi="Times New Roman" w:cs="Times New Roman"/>
          <w:sz w:val="28"/>
          <w:szCs w:val="28"/>
        </w:rPr>
        <w:t xml:space="preserve"> Плана</w:t>
      </w:r>
      <w:r w:rsidRPr="00092422">
        <w:rPr>
          <w:rFonts w:ascii="Times New Roman" w:hAnsi="Times New Roman" w:cs="Times New Roman"/>
          <w:sz w:val="28"/>
          <w:szCs w:val="28"/>
        </w:rPr>
        <w:t xml:space="preserve"> Министерством обеспечивается </w:t>
      </w:r>
      <w:r w:rsidR="005C579A" w:rsidRPr="00092422">
        <w:rPr>
          <w:rFonts w:ascii="Times New Roman" w:hAnsi="Times New Roman" w:cs="Times New Roman"/>
          <w:sz w:val="28"/>
          <w:szCs w:val="28"/>
        </w:rPr>
        <w:t>возможность оперативного представления гражданами и организациями информации о фактах коррупции в Мин</w:t>
      </w:r>
      <w:r w:rsidR="00393738" w:rsidRPr="00092422">
        <w:rPr>
          <w:rFonts w:ascii="Times New Roman" w:hAnsi="Times New Roman" w:cs="Times New Roman"/>
          <w:sz w:val="28"/>
          <w:szCs w:val="28"/>
        </w:rPr>
        <w:t>истерстве</w:t>
      </w:r>
      <w:r w:rsidR="005C579A" w:rsidRPr="00092422">
        <w:rPr>
          <w:rFonts w:ascii="Times New Roman" w:hAnsi="Times New Roman" w:cs="Times New Roman"/>
          <w:sz w:val="28"/>
          <w:szCs w:val="28"/>
        </w:rPr>
        <w:t xml:space="preserve"> или нарушениях гражданскими служащими и работниками требований к служебному (должностному) поведению посредством функционирования </w:t>
      </w:r>
      <w:r w:rsidR="00393738" w:rsidRPr="00092422">
        <w:rPr>
          <w:rFonts w:ascii="Times New Roman" w:hAnsi="Times New Roman" w:cs="Times New Roman"/>
          <w:sz w:val="28"/>
          <w:szCs w:val="28"/>
        </w:rPr>
        <w:t>«</w:t>
      </w:r>
      <w:r w:rsidR="005C579A" w:rsidRPr="00092422">
        <w:rPr>
          <w:rFonts w:ascii="Times New Roman" w:hAnsi="Times New Roman" w:cs="Times New Roman"/>
          <w:sz w:val="28"/>
          <w:szCs w:val="28"/>
        </w:rPr>
        <w:t>телефона доверия</w:t>
      </w:r>
      <w:r w:rsidR="00393738" w:rsidRPr="00092422">
        <w:rPr>
          <w:rFonts w:ascii="Times New Roman" w:hAnsi="Times New Roman" w:cs="Times New Roman"/>
          <w:sz w:val="28"/>
          <w:szCs w:val="28"/>
        </w:rPr>
        <w:t>»</w:t>
      </w:r>
      <w:r w:rsidR="005C579A" w:rsidRPr="00092422">
        <w:rPr>
          <w:rFonts w:ascii="Times New Roman" w:hAnsi="Times New Roman" w:cs="Times New Roman"/>
          <w:sz w:val="28"/>
          <w:szCs w:val="28"/>
        </w:rPr>
        <w:t xml:space="preserve"> по вопросам противодействия коррупции</w:t>
      </w:r>
      <w:r w:rsidR="00332B8D" w:rsidRPr="00092422">
        <w:rPr>
          <w:rFonts w:ascii="Times New Roman" w:hAnsi="Times New Roman" w:cs="Times New Roman"/>
          <w:sz w:val="28"/>
          <w:szCs w:val="28"/>
        </w:rPr>
        <w:t xml:space="preserve"> (приказ Министерства от 30 октября 2013 г. № 617)</w:t>
      </w:r>
      <w:r w:rsidR="005C579A" w:rsidRPr="00092422">
        <w:rPr>
          <w:rFonts w:ascii="Times New Roman" w:hAnsi="Times New Roman" w:cs="Times New Roman"/>
          <w:sz w:val="28"/>
          <w:szCs w:val="28"/>
        </w:rPr>
        <w:t>, обеспечения приема электронных сообщений на</w:t>
      </w:r>
      <w:r w:rsidR="005C579A">
        <w:rPr>
          <w:rFonts w:ascii="Times New Roman" w:hAnsi="Times New Roman" w:cs="Times New Roman"/>
          <w:sz w:val="28"/>
          <w:szCs w:val="28"/>
        </w:rPr>
        <w:t xml:space="preserve"> официальный сайт Мин</w:t>
      </w:r>
      <w:r w:rsidR="00393738">
        <w:rPr>
          <w:rFonts w:ascii="Times New Roman" w:hAnsi="Times New Roman" w:cs="Times New Roman"/>
          <w:sz w:val="28"/>
          <w:szCs w:val="28"/>
        </w:rPr>
        <w:t>истерства</w:t>
      </w:r>
      <w:r w:rsidR="00D03F50">
        <w:rPr>
          <w:rFonts w:ascii="Times New Roman" w:hAnsi="Times New Roman" w:cs="Times New Roman"/>
          <w:sz w:val="28"/>
          <w:szCs w:val="28"/>
        </w:rPr>
        <w:t xml:space="preserve"> </w:t>
      </w:r>
      <w:r w:rsidR="005150A7" w:rsidRPr="00AF4B49">
        <w:rPr>
          <w:rFonts w:ascii="Times New Roman" w:hAnsi="Times New Roman" w:cs="Times New Roman"/>
          <w:sz w:val="28"/>
          <w:szCs w:val="28"/>
        </w:rPr>
        <w:t>через Общественную интерне</w:t>
      </w:r>
      <w:r>
        <w:rPr>
          <w:rFonts w:ascii="Times New Roman" w:hAnsi="Times New Roman" w:cs="Times New Roman"/>
          <w:sz w:val="28"/>
          <w:szCs w:val="28"/>
        </w:rPr>
        <w:t>т-приемную</w:t>
      </w:r>
      <w:r w:rsidR="005150A7" w:rsidRPr="00AF4B49">
        <w:rPr>
          <w:rFonts w:ascii="Times New Roman" w:hAnsi="Times New Roman" w:cs="Times New Roman"/>
          <w:sz w:val="28"/>
          <w:szCs w:val="28"/>
        </w:rPr>
        <w:t>.</w:t>
      </w:r>
    </w:p>
    <w:p w:rsidR="003667F6" w:rsidRDefault="004713D4" w:rsidP="006B1187">
      <w:pPr>
        <w:spacing w:after="0" w:line="240" w:lineRule="auto"/>
        <w:ind w:firstLine="540"/>
        <w:jc w:val="both"/>
        <w:rPr>
          <w:rFonts w:ascii="Times New Roman" w:hAnsi="Times New Roman" w:cs="Times New Roman"/>
          <w:sz w:val="28"/>
          <w:szCs w:val="28"/>
        </w:rPr>
      </w:pPr>
      <w:r w:rsidRPr="00041750">
        <w:rPr>
          <w:rFonts w:ascii="Times New Roman" w:hAnsi="Times New Roman" w:cs="Times New Roman"/>
          <w:sz w:val="28"/>
          <w:szCs w:val="28"/>
        </w:rPr>
        <w:t xml:space="preserve">В </w:t>
      </w:r>
      <w:r w:rsidR="00DC4BDA">
        <w:rPr>
          <w:rFonts w:ascii="Times New Roman" w:hAnsi="Times New Roman" w:cs="Times New Roman"/>
          <w:sz w:val="28"/>
          <w:szCs w:val="28"/>
        </w:rPr>
        <w:t>201</w:t>
      </w:r>
      <w:r w:rsidR="00D03F50">
        <w:rPr>
          <w:rFonts w:ascii="Times New Roman" w:hAnsi="Times New Roman" w:cs="Times New Roman"/>
          <w:sz w:val="28"/>
          <w:szCs w:val="28"/>
        </w:rPr>
        <w:t>8</w:t>
      </w:r>
      <w:r w:rsidR="00DC4BDA">
        <w:rPr>
          <w:rFonts w:ascii="Times New Roman" w:hAnsi="Times New Roman" w:cs="Times New Roman"/>
          <w:sz w:val="28"/>
          <w:szCs w:val="28"/>
        </w:rPr>
        <w:t xml:space="preserve"> году</w:t>
      </w:r>
      <w:r w:rsidRPr="00041750">
        <w:rPr>
          <w:rFonts w:ascii="Times New Roman" w:hAnsi="Times New Roman" w:cs="Times New Roman"/>
          <w:sz w:val="28"/>
          <w:szCs w:val="28"/>
        </w:rPr>
        <w:t xml:space="preserve"> </w:t>
      </w:r>
      <w:r w:rsidR="00AA10A9" w:rsidRPr="00041750">
        <w:rPr>
          <w:rFonts w:ascii="Times New Roman" w:hAnsi="Times New Roman" w:cs="Times New Roman"/>
          <w:sz w:val="28"/>
          <w:szCs w:val="28"/>
        </w:rPr>
        <w:t xml:space="preserve">на </w:t>
      </w:r>
      <w:r w:rsidRPr="00041750">
        <w:rPr>
          <w:rFonts w:ascii="Times New Roman" w:hAnsi="Times New Roman" w:cs="Times New Roman"/>
          <w:sz w:val="28"/>
          <w:szCs w:val="28"/>
        </w:rPr>
        <w:t xml:space="preserve">номер </w:t>
      </w:r>
      <w:r w:rsidR="00D72BA6" w:rsidRPr="00041750">
        <w:rPr>
          <w:rFonts w:ascii="Times New Roman" w:hAnsi="Times New Roman" w:cs="Times New Roman"/>
          <w:sz w:val="28"/>
          <w:szCs w:val="28"/>
        </w:rPr>
        <w:t>«</w:t>
      </w:r>
      <w:r w:rsidRPr="00041750">
        <w:rPr>
          <w:rFonts w:ascii="Times New Roman" w:hAnsi="Times New Roman" w:cs="Times New Roman"/>
          <w:sz w:val="28"/>
          <w:szCs w:val="28"/>
        </w:rPr>
        <w:t>телефона доверия</w:t>
      </w:r>
      <w:r w:rsidR="00D72BA6" w:rsidRPr="00041750">
        <w:rPr>
          <w:rFonts w:ascii="Times New Roman" w:hAnsi="Times New Roman" w:cs="Times New Roman"/>
          <w:sz w:val="28"/>
          <w:szCs w:val="28"/>
        </w:rPr>
        <w:t>»</w:t>
      </w:r>
      <w:r w:rsidR="00AA10A9" w:rsidRPr="00041750">
        <w:rPr>
          <w:rFonts w:ascii="Times New Roman" w:hAnsi="Times New Roman" w:cs="Times New Roman"/>
          <w:sz w:val="28"/>
          <w:szCs w:val="28"/>
        </w:rPr>
        <w:t xml:space="preserve"> </w:t>
      </w:r>
      <w:r w:rsidR="00AA10A9" w:rsidRPr="001E03FF">
        <w:rPr>
          <w:rFonts w:ascii="Times New Roman" w:hAnsi="Times New Roman" w:cs="Times New Roman"/>
          <w:sz w:val="28"/>
          <w:szCs w:val="28"/>
        </w:rPr>
        <w:t xml:space="preserve">поступило </w:t>
      </w:r>
      <w:r w:rsidR="003667F6">
        <w:rPr>
          <w:rFonts w:ascii="Times New Roman" w:hAnsi="Times New Roman" w:cs="Times New Roman"/>
          <w:sz w:val="28"/>
          <w:szCs w:val="28"/>
        </w:rPr>
        <w:t>30</w:t>
      </w:r>
      <w:r w:rsidR="00BF2569" w:rsidRPr="001E03FF">
        <w:rPr>
          <w:rFonts w:ascii="Times New Roman" w:hAnsi="Times New Roman" w:cs="Times New Roman"/>
          <w:sz w:val="28"/>
          <w:szCs w:val="28"/>
        </w:rPr>
        <w:t xml:space="preserve"> обращени</w:t>
      </w:r>
      <w:r w:rsidR="00DC4BDA">
        <w:rPr>
          <w:rFonts w:ascii="Times New Roman" w:hAnsi="Times New Roman" w:cs="Times New Roman"/>
          <w:sz w:val="28"/>
          <w:szCs w:val="28"/>
        </w:rPr>
        <w:t>й</w:t>
      </w:r>
      <w:r w:rsidR="00BF2569" w:rsidRPr="00041750">
        <w:rPr>
          <w:rFonts w:ascii="Times New Roman" w:hAnsi="Times New Roman" w:cs="Times New Roman"/>
          <w:sz w:val="28"/>
          <w:szCs w:val="28"/>
        </w:rPr>
        <w:t>,</w:t>
      </w:r>
      <w:r w:rsidR="00EC4B6E" w:rsidRPr="00041750">
        <w:rPr>
          <w:rFonts w:ascii="Times New Roman" w:hAnsi="Times New Roman" w:cs="Times New Roman"/>
          <w:sz w:val="28"/>
          <w:szCs w:val="28"/>
        </w:rPr>
        <w:t xml:space="preserve"> </w:t>
      </w:r>
      <w:r w:rsidR="003667F6">
        <w:rPr>
          <w:rFonts w:ascii="Times New Roman" w:hAnsi="Times New Roman" w:cs="Times New Roman"/>
          <w:sz w:val="28"/>
          <w:szCs w:val="28"/>
        </w:rPr>
        <w:t>из них</w:t>
      </w:r>
      <w:r w:rsidR="002536CC">
        <w:rPr>
          <w:rFonts w:ascii="Times New Roman" w:hAnsi="Times New Roman" w:cs="Times New Roman"/>
          <w:sz w:val="28"/>
          <w:szCs w:val="28"/>
        </w:rPr>
        <w:t xml:space="preserve"> 29 обращений не содержали вопросов связанных </w:t>
      </w:r>
      <w:r w:rsidR="00AB5DA6">
        <w:rPr>
          <w:rFonts w:ascii="Times New Roman" w:hAnsi="Times New Roman" w:cs="Times New Roman"/>
          <w:sz w:val="28"/>
          <w:szCs w:val="28"/>
        </w:rPr>
        <w:t>с</w:t>
      </w:r>
      <w:r w:rsidR="002536CC">
        <w:rPr>
          <w:rFonts w:ascii="Times New Roman" w:hAnsi="Times New Roman" w:cs="Times New Roman"/>
          <w:sz w:val="28"/>
          <w:szCs w:val="28"/>
        </w:rPr>
        <w:t xml:space="preserve"> фактами коррупции. </w:t>
      </w:r>
      <w:r w:rsidR="0003067F">
        <w:rPr>
          <w:rFonts w:ascii="Times New Roman" w:hAnsi="Times New Roman" w:cs="Times New Roman"/>
          <w:sz w:val="28"/>
          <w:szCs w:val="28"/>
        </w:rPr>
        <w:t>И</w:t>
      </w:r>
      <w:r w:rsidR="002536CC">
        <w:rPr>
          <w:rFonts w:ascii="Times New Roman" w:hAnsi="Times New Roman" w:cs="Times New Roman"/>
          <w:sz w:val="28"/>
          <w:szCs w:val="28"/>
        </w:rPr>
        <w:t>нформаци</w:t>
      </w:r>
      <w:r w:rsidR="00FD2903">
        <w:rPr>
          <w:rFonts w:ascii="Times New Roman" w:hAnsi="Times New Roman" w:cs="Times New Roman"/>
          <w:sz w:val="28"/>
          <w:szCs w:val="28"/>
        </w:rPr>
        <w:t xml:space="preserve">я, изложенная в </w:t>
      </w:r>
      <w:r w:rsidR="0003067F">
        <w:rPr>
          <w:rFonts w:ascii="Times New Roman" w:hAnsi="Times New Roman" w:cs="Times New Roman"/>
          <w:sz w:val="28"/>
          <w:szCs w:val="28"/>
        </w:rPr>
        <w:t xml:space="preserve">одном </w:t>
      </w:r>
      <w:r w:rsidR="00FD2903">
        <w:rPr>
          <w:rFonts w:ascii="Times New Roman" w:hAnsi="Times New Roman" w:cs="Times New Roman"/>
          <w:sz w:val="28"/>
          <w:szCs w:val="28"/>
        </w:rPr>
        <w:t>обращении</w:t>
      </w:r>
      <w:r w:rsidR="0003067F">
        <w:rPr>
          <w:rFonts w:ascii="Times New Roman" w:hAnsi="Times New Roman" w:cs="Times New Roman"/>
          <w:sz w:val="28"/>
          <w:szCs w:val="28"/>
        </w:rPr>
        <w:t>,</w:t>
      </w:r>
      <w:r w:rsidR="00FD2903">
        <w:rPr>
          <w:rFonts w:ascii="Times New Roman" w:hAnsi="Times New Roman" w:cs="Times New Roman"/>
          <w:sz w:val="28"/>
          <w:szCs w:val="28"/>
        </w:rPr>
        <w:t xml:space="preserve"> не подтвердилась.</w:t>
      </w:r>
    </w:p>
    <w:p w:rsidR="00AB5DA6" w:rsidRDefault="00FD2903" w:rsidP="006B1187">
      <w:pPr>
        <w:spacing w:after="0" w:line="240" w:lineRule="auto"/>
        <w:ind w:firstLine="540"/>
        <w:jc w:val="both"/>
        <w:rPr>
          <w:rFonts w:ascii="Times New Roman" w:hAnsi="Times New Roman"/>
          <w:sz w:val="28"/>
          <w:szCs w:val="28"/>
        </w:rPr>
      </w:pPr>
      <w:r>
        <w:rPr>
          <w:rFonts w:ascii="Times New Roman" w:hAnsi="Times New Roman" w:cs="Times New Roman"/>
          <w:sz w:val="28"/>
          <w:szCs w:val="28"/>
        </w:rPr>
        <w:t>Ч</w:t>
      </w:r>
      <w:r w:rsidR="00BF2569" w:rsidRPr="00041750">
        <w:rPr>
          <w:rFonts w:ascii="Times New Roman" w:eastAsia="Calibri" w:hAnsi="Times New Roman" w:cs="Times New Roman"/>
          <w:sz w:val="28"/>
          <w:szCs w:val="28"/>
        </w:rPr>
        <w:t xml:space="preserve">ерез официальный сайт </w:t>
      </w:r>
      <w:r w:rsidR="00BF2569" w:rsidRPr="00041750">
        <w:rPr>
          <w:rFonts w:ascii="Times New Roman" w:hAnsi="Times New Roman"/>
          <w:sz w:val="28"/>
          <w:szCs w:val="28"/>
        </w:rPr>
        <w:t>Министерства</w:t>
      </w:r>
      <w:r w:rsidR="00BF2569" w:rsidRPr="00041750">
        <w:rPr>
          <w:rFonts w:ascii="Times New Roman" w:eastAsia="Calibri" w:hAnsi="Times New Roman" w:cs="Times New Roman"/>
          <w:sz w:val="28"/>
          <w:szCs w:val="28"/>
        </w:rPr>
        <w:t xml:space="preserve"> </w:t>
      </w:r>
      <w:r w:rsidR="004713D4" w:rsidRPr="00041750">
        <w:rPr>
          <w:rFonts w:ascii="Times New Roman" w:eastAsia="Calibri" w:hAnsi="Times New Roman" w:cs="Times New Roman"/>
          <w:sz w:val="28"/>
          <w:szCs w:val="28"/>
        </w:rPr>
        <w:t xml:space="preserve">в электронном виде </w:t>
      </w:r>
      <w:r w:rsidR="00BF2569" w:rsidRPr="00041750">
        <w:rPr>
          <w:rFonts w:ascii="Times New Roman" w:eastAsia="Calibri" w:hAnsi="Times New Roman" w:cs="Times New Roman"/>
          <w:sz w:val="28"/>
          <w:szCs w:val="28"/>
        </w:rPr>
        <w:t xml:space="preserve">поступило </w:t>
      </w:r>
      <w:r w:rsidR="00282EFA" w:rsidRPr="00041750">
        <w:rPr>
          <w:rFonts w:ascii="Times New Roman" w:hAnsi="Times New Roman"/>
          <w:sz w:val="28"/>
          <w:szCs w:val="28"/>
        </w:rPr>
        <w:t>более</w:t>
      </w:r>
      <w:r w:rsidR="00BF2569" w:rsidRPr="00041750">
        <w:rPr>
          <w:rFonts w:ascii="Times New Roman" w:hAnsi="Times New Roman"/>
          <w:sz w:val="28"/>
          <w:szCs w:val="28"/>
        </w:rPr>
        <w:t xml:space="preserve"> </w:t>
      </w:r>
      <w:r w:rsidR="00645F31" w:rsidRPr="009B22E5">
        <w:rPr>
          <w:rFonts w:ascii="Times New Roman" w:eastAsia="Calibri" w:hAnsi="Times New Roman" w:cs="Times New Roman"/>
          <w:sz w:val="28"/>
          <w:szCs w:val="28"/>
        </w:rPr>
        <w:t>19,</w:t>
      </w:r>
      <w:r w:rsidR="009B22E5" w:rsidRPr="009B22E5">
        <w:rPr>
          <w:rFonts w:ascii="Times New Roman" w:eastAsia="Calibri" w:hAnsi="Times New Roman" w:cs="Times New Roman"/>
          <w:sz w:val="28"/>
          <w:szCs w:val="28"/>
        </w:rPr>
        <w:t>5</w:t>
      </w:r>
      <w:r w:rsidR="00E95746">
        <w:rPr>
          <w:rFonts w:ascii="Times New Roman" w:eastAsia="Calibri" w:hAnsi="Times New Roman" w:cs="Times New Roman"/>
          <w:sz w:val="28"/>
          <w:szCs w:val="28"/>
        </w:rPr>
        <w:t xml:space="preserve"> тысяч</w:t>
      </w:r>
      <w:r w:rsidR="00BF2569" w:rsidRPr="00041750">
        <w:rPr>
          <w:rFonts w:ascii="Times New Roman" w:eastAsia="Calibri" w:hAnsi="Times New Roman" w:cs="Times New Roman"/>
          <w:sz w:val="28"/>
          <w:szCs w:val="28"/>
        </w:rPr>
        <w:t xml:space="preserve"> обращени</w:t>
      </w:r>
      <w:r w:rsidR="00BF2569" w:rsidRPr="00041750">
        <w:rPr>
          <w:rFonts w:ascii="Times New Roman" w:hAnsi="Times New Roman"/>
          <w:sz w:val="28"/>
          <w:szCs w:val="28"/>
        </w:rPr>
        <w:t>й</w:t>
      </w:r>
      <w:r w:rsidR="00BF2569" w:rsidRPr="00041750">
        <w:rPr>
          <w:rFonts w:ascii="Times New Roman" w:eastAsia="Calibri" w:hAnsi="Times New Roman" w:cs="Times New Roman"/>
          <w:sz w:val="28"/>
          <w:szCs w:val="28"/>
        </w:rPr>
        <w:t xml:space="preserve"> граждан</w:t>
      </w:r>
      <w:r w:rsidR="0003067F">
        <w:rPr>
          <w:rFonts w:ascii="Times New Roman" w:eastAsia="Calibri" w:hAnsi="Times New Roman" w:cs="Times New Roman"/>
          <w:sz w:val="28"/>
          <w:szCs w:val="28"/>
        </w:rPr>
        <w:t xml:space="preserve">, из них </w:t>
      </w:r>
      <w:r w:rsidR="00A87060">
        <w:rPr>
          <w:rFonts w:ascii="Times New Roman" w:eastAsia="Calibri" w:hAnsi="Times New Roman" w:cs="Times New Roman"/>
          <w:sz w:val="28"/>
          <w:szCs w:val="28"/>
        </w:rPr>
        <w:t>4</w:t>
      </w:r>
      <w:r w:rsidR="0003067F">
        <w:rPr>
          <w:rFonts w:ascii="Times New Roman" w:eastAsia="Calibri" w:hAnsi="Times New Roman" w:cs="Times New Roman"/>
          <w:sz w:val="28"/>
          <w:szCs w:val="28"/>
        </w:rPr>
        <w:t xml:space="preserve"> обращени</w:t>
      </w:r>
      <w:r w:rsidR="004B7FCC">
        <w:rPr>
          <w:rFonts w:ascii="Times New Roman" w:eastAsia="Calibri" w:hAnsi="Times New Roman" w:cs="Times New Roman"/>
          <w:sz w:val="28"/>
          <w:szCs w:val="28"/>
        </w:rPr>
        <w:t>я</w:t>
      </w:r>
      <w:r w:rsidR="00AB5DA6">
        <w:rPr>
          <w:rFonts w:ascii="Times New Roman" w:eastAsia="Calibri" w:hAnsi="Times New Roman" w:cs="Times New Roman"/>
          <w:sz w:val="28"/>
          <w:szCs w:val="28"/>
        </w:rPr>
        <w:t xml:space="preserve"> </w:t>
      </w:r>
      <w:r w:rsidR="00AB5DA6">
        <w:rPr>
          <w:rFonts w:ascii="Times New Roman" w:hAnsi="Times New Roman" w:cs="Times New Roman"/>
          <w:sz w:val="28"/>
          <w:szCs w:val="28"/>
        </w:rPr>
        <w:t>содержали вопросы связанные с фактами коррупци</w:t>
      </w:r>
      <w:r w:rsidR="00A87060">
        <w:rPr>
          <w:rFonts w:ascii="Times New Roman" w:hAnsi="Times New Roman" w:cs="Times New Roman"/>
          <w:sz w:val="28"/>
          <w:szCs w:val="28"/>
        </w:rPr>
        <w:t>онных правонарушений</w:t>
      </w:r>
      <w:r w:rsidR="0003067F">
        <w:rPr>
          <w:rFonts w:ascii="Times New Roman" w:eastAsia="Calibri" w:hAnsi="Times New Roman" w:cs="Times New Roman"/>
          <w:sz w:val="28"/>
          <w:szCs w:val="28"/>
        </w:rPr>
        <w:t xml:space="preserve"> </w:t>
      </w:r>
      <w:r w:rsidR="00AB5DA6">
        <w:rPr>
          <w:rFonts w:ascii="Times New Roman" w:eastAsia="Calibri" w:hAnsi="Times New Roman" w:cs="Times New Roman"/>
          <w:sz w:val="28"/>
          <w:szCs w:val="28"/>
        </w:rPr>
        <w:t>в подведомственных организациях</w:t>
      </w:r>
      <w:r w:rsidR="00BF2569" w:rsidRPr="00041750">
        <w:rPr>
          <w:rFonts w:ascii="Times New Roman" w:hAnsi="Times New Roman"/>
          <w:sz w:val="28"/>
          <w:szCs w:val="28"/>
        </w:rPr>
        <w:t xml:space="preserve">. </w:t>
      </w:r>
    </w:p>
    <w:p w:rsidR="00AB5DA6" w:rsidRPr="00041750" w:rsidRDefault="00AB5DA6" w:rsidP="00AB5DA6">
      <w:pPr>
        <w:spacing w:after="0" w:line="240" w:lineRule="auto"/>
        <w:ind w:firstLine="540"/>
        <w:jc w:val="both"/>
        <w:rPr>
          <w:rFonts w:ascii="Times New Roman" w:hAnsi="Times New Roman" w:cs="Times New Roman"/>
          <w:sz w:val="28"/>
          <w:szCs w:val="28"/>
        </w:rPr>
      </w:pPr>
      <w:r w:rsidRPr="004405A4">
        <w:rPr>
          <w:rFonts w:ascii="Times New Roman" w:hAnsi="Times New Roman" w:cs="Times New Roman"/>
          <w:sz w:val="28"/>
          <w:szCs w:val="28"/>
        </w:rPr>
        <w:t xml:space="preserve">Информация, содержащаяся в </w:t>
      </w:r>
      <w:r w:rsidR="004A0D81" w:rsidRPr="004405A4">
        <w:rPr>
          <w:rFonts w:ascii="Times New Roman" w:hAnsi="Times New Roman" w:cs="Times New Roman"/>
          <w:sz w:val="28"/>
          <w:szCs w:val="28"/>
        </w:rPr>
        <w:t xml:space="preserve">вышеуказанных </w:t>
      </w:r>
      <w:r w:rsidR="00A87060" w:rsidRPr="004405A4">
        <w:rPr>
          <w:rFonts w:ascii="Times New Roman" w:hAnsi="Times New Roman" w:cs="Times New Roman"/>
          <w:sz w:val="28"/>
          <w:szCs w:val="28"/>
        </w:rPr>
        <w:t>4</w:t>
      </w:r>
      <w:r w:rsidRPr="004405A4">
        <w:rPr>
          <w:rFonts w:ascii="Times New Roman" w:hAnsi="Times New Roman" w:cs="Times New Roman"/>
          <w:sz w:val="28"/>
          <w:szCs w:val="28"/>
        </w:rPr>
        <w:t xml:space="preserve"> обращениях, </w:t>
      </w:r>
      <w:r w:rsidR="004A0D81" w:rsidRPr="004405A4">
        <w:rPr>
          <w:rFonts w:ascii="Times New Roman" w:hAnsi="Times New Roman" w:cs="Times New Roman"/>
          <w:sz w:val="28"/>
          <w:szCs w:val="28"/>
        </w:rPr>
        <w:t xml:space="preserve">была </w:t>
      </w:r>
      <w:r w:rsidRPr="004405A4">
        <w:rPr>
          <w:rFonts w:ascii="Times New Roman" w:hAnsi="Times New Roman" w:cs="Times New Roman"/>
          <w:sz w:val="28"/>
          <w:szCs w:val="28"/>
        </w:rPr>
        <w:t>рассмотрена в установленном порядке</w:t>
      </w:r>
      <w:r w:rsidR="004405A4">
        <w:rPr>
          <w:rFonts w:ascii="Times New Roman" w:hAnsi="Times New Roman" w:cs="Times New Roman"/>
          <w:sz w:val="28"/>
          <w:szCs w:val="28"/>
        </w:rPr>
        <w:t xml:space="preserve"> и даны ответы заявителям.</w:t>
      </w:r>
    </w:p>
    <w:p w:rsidR="00575834" w:rsidRDefault="00041750" w:rsidP="00B331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69003C">
        <w:rPr>
          <w:rFonts w:ascii="Times New Roman" w:hAnsi="Times New Roman" w:cs="Times New Roman"/>
          <w:sz w:val="28"/>
          <w:szCs w:val="28"/>
        </w:rPr>
        <w:t>заимодействи</w:t>
      </w:r>
      <w:r>
        <w:rPr>
          <w:rFonts w:ascii="Times New Roman" w:hAnsi="Times New Roman" w:cs="Times New Roman"/>
          <w:sz w:val="28"/>
          <w:szCs w:val="28"/>
        </w:rPr>
        <w:t>е</w:t>
      </w:r>
      <w:r w:rsidRPr="0069003C">
        <w:rPr>
          <w:rFonts w:ascii="Times New Roman" w:hAnsi="Times New Roman" w:cs="Times New Roman"/>
          <w:sz w:val="28"/>
          <w:szCs w:val="28"/>
        </w:rPr>
        <w:t xml:space="preserve"> Министерства с институтами гражданского общества </w:t>
      </w:r>
      <w:r>
        <w:rPr>
          <w:rFonts w:ascii="Times New Roman" w:hAnsi="Times New Roman" w:cs="Times New Roman"/>
          <w:sz w:val="28"/>
          <w:szCs w:val="28"/>
        </w:rPr>
        <w:br/>
      </w:r>
      <w:r w:rsidRPr="0069003C">
        <w:rPr>
          <w:rFonts w:ascii="Times New Roman" w:hAnsi="Times New Roman" w:cs="Times New Roman"/>
          <w:sz w:val="28"/>
          <w:szCs w:val="28"/>
        </w:rPr>
        <w:t>по вопросам антикоррупционной деятельности</w:t>
      </w:r>
      <w:r w:rsidR="00A40510">
        <w:rPr>
          <w:rFonts w:ascii="Times New Roman" w:hAnsi="Times New Roman" w:cs="Times New Roman"/>
          <w:sz w:val="28"/>
          <w:szCs w:val="28"/>
        </w:rPr>
        <w:t xml:space="preserve">, предусмотренное </w:t>
      </w:r>
      <w:r w:rsidR="00A40510">
        <w:rPr>
          <w:rFonts w:ascii="Times New Roman" w:hAnsi="Times New Roman" w:cs="Times New Roman"/>
          <w:sz w:val="28"/>
          <w:szCs w:val="28"/>
        </w:rPr>
        <w:br/>
      </w:r>
      <w:r w:rsidR="00A40510" w:rsidRPr="00A92A0B">
        <w:rPr>
          <w:rFonts w:ascii="Times New Roman" w:hAnsi="Times New Roman" w:cs="Times New Roman"/>
          <w:sz w:val="28"/>
          <w:szCs w:val="28"/>
        </w:rPr>
        <w:t xml:space="preserve">пунктом </w:t>
      </w:r>
      <w:r w:rsidR="00C40589" w:rsidRPr="00A92A0B">
        <w:rPr>
          <w:rFonts w:ascii="Times New Roman" w:hAnsi="Times New Roman" w:cs="Times New Roman"/>
          <w:sz w:val="28"/>
          <w:szCs w:val="28"/>
        </w:rPr>
        <w:t>43</w:t>
      </w:r>
      <w:r w:rsidR="00A40510" w:rsidRPr="00A92A0B">
        <w:rPr>
          <w:rFonts w:ascii="Times New Roman" w:hAnsi="Times New Roman" w:cs="Times New Roman"/>
          <w:sz w:val="28"/>
          <w:szCs w:val="28"/>
        </w:rPr>
        <w:t xml:space="preserve"> Плана</w:t>
      </w:r>
      <w:r w:rsidR="00A40510">
        <w:rPr>
          <w:rFonts w:ascii="Times New Roman" w:hAnsi="Times New Roman" w:cs="Times New Roman"/>
          <w:sz w:val="28"/>
          <w:szCs w:val="28"/>
        </w:rPr>
        <w:t>,</w:t>
      </w:r>
      <w:r w:rsidRPr="0069003C">
        <w:rPr>
          <w:rFonts w:ascii="Times New Roman" w:hAnsi="Times New Roman" w:cs="Times New Roman"/>
          <w:sz w:val="28"/>
          <w:szCs w:val="28"/>
        </w:rPr>
        <w:t xml:space="preserve"> </w:t>
      </w:r>
      <w:r w:rsidR="00B331DA">
        <w:rPr>
          <w:rFonts w:ascii="Times New Roman" w:hAnsi="Times New Roman" w:cs="Times New Roman"/>
          <w:sz w:val="28"/>
          <w:szCs w:val="28"/>
        </w:rPr>
        <w:t xml:space="preserve">в том числе с общественными объединениями, уставной задачей которых является участие в противодействии коррупции </w:t>
      </w:r>
      <w:r w:rsidR="00575834" w:rsidRPr="00575834">
        <w:rPr>
          <w:rFonts w:ascii="Times New Roman" w:hAnsi="Times New Roman" w:cs="Times New Roman"/>
          <w:sz w:val="28"/>
          <w:szCs w:val="28"/>
        </w:rPr>
        <w:t xml:space="preserve"> обеспечивается посредством их привлечения к работе по совершенствованию </w:t>
      </w:r>
      <w:r w:rsidR="00575834" w:rsidRPr="00575834">
        <w:rPr>
          <w:rFonts w:ascii="Times New Roman" w:hAnsi="Times New Roman" w:cs="Times New Roman"/>
          <w:sz w:val="28"/>
          <w:szCs w:val="28"/>
        </w:rPr>
        <w:lastRenderedPageBreak/>
        <w:t xml:space="preserve">антикоррупционного законодательства, в том числе к рассмотрению (обсуждению) проектов нормативных правовых актов, а также участия представителей </w:t>
      </w:r>
      <w:r w:rsidR="00575834">
        <w:rPr>
          <w:rFonts w:ascii="Times New Roman" w:hAnsi="Times New Roman" w:cs="Times New Roman"/>
          <w:sz w:val="28"/>
          <w:szCs w:val="28"/>
        </w:rPr>
        <w:t>Министерства</w:t>
      </w:r>
      <w:r w:rsidR="00575834" w:rsidRPr="00575834">
        <w:rPr>
          <w:rFonts w:ascii="Times New Roman" w:hAnsi="Times New Roman" w:cs="Times New Roman"/>
          <w:sz w:val="28"/>
          <w:szCs w:val="28"/>
        </w:rPr>
        <w:t xml:space="preserve"> в мероприятиях, проводимых такими организациями.</w:t>
      </w:r>
    </w:p>
    <w:p w:rsidR="003A705D" w:rsidRDefault="009238E9" w:rsidP="00B331D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991159">
        <w:rPr>
          <w:rFonts w:ascii="Times New Roman" w:hAnsi="Times New Roman" w:cs="Times New Roman"/>
          <w:sz w:val="28"/>
          <w:szCs w:val="28"/>
        </w:rPr>
        <w:t xml:space="preserve">ри подготовке проектов федеральных законов и методических рекомендаций в области противодействия коррупции в бизнесе </w:t>
      </w:r>
      <w:r w:rsidR="006472F2">
        <w:rPr>
          <w:rFonts w:ascii="Times New Roman" w:hAnsi="Times New Roman" w:cs="Times New Roman"/>
          <w:sz w:val="28"/>
          <w:szCs w:val="28"/>
        </w:rPr>
        <w:t xml:space="preserve">Министерство взаимодействует с Торгово-промышленной палатой Российской Федерации </w:t>
      </w:r>
      <w:r w:rsidR="00A92A0B">
        <w:rPr>
          <w:rFonts w:ascii="Times New Roman" w:hAnsi="Times New Roman" w:cs="Times New Roman"/>
          <w:sz w:val="28"/>
          <w:szCs w:val="28"/>
        </w:rPr>
        <w:br/>
      </w:r>
      <w:r w:rsidR="006472F2">
        <w:rPr>
          <w:rFonts w:ascii="Times New Roman" w:hAnsi="Times New Roman" w:cs="Times New Roman"/>
          <w:sz w:val="28"/>
          <w:szCs w:val="28"/>
        </w:rPr>
        <w:t>и Российским союзом промышленников и предпринимателей.</w:t>
      </w:r>
    </w:p>
    <w:p w:rsidR="00B331DA" w:rsidRDefault="00802119" w:rsidP="00575834">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Так, например, представители Министерства приняли участие </w:t>
      </w:r>
      <w:r w:rsidR="00A92A0B">
        <w:rPr>
          <w:rFonts w:ascii="Times New Roman" w:hAnsi="Times New Roman" w:cs="Times New Roman"/>
          <w:sz w:val="28"/>
          <w:szCs w:val="28"/>
        </w:rPr>
        <w:br/>
      </w:r>
      <w:r>
        <w:rPr>
          <w:rFonts w:ascii="Times New Roman" w:hAnsi="Times New Roman" w:cs="Times New Roman"/>
          <w:sz w:val="28"/>
          <w:szCs w:val="28"/>
        </w:rPr>
        <w:t xml:space="preserve">в организованной 10 декабря 2018 года Торгово-промышленной палатой Российской Федерации Всероссийской интерактивной акции, приуроченной </w:t>
      </w:r>
      <w:r w:rsidR="00A92A0B">
        <w:rPr>
          <w:rFonts w:ascii="Times New Roman" w:hAnsi="Times New Roman" w:cs="Times New Roman"/>
          <w:sz w:val="28"/>
          <w:szCs w:val="28"/>
        </w:rPr>
        <w:br/>
      </w:r>
      <w:r>
        <w:rPr>
          <w:rFonts w:ascii="Times New Roman" w:hAnsi="Times New Roman" w:cs="Times New Roman"/>
          <w:sz w:val="28"/>
          <w:szCs w:val="28"/>
        </w:rPr>
        <w:t>к Международному дню борьбы с коррупцией.</w:t>
      </w:r>
    </w:p>
    <w:p w:rsidR="00D37DCC" w:rsidRDefault="00A71277" w:rsidP="00F66CE8">
      <w:pPr>
        <w:pStyle w:val="ad"/>
        <w:tabs>
          <w:tab w:val="left" w:pos="567"/>
        </w:tabs>
        <w:spacing w:before="0" w:beforeAutospacing="0" w:after="0" w:afterAutospacing="0"/>
        <w:ind w:firstLine="567"/>
        <w:jc w:val="both"/>
        <w:rPr>
          <w:sz w:val="28"/>
          <w:szCs w:val="28"/>
        </w:rPr>
      </w:pPr>
      <w:r w:rsidRPr="00A71277">
        <w:rPr>
          <w:sz w:val="28"/>
        </w:rPr>
        <w:t>В</w:t>
      </w:r>
      <w:r w:rsidR="00924202">
        <w:rPr>
          <w:sz w:val="28"/>
        </w:rPr>
        <w:t xml:space="preserve"> целях обеспечения </w:t>
      </w:r>
      <w:r w:rsidRPr="00A71277">
        <w:rPr>
          <w:sz w:val="28"/>
        </w:rPr>
        <w:t>взаимодействия со средствами массовой информации в сфере противодействия коррупции, в том числе оказани</w:t>
      </w:r>
      <w:r>
        <w:rPr>
          <w:sz w:val="28"/>
        </w:rPr>
        <w:t>я</w:t>
      </w:r>
      <w:r w:rsidRPr="00A71277">
        <w:rPr>
          <w:sz w:val="28"/>
        </w:rPr>
        <w:t xml:space="preserve"> содействия средствам массовой информации в освещении мер по противодействию коррупции, принимаемых Министерством, и придании гласности фактов  коррупции в Министерстве </w:t>
      </w:r>
      <w:r w:rsidRPr="00A92A0B">
        <w:rPr>
          <w:sz w:val="28"/>
        </w:rPr>
        <w:t xml:space="preserve">(пункт </w:t>
      </w:r>
      <w:r w:rsidR="00F66CE8" w:rsidRPr="00A92A0B">
        <w:rPr>
          <w:sz w:val="28"/>
        </w:rPr>
        <w:t>44</w:t>
      </w:r>
      <w:r w:rsidRPr="00A92A0B">
        <w:rPr>
          <w:sz w:val="28"/>
        </w:rPr>
        <w:t xml:space="preserve"> Плана)</w:t>
      </w:r>
      <w:r>
        <w:rPr>
          <w:sz w:val="28"/>
        </w:rPr>
        <w:t xml:space="preserve"> </w:t>
      </w:r>
      <w:r>
        <w:rPr>
          <w:sz w:val="28"/>
          <w:szCs w:val="28"/>
        </w:rPr>
        <w:t>Министерством</w:t>
      </w:r>
      <w:r w:rsidR="00D37DCC">
        <w:rPr>
          <w:sz w:val="28"/>
          <w:szCs w:val="28"/>
        </w:rPr>
        <w:t xml:space="preserve"> на постоянной основе оказывается содействие в предоставлении различным средствам массовой информации комментариев спикеров Минтруда России и информации по тематике противодействия коррупции.</w:t>
      </w:r>
    </w:p>
    <w:p w:rsidR="00245332" w:rsidRDefault="00245332" w:rsidP="00245332">
      <w:pPr>
        <w:spacing w:after="0" w:line="240" w:lineRule="auto"/>
        <w:ind w:firstLine="540"/>
        <w:jc w:val="both"/>
        <w:rPr>
          <w:rFonts w:ascii="Times New Roman" w:hAnsi="Times New Roman" w:cs="Times New Roman"/>
          <w:sz w:val="28"/>
          <w:szCs w:val="28"/>
        </w:rPr>
      </w:pPr>
      <w:r w:rsidRPr="00D9454E">
        <w:rPr>
          <w:rFonts w:ascii="Times New Roman" w:hAnsi="Times New Roman" w:cs="Times New Roman"/>
          <w:sz w:val="28"/>
          <w:szCs w:val="28"/>
        </w:rPr>
        <w:t>В целях обеспечения публичности и открытости деятельности Министерства в сфере противодействия коррупции соответствующая информация размещается в информационно-телекомуникационной сети «Интернет».</w:t>
      </w:r>
    </w:p>
    <w:p w:rsidR="00D37DCC" w:rsidRDefault="00D37DCC" w:rsidP="007036A6">
      <w:pPr>
        <w:spacing w:after="0" w:line="240" w:lineRule="auto"/>
        <w:ind w:firstLine="567"/>
        <w:jc w:val="both"/>
        <w:rPr>
          <w:rFonts w:ascii="Times New Roman" w:hAnsi="Times New Roman"/>
          <w:sz w:val="28"/>
          <w:szCs w:val="28"/>
        </w:rPr>
      </w:pPr>
      <w:r>
        <w:rPr>
          <w:rFonts w:ascii="Times New Roman" w:hAnsi="Times New Roman"/>
          <w:sz w:val="28"/>
          <w:szCs w:val="28"/>
        </w:rPr>
        <w:t>В рамках</w:t>
      </w:r>
      <w:r w:rsidR="00A71277">
        <w:rPr>
          <w:rFonts w:ascii="Times New Roman" w:hAnsi="Times New Roman"/>
          <w:sz w:val="28"/>
          <w:szCs w:val="28"/>
        </w:rPr>
        <w:t xml:space="preserve"> предусмотренного </w:t>
      </w:r>
      <w:r w:rsidR="00A71277" w:rsidRPr="00A92A0B">
        <w:rPr>
          <w:rFonts w:ascii="Times New Roman" w:hAnsi="Times New Roman"/>
          <w:sz w:val="28"/>
          <w:szCs w:val="28"/>
        </w:rPr>
        <w:t xml:space="preserve">пунктом </w:t>
      </w:r>
      <w:r w:rsidR="001C50F2" w:rsidRPr="00A92A0B">
        <w:rPr>
          <w:rFonts w:ascii="Times New Roman" w:hAnsi="Times New Roman"/>
          <w:sz w:val="28"/>
          <w:szCs w:val="28"/>
        </w:rPr>
        <w:t>45</w:t>
      </w:r>
      <w:r w:rsidR="00A71277" w:rsidRPr="00A92A0B">
        <w:rPr>
          <w:rFonts w:ascii="Times New Roman" w:hAnsi="Times New Roman"/>
          <w:sz w:val="28"/>
          <w:szCs w:val="28"/>
        </w:rPr>
        <w:t xml:space="preserve"> Плана</w:t>
      </w:r>
      <w:r w:rsidR="00A71277">
        <w:rPr>
          <w:rFonts w:ascii="Times New Roman" w:hAnsi="Times New Roman"/>
          <w:sz w:val="28"/>
          <w:szCs w:val="28"/>
        </w:rPr>
        <w:t xml:space="preserve"> </w:t>
      </w:r>
      <w:r>
        <w:rPr>
          <w:rFonts w:ascii="Times New Roman" w:hAnsi="Times New Roman"/>
          <w:sz w:val="28"/>
          <w:szCs w:val="28"/>
        </w:rPr>
        <w:t xml:space="preserve">ежедневного мониторинга материалов средств массовой информации в </w:t>
      </w:r>
      <w:r w:rsidR="00A71277">
        <w:rPr>
          <w:rFonts w:ascii="Times New Roman" w:hAnsi="Times New Roman"/>
          <w:sz w:val="28"/>
          <w:szCs w:val="28"/>
        </w:rPr>
        <w:t>201</w:t>
      </w:r>
      <w:r w:rsidR="001C50F2">
        <w:rPr>
          <w:rFonts w:ascii="Times New Roman" w:hAnsi="Times New Roman"/>
          <w:sz w:val="28"/>
          <w:szCs w:val="28"/>
        </w:rPr>
        <w:t>8</w:t>
      </w:r>
      <w:r w:rsidR="00A71277">
        <w:rPr>
          <w:rFonts w:ascii="Times New Roman" w:hAnsi="Times New Roman"/>
          <w:sz w:val="28"/>
          <w:szCs w:val="28"/>
        </w:rPr>
        <w:t xml:space="preserve"> год</w:t>
      </w:r>
      <w:r w:rsidR="007B6774">
        <w:rPr>
          <w:rFonts w:ascii="Times New Roman" w:hAnsi="Times New Roman"/>
          <w:sz w:val="28"/>
          <w:szCs w:val="28"/>
        </w:rPr>
        <w:t>у</w:t>
      </w:r>
      <w:r>
        <w:rPr>
          <w:rFonts w:ascii="Times New Roman" w:hAnsi="Times New Roman"/>
          <w:sz w:val="28"/>
          <w:szCs w:val="28"/>
        </w:rPr>
        <w:t xml:space="preserve"> сообщений о фактах проявления коррупции в </w:t>
      </w:r>
      <w:r w:rsidR="00A71277">
        <w:rPr>
          <w:rFonts w:ascii="Times New Roman" w:hAnsi="Times New Roman"/>
          <w:sz w:val="28"/>
          <w:szCs w:val="28"/>
        </w:rPr>
        <w:t>Министерстве</w:t>
      </w:r>
      <w:r w:rsidR="007B6774">
        <w:rPr>
          <w:rFonts w:ascii="Times New Roman" w:hAnsi="Times New Roman"/>
          <w:sz w:val="28"/>
          <w:szCs w:val="28"/>
        </w:rPr>
        <w:t xml:space="preserve"> не выявлено.</w:t>
      </w:r>
    </w:p>
    <w:p w:rsidR="00BC0225" w:rsidRDefault="00731576" w:rsidP="007036A6">
      <w:pPr>
        <w:spacing w:after="0" w:line="240" w:lineRule="auto"/>
        <w:ind w:firstLine="567"/>
        <w:jc w:val="both"/>
        <w:rPr>
          <w:rFonts w:ascii="Times New Roman" w:hAnsi="Times New Roman"/>
          <w:sz w:val="28"/>
          <w:szCs w:val="28"/>
        </w:rPr>
      </w:pPr>
      <w:r w:rsidRPr="002B125F">
        <w:rPr>
          <w:rFonts w:ascii="Times New Roman" w:hAnsi="Times New Roman"/>
          <w:sz w:val="28"/>
          <w:szCs w:val="28"/>
        </w:rPr>
        <w:t xml:space="preserve">При этом, 9 декабря </w:t>
      </w:r>
      <w:r w:rsidR="001918B2" w:rsidRPr="002B125F">
        <w:rPr>
          <w:rFonts w:ascii="Times New Roman" w:hAnsi="Times New Roman"/>
          <w:sz w:val="28"/>
          <w:szCs w:val="28"/>
        </w:rPr>
        <w:t>2018 год</w:t>
      </w:r>
      <w:r w:rsidRPr="002B125F">
        <w:rPr>
          <w:rFonts w:ascii="Times New Roman" w:hAnsi="Times New Roman"/>
          <w:sz w:val="28"/>
          <w:szCs w:val="28"/>
        </w:rPr>
        <w:t>а</w:t>
      </w:r>
      <w:r w:rsidR="001918B2" w:rsidRPr="002B125F">
        <w:rPr>
          <w:rFonts w:ascii="Times New Roman" w:hAnsi="Times New Roman"/>
          <w:sz w:val="28"/>
          <w:szCs w:val="28"/>
        </w:rPr>
        <w:t xml:space="preserve"> в</w:t>
      </w:r>
      <w:r w:rsidR="00BC0225" w:rsidRPr="002B125F">
        <w:rPr>
          <w:rFonts w:ascii="Times New Roman" w:hAnsi="Times New Roman"/>
          <w:sz w:val="28"/>
          <w:szCs w:val="28"/>
        </w:rPr>
        <w:t xml:space="preserve"> средствах массовой информации </w:t>
      </w:r>
      <w:r w:rsidR="00A92A0B">
        <w:rPr>
          <w:rFonts w:ascii="Times New Roman" w:hAnsi="Times New Roman"/>
          <w:sz w:val="28"/>
          <w:szCs w:val="28"/>
        </w:rPr>
        <w:br/>
      </w:r>
      <w:r w:rsidR="00BC0225" w:rsidRPr="002B125F">
        <w:rPr>
          <w:rFonts w:ascii="Times New Roman" w:hAnsi="Times New Roman"/>
          <w:sz w:val="28"/>
          <w:szCs w:val="28"/>
        </w:rPr>
        <w:t xml:space="preserve">со ссылкой на </w:t>
      </w:r>
      <w:r w:rsidR="00E311A0" w:rsidRPr="002B125F">
        <w:rPr>
          <w:rFonts w:ascii="Times New Roman" w:hAnsi="Times New Roman"/>
          <w:sz w:val="28"/>
          <w:szCs w:val="28"/>
        </w:rPr>
        <w:t xml:space="preserve">информацию </w:t>
      </w:r>
      <w:r w:rsidR="00BC0225" w:rsidRPr="002B125F">
        <w:rPr>
          <w:rFonts w:ascii="Times New Roman" w:hAnsi="Times New Roman"/>
          <w:sz w:val="28"/>
          <w:szCs w:val="28"/>
        </w:rPr>
        <w:t>Следственн</w:t>
      </w:r>
      <w:r w:rsidR="00E311A0" w:rsidRPr="002B125F">
        <w:rPr>
          <w:rFonts w:ascii="Times New Roman" w:hAnsi="Times New Roman"/>
          <w:sz w:val="28"/>
          <w:szCs w:val="28"/>
        </w:rPr>
        <w:t>ого</w:t>
      </w:r>
      <w:r w:rsidR="00BC0225" w:rsidRPr="002B125F">
        <w:rPr>
          <w:rFonts w:ascii="Times New Roman" w:hAnsi="Times New Roman"/>
          <w:sz w:val="28"/>
          <w:szCs w:val="28"/>
        </w:rPr>
        <w:t xml:space="preserve"> комитет</w:t>
      </w:r>
      <w:r w:rsidR="00E311A0" w:rsidRPr="002B125F">
        <w:rPr>
          <w:rFonts w:ascii="Times New Roman" w:hAnsi="Times New Roman"/>
          <w:sz w:val="28"/>
          <w:szCs w:val="28"/>
        </w:rPr>
        <w:t>а</w:t>
      </w:r>
      <w:r w:rsidR="00BC0225" w:rsidRPr="002B125F">
        <w:rPr>
          <w:rFonts w:ascii="Times New Roman" w:hAnsi="Times New Roman"/>
          <w:sz w:val="28"/>
          <w:szCs w:val="28"/>
        </w:rPr>
        <w:t xml:space="preserve"> Росси</w:t>
      </w:r>
      <w:r w:rsidR="00E311A0" w:rsidRPr="002B125F">
        <w:rPr>
          <w:rFonts w:ascii="Times New Roman" w:hAnsi="Times New Roman"/>
          <w:sz w:val="28"/>
          <w:szCs w:val="28"/>
        </w:rPr>
        <w:t>йской Федерации</w:t>
      </w:r>
      <w:r w:rsidR="00BC0225" w:rsidRPr="002B125F">
        <w:rPr>
          <w:rFonts w:ascii="Times New Roman" w:hAnsi="Times New Roman"/>
          <w:sz w:val="28"/>
          <w:szCs w:val="28"/>
        </w:rPr>
        <w:t xml:space="preserve"> была опубликована информация о том, что по делам о коррупции в суд направлены уголовные дела в отношении 32 работников Министерства. Данная информация не соответствует действительности.</w:t>
      </w:r>
      <w:r w:rsidR="00BC0225">
        <w:rPr>
          <w:rFonts w:ascii="Times New Roman" w:hAnsi="Times New Roman"/>
          <w:sz w:val="28"/>
          <w:szCs w:val="28"/>
        </w:rPr>
        <w:t xml:space="preserve"> </w:t>
      </w:r>
    </w:p>
    <w:p w:rsidR="00834CD2" w:rsidRPr="00A92A0B" w:rsidRDefault="00834CD2" w:rsidP="00834CD2">
      <w:pPr>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В </w:t>
      </w:r>
      <w:r w:rsidRPr="00834CD2">
        <w:rPr>
          <w:rFonts w:ascii="Times New Roman" w:hAnsi="Times New Roman"/>
          <w:sz w:val="28"/>
          <w:szCs w:val="28"/>
        </w:rPr>
        <w:t>Министерств</w:t>
      </w:r>
      <w:r>
        <w:rPr>
          <w:rFonts w:ascii="Times New Roman" w:hAnsi="Times New Roman"/>
          <w:sz w:val="28"/>
          <w:szCs w:val="28"/>
        </w:rPr>
        <w:t>е</w:t>
      </w:r>
      <w:r w:rsidRPr="00834CD2">
        <w:rPr>
          <w:rFonts w:ascii="Times New Roman" w:hAnsi="Times New Roman"/>
          <w:sz w:val="28"/>
          <w:szCs w:val="28"/>
        </w:rPr>
        <w:t xml:space="preserve"> осуществляется анализ публикаций в средствах массовой информации на предмет наличия в них сведений о коррупционных проявлениях в учреждениях МСЭ, в том числе по результатам которых правоохранительными органами проводились оперативные мероприятия</w:t>
      </w:r>
      <w:r>
        <w:rPr>
          <w:rFonts w:ascii="Times New Roman" w:hAnsi="Times New Roman"/>
          <w:sz w:val="28"/>
          <w:szCs w:val="28"/>
        </w:rPr>
        <w:t xml:space="preserve"> </w:t>
      </w:r>
      <w:r w:rsidRPr="00A92A0B">
        <w:rPr>
          <w:rFonts w:ascii="Times New Roman" w:hAnsi="Times New Roman"/>
          <w:sz w:val="28"/>
          <w:szCs w:val="28"/>
        </w:rPr>
        <w:t>(пункт 46 Плана</w:t>
      </w:r>
      <w:r w:rsidRPr="00A92A0B">
        <w:rPr>
          <w:rFonts w:ascii="Times New Roman" w:hAnsi="Times New Roman"/>
          <w:i/>
          <w:sz w:val="28"/>
          <w:szCs w:val="28"/>
        </w:rPr>
        <w:t>).</w:t>
      </w:r>
      <w:r w:rsidRPr="00A92A0B">
        <w:rPr>
          <w:rFonts w:ascii="Times New Roman" w:hAnsi="Times New Roman" w:cs="Times New Roman"/>
          <w:i/>
          <w:sz w:val="28"/>
          <w:szCs w:val="28"/>
        </w:rPr>
        <w:t xml:space="preserve"> </w:t>
      </w:r>
    </w:p>
    <w:p w:rsidR="00CE1A8B" w:rsidRDefault="00834CD2" w:rsidP="00CE1A8B">
      <w:pPr>
        <w:spacing w:after="0" w:line="240" w:lineRule="auto"/>
        <w:ind w:firstLine="540"/>
        <w:jc w:val="both"/>
        <w:rPr>
          <w:rFonts w:ascii="Times New Roman" w:hAnsi="Times New Roman" w:cs="Times New Roman"/>
          <w:sz w:val="28"/>
          <w:szCs w:val="28"/>
        </w:rPr>
      </w:pPr>
      <w:r w:rsidRPr="00834CD2">
        <w:rPr>
          <w:rFonts w:ascii="Times New Roman" w:hAnsi="Times New Roman" w:cs="Times New Roman"/>
          <w:sz w:val="28"/>
          <w:szCs w:val="28"/>
        </w:rPr>
        <w:t>С учетом указанного анализа при выявлении коррупционных правонарушений в деятельности учреждений МСЭ Министерством принимаются управленческие решения в отношении руководителей учреждений МСЭ.</w:t>
      </w:r>
    </w:p>
    <w:p w:rsidR="00BB145E" w:rsidRDefault="00BB145E" w:rsidP="00CE1A8B">
      <w:pPr>
        <w:spacing w:after="0" w:line="240" w:lineRule="auto"/>
        <w:ind w:firstLine="540"/>
        <w:jc w:val="both"/>
        <w:rPr>
          <w:rFonts w:ascii="Times New Roman" w:hAnsi="Times New Roman" w:cs="Times New Roman"/>
          <w:sz w:val="28"/>
          <w:szCs w:val="28"/>
        </w:rPr>
      </w:pPr>
      <w:r w:rsidRPr="00CE1A8B">
        <w:rPr>
          <w:rFonts w:ascii="Times New Roman" w:hAnsi="Times New Roman" w:cs="Times New Roman"/>
          <w:sz w:val="28"/>
          <w:szCs w:val="28"/>
        </w:rPr>
        <w:t xml:space="preserve">Проведенный анализ публикаций в средствах массовой информации за 2018 год на предмет наличия в них сведений о коррупционных проявлениях в подведомственных организациях медико-социальной экспертизы показал, что в отношении  в отношении </w:t>
      </w:r>
      <w:r w:rsidR="00834CD2" w:rsidRPr="00CE1A8B">
        <w:rPr>
          <w:rFonts w:ascii="Times New Roman" w:hAnsi="Times New Roman" w:cs="Times New Roman"/>
          <w:sz w:val="28"/>
          <w:szCs w:val="28"/>
        </w:rPr>
        <w:t xml:space="preserve">работников </w:t>
      </w:r>
      <w:r w:rsidRPr="00CE1A8B">
        <w:rPr>
          <w:rFonts w:ascii="Times New Roman" w:hAnsi="Times New Roman" w:cs="Times New Roman"/>
          <w:sz w:val="28"/>
          <w:szCs w:val="28"/>
        </w:rPr>
        <w:t xml:space="preserve">двух учреждений </w:t>
      </w:r>
      <w:r w:rsidR="000B5BE9">
        <w:rPr>
          <w:rFonts w:ascii="Times New Roman" w:hAnsi="Times New Roman" w:cs="Times New Roman"/>
          <w:sz w:val="28"/>
          <w:szCs w:val="28"/>
        </w:rPr>
        <w:t xml:space="preserve">МСЭ </w:t>
      </w:r>
      <w:r w:rsidRPr="00CE1A8B">
        <w:rPr>
          <w:rFonts w:ascii="Times New Roman" w:hAnsi="Times New Roman" w:cs="Times New Roman"/>
          <w:sz w:val="28"/>
          <w:szCs w:val="28"/>
        </w:rPr>
        <w:t>в настоящее время правоохранительными органами проводятся следственные мероприятия</w:t>
      </w:r>
      <w:r w:rsidR="000B5BE9">
        <w:rPr>
          <w:rFonts w:ascii="Times New Roman" w:hAnsi="Times New Roman" w:cs="Times New Roman"/>
          <w:sz w:val="28"/>
          <w:szCs w:val="28"/>
        </w:rPr>
        <w:t xml:space="preserve"> (в том числе в отношении одного руководителя учреждения МСЭ)</w:t>
      </w:r>
      <w:r w:rsidRPr="00CE1A8B">
        <w:rPr>
          <w:rFonts w:ascii="Times New Roman" w:hAnsi="Times New Roman" w:cs="Times New Roman"/>
          <w:sz w:val="28"/>
          <w:szCs w:val="28"/>
        </w:rPr>
        <w:t>.</w:t>
      </w:r>
    </w:p>
    <w:p w:rsidR="000B5BE9" w:rsidRDefault="000B5BE9" w:rsidP="00CE1A8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 руководителем учреждения МСЭ, в отношении которого </w:t>
      </w:r>
      <w:r w:rsidRPr="00CE1A8B">
        <w:rPr>
          <w:rFonts w:ascii="Times New Roman" w:hAnsi="Times New Roman" w:cs="Times New Roman"/>
          <w:sz w:val="28"/>
          <w:szCs w:val="28"/>
        </w:rPr>
        <w:t>правоохранительными органами проводятся следственные мероприятия</w:t>
      </w:r>
      <w:r>
        <w:rPr>
          <w:rFonts w:ascii="Times New Roman" w:hAnsi="Times New Roman" w:cs="Times New Roman"/>
          <w:sz w:val="28"/>
          <w:szCs w:val="28"/>
        </w:rPr>
        <w:t>, трудовой договор расторгнут.</w:t>
      </w:r>
    </w:p>
    <w:p w:rsidR="000B5BE9" w:rsidRPr="00CE1A8B" w:rsidRDefault="000B5BE9" w:rsidP="00CE1A8B">
      <w:pPr>
        <w:spacing w:after="0" w:line="240" w:lineRule="auto"/>
        <w:ind w:firstLine="540"/>
        <w:jc w:val="both"/>
        <w:rPr>
          <w:rFonts w:ascii="Times New Roman" w:hAnsi="Times New Roman" w:cs="Times New Roman"/>
          <w:sz w:val="28"/>
          <w:szCs w:val="28"/>
        </w:rPr>
      </w:pPr>
    </w:p>
    <w:p w:rsidR="00D37DCC" w:rsidRDefault="00D37DCC" w:rsidP="009C6B9B">
      <w:pPr>
        <w:spacing w:after="0" w:line="240" w:lineRule="auto"/>
        <w:ind w:firstLine="540"/>
        <w:jc w:val="both"/>
        <w:rPr>
          <w:rFonts w:ascii="Times New Roman" w:hAnsi="Times New Roman" w:cs="Times New Roman"/>
          <w:i/>
          <w:sz w:val="28"/>
          <w:szCs w:val="28"/>
          <w:highlight w:val="cyan"/>
        </w:rPr>
      </w:pPr>
    </w:p>
    <w:sectPr w:rsidR="00D37DCC" w:rsidSect="00A70D73">
      <w:headerReference w:type="default" r:id="rId16"/>
      <w:pgSz w:w="11906" w:h="16838"/>
      <w:pgMar w:top="1134" w:right="851" w:bottom="73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E89" w:rsidRDefault="00CD1E89" w:rsidP="00FE1196">
      <w:pPr>
        <w:spacing w:after="0" w:line="240" w:lineRule="auto"/>
      </w:pPr>
      <w:r>
        <w:separator/>
      </w:r>
    </w:p>
  </w:endnote>
  <w:endnote w:type="continuationSeparator" w:id="0">
    <w:p w:rsidR="00CD1E89" w:rsidRDefault="00CD1E89" w:rsidP="00FE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E89" w:rsidRDefault="00CD1E89" w:rsidP="00FE1196">
      <w:pPr>
        <w:spacing w:after="0" w:line="240" w:lineRule="auto"/>
      </w:pPr>
      <w:r>
        <w:separator/>
      </w:r>
    </w:p>
  </w:footnote>
  <w:footnote w:type="continuationSeparator" w:id="0">
    <w:p w:rsidR="00CD1E89" w:rsidRDefault="00CD1E89" w:rsidP="00FE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6891"/>
      <w:docPartObj>
        <w:docPartGallery w:val="Page Numbers (Top of Page)"/>
        <w:docPartUnique/>
      </w:docPartObj>
    </w:sdtPr>
    <w:sdtEndPr>
      <w:rPr>
        <w:rFonts w:ascii="Times New Roman" w:hAnsi="Times New Roman" w:cs="Times New Roman"/>
        <w:sz w:val="24"/>
        <w:szCs w:val="24"/>
      </w:rPr>
    </w:sdtEndPr>
    <w:sdtContent>
      <w:p w:rsidR="005E4EB1" w:rsidRPr="00023D6B" w:rsidRDefault="002930B1" w:rsidP="00023D6B">
        <w:pPr>
          <w:pStyle w:val="a9"/>
          <w:jc w:val="center"/>
          <w:rPr>
            <w:rFonts w:ascii="Times New Roman" w:hAnsi="Times New Roman" w:cs="Times New Roman"/>
            <w:sz w:val="24"/>
            <w:szCs w:val="24"/>
          </w:rPr>
        </w:pPr>
        <w:r w:rsidRPr="006B1187">
          <w:rPr>
            <w:rFonts w:ascii="Times New Roman" w:hAnsi="Times New Roman" w:cs="Times New Roman"/>
            <w:sz w:val="24"/>
            <w:szCs w:val="24"/>
          </w:rPr>
          <w:fldChar w:fldCharType="begin"/>
        </w:r>
        <w:r w:rsidR="005E4EB1" w:rsidRPr="006B1187">
          <w:rPr>
            <w:rFonts w:ascii="Times New Roman" w:hAnsi="Times New Roman" w:cs="Times New Roman"/>
            <w:sz w:val="24"/>
            <w:szCs w:val="24"/>
          </w:rPr>
          <w:instrText xml:space="preserve"> PAGE   \* MERGEFORMAT </w:instrText>
        </w:r>
        <w:r w:rsidRPr="006B1187">
          <w:rPr>
            <w:rFonts w:ascii="Times New Roman" w:hAnsi="Times New Roman" w:cs="Times New Roman"/>
            <w:sz w:val="24"/>
            <w:szCs w:val="24"/>
          </w:rPr>
          <w:fldChar w:fldCharType="separate"/>
        </w:r>
        <w:r w:rsidR="00430A10">
          <w:rPr>
            <w:rFonts w:ascii="Times New Roman" w:hAnsi="Times New Roman" w:cs="Times New Roman"/>
            <w:noProof/>
            <w:sz w:val="24"/>
            <w:szCs w:val="24"/>
          </w:rPr>
          <w:t>21</w:t>
        </w:r>
        <w:r w:rsidRPr="006B118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34B06"/>
    <w:multiLevelType w:val="hybridMultilevel"/>
    <w:tmpl w:val="BF3E4F66"/>
    <w:lvl w:ilvl="0" w:tplc="55D4388E">
      <w:start w:val="1"/>
      <w:numFmt w:val="bullet"/>
      <w:lvlText w:val="•"/>
      <w:lvlJc w:val="left"/>
      <w:pPr>
        <w:tabs>
          <w:tab w:val="num" w:pos="720"/>
        </w:tabs>
        <w:ind w:left="720" w:hanging="360"/>
      </w:pPr>
      <w:rPr>
        <w:rFonts w:ascii="Arial" w:hAnsi="Arial" w:hint="default"/>
      </w:rPr>
    </w:lvl>
    <w:lvl w:ilvl="1" w:tplc="1048FBD6" w:tentative="1">
      <w:start w:val="1"/>
      <w:numFmt w:val="bullet"/>
      <w:lvlText w:val="•"/>
      <w:lvlJc w:val="left"/>
      <w:pPr>
        <w:tabs>
          <w:tab w:val="num" w:pos="1440"/>
        </w:tabs>
        <w:ind w:left="1440" w:hanging="360"/>
      </w:pPr>
      <w:rPr>
        <w:rFonts w:ascii="Arial" w:hAnsi="Arial" w:hint="default"/>
      </w:rPr>
    </w:lvl>
    <w:lvl w:ilvl="2" w:tplc="ED2E9B4A" w:tentative="1">
      <w:start w:val="1"/>
      <w:numFmt w:val="bullet"/>
      <w:lvlText w:val="•"/>
      <w:lvlJc w:val="left"/>
      <w:pPr>
        <w:tabs>
          <w:tab w:val="num" w:pos="2160"/>
        </w:tabs>
        <w:ind w:left="2160" w:hanging="360"/>
      </w:pPr>
      <w:rPr>
        <w:rFonts w:ascii="Arial" w:hAnsi="Arial" w:hint="default"/>
      </w:rPr>
    </w:lvl>
    <w:lvl w:ilvl="3" w:tplc="FC9C7994" w:tentative="1">
      <w:start w:val="1"/>
      <w:numFmt w:val="bullet"/>
      <w:lvlText w:val="•"/>
      <w:lvlJc w:val="left"/>
      <w:pPr>
        <w:tabs>
          <w:tab w:val="num" w:pos="2880"/>
        </w:tabs>
        <w:ind w:left="2880" w:hanging="360"/>
      </w:pPr>
      <w:rPr>
        <w:rFonts w:ascii="Arial" w:hAnsi="Arial" w:hint="default"/>
      </w:rPr>
    </w:lvl>
    <w:lvl w:ilvl="4" w:tplc="83106CDA" w:tentative="1">
      <w:start w:val="1"/>
      <w:numFmt w:val="bullet"/>
      <w:lvlText w:val="•"/>
      <w:lvlJc w:val="left"/>
      <w:pPr>
        <w:tabs>
          <w:tab w:val="num" w:pos="3600"/>
        </w:tabs>
        <w:ind w:left="3600" w:hanging="360"/>
      </w:pPr>
      <w:rPr>
        <w:rFonts w:ascii="Arial" w:hAnsi="Arial" w:hint="default"/>
      </w:rPr>
    </w:lvl>
    <w:lvl w:ilvl="5" w:tplc="53AC4C80" w:tentative="1">
      <w:start w:val="1"/>
      <w:numFmt w:val="bullet"/>
      <w:lvlText w:val="•"/>
      <w:lvlJc w:val="left"/>
      <w:pPr>
        <w:tabs>
          <w:tab w:val="num" w:pos="4320"/>
        </w:tabs>
        <w:ind w:left="4320" w:hanging="360"/>
      </w:pPr>
      <w:rPr>
        <w:rFonts w:ascii="Arial" w:hAnsi="Arial" w:hint="default"/>
      </w:rPr>
    </w:lvl>
    <w:lvl w:ilvl="6" w:tplc="4E78BD4A" w:tentative="1">
      <w:start w:val="1"/>
      <w:numFmt w:val="bullet"/>
      <w:lvlText w:val="•"/>
      <w:lvlJc w:val="left"/>
      <w:pPr>
        <w:tabs>
          <w:tab w:val="num" w:pos="5040"/>
        </w:tabs>
        <w:ind w:left="5040" w:hanging="360"/>
      </w:pPr>
      <w:rPr>
        <w:rFonts w:ascii="Arial" w:hAnsi="Arial" w:hint="default"/>
      </w:rPr>
    </w:lvl>
    <w:lvl w:ilvl="7" w:tplc="624C5808" w:tentative="1">
      <w:start w:val="1"/>
      <w:numFmt w:val="bullet"/>
      <w:lvlText w:val="•"/>
      <w:lvlJc w:val="left"/>
      <w:pPr>
        <w:tabs>
          <w:tab w:val="num" w:pos="5760"/>
        </w:tabs>
        <w:ind w:left="5760" w:hanging="360"/>
      </w:pPr>
      <w:rPr>
        <w:rFonts w:ascii="Arial" w:hAnsi="Arial" w:hint="default"/>
      </w:rPr>
    </w:lvl>
    <w:lvl w:ilvl="8" w:tplc="7B9A57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D83AD6"/>
    <w:multiLevelType w:val="hybridMultilevel"/>
    <w:tmpl w:val="A1DAB720"/>
    <w:lvl w:ilvl="0" w:tplc="CCD6CCDC">
      <w:start w:val="1"/>
      <w:numFmt w:val="bullet"/>
      <w:lvlText w:val="•"/>
      <w:lvlJc w:val="left"/>
      <w:pPr>
        <w:tabs>
          <w:tab w:val="num" w:pos="720"/>
        </w:tabs>
        <w:ind w:left="720" w:hanging="360"/>
      </w:pPr>
      <w:rPr>
        <w:rFonts w:ascii="Arial" w:hAnsi="Arial" w:hint="default"/>
      </w:rPr>
    </w:lvl>
    <w:lvl w:ilvl="1" w:tplc="A1D25FD8" w:tentative="1">
      <w:start w:val="1"/>
      <w:numFmt w:val="bullet"/>
      <w:lvlText w:val="•"/>
      <w:lvlJc w:val="left"/>
      <w:pPr>
        <w:tabs>
          <w:tab w:val="num" w:pos="1440"/>
        </w:tabs>
        <w:ind w:left="1440" w:hanging="360"/>
      </w:pPr>
      <w:rPr>
        <w:rFonts w:ascii="Arial" w:hAnsi="Arial" w:hint="default"/>
      </w:rPr>
    </w:lvl>
    <w:lvl w:ilvl="2" w:tplc="4D146430" w:tentative="1">
      <w:start w:val="1"/>
      <w:numFmt w:val="bullet"/>
      <w:lvlText w:val="•"/>
      <w:lvlJc w:val="left"/>
      <w:pPr>
        <w:tabs>
          <w:tab w:val="num" w:pos="2160"/>
        </w:tabs>
        <w:ind w:left="2160" w:hanging="360"/>
      </w:pPr>
      <w:rPr>
        <w:rFonts w:ascii="Arial" w:hAnsi="Arial" w:hint="default"/>
      </w:rPr>
    </w:lvl>
    <w:lvl w:ilvl="3" w:tplc="F9B067B6" w:tentative="1">
      <w:start w:val="1"/>
      <w:numFmt w:val="bullet"/>
      <w:lvlText w:val="•"/>
      <w:lvlJc w:val="left"/>
      <w:pPr>
        <w:tabs>
          <w:tab w:val="num" w:pos="2880"/>
        </w:tabs>
        <w:ind w:left="2880" w:hanging="360"/>
      </w:pPr>
      <w:rPr>
        <w:rFonts w:ascii="Arial" w:hAnsi="Arial" w:hint="default"/>
      </w:rPr>
    </w:lvl>
    <w:lvl w:ilvl="4" w:tplc="1FA2F6A4" w:tentative="1">
      <w:start w:val="1"/>
      <w:numFmt w:val="bullet"/>
      <w:lvlText w:val="•"/>
      <w:lvlJc w:val="left"/>
      <w:pPr>
        <w:tabs>
          <w:tab w:val="num" w:pos="3600"/>
        </w:tabs>
        <w:ind w:left="3600" w:hanging="360"/>
      </w:pPr>
      <w:rPr>
        <w:rFonts w:ascii="Arial" w:hAnsi="Arial" w:hint="default"/>
      </w:rPr>
    </w:lvl>
    <w:lvl w:ilvl="5" w:tplc="72209970" w:tentative="1">
      <w:start w:val="1"/>
      <w:numFmt w:val="bullet"/>
      <w:lvlText w:val="•"/>
      <w:lvlJc w:val="left"/>
      <w:pPr>
        <w:tabs>
          <w:tab w:val="num" w:pos="4320"/>
        </w:tabs>
        <w:ind w:left="4320" w:hanging="360"/>
      </w:pPr>
      <w:rPr>
        <w:rFonts w:ascii="Arial" w:hAnsi="Arial" w:hint="default"/>
      </w:rPr>
    </w:lvl>
    <w:lvl w:ilvl="6" w:tplc="F976E24A" w:tentative="1">
      <w:start w:val="1"/>
      <w:numFmt w:val="bullet"/>
      <w:lvlText w:val="•"/>
      <w:lvlJc w:val="left"/>
      <w:pPr>
        <w:tabs>
          <w:tab w:val="num" w:pos="5040"/>
        </w:tabs>
        <w:ind w:left="5040" w:hanging="360"/>
      </w:pPr>
      <w:rPr>
        <w:rFonts w:ascii="Arial" w:hAnsi="Arial" w:hint="default"/>
      </w:rPr>
    </w:lvl>
    <w:lvl w:ilvl="7" w:tplc="CC1AA67C" w:tentative="1">
      <w:start w:val="1"/>
      <w:numFmt w:val="bullet"/>
      <w:lvlText w:val="•"/>
      <w:lvlJc w:val="left"/>
      <w:pPr>
        <w:tabs>
          <w:tab w:val="num" w:pos="5760"/>
        </w:tabs>
        <w:ind w:left="5760" w:hanging="360"/>
      </w:pPr>
      <w:rPr>
        <w:rFonts w:ascii="Arial" w:hAnsi="Arial" w:hint="default"/>
      </w:rPr>
    </w:lvl>
    <w:lvl w:ilvl="8" w:tplc="6A7A32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F22BB1"/>
    <w:multiLevelType w:val="multilevel"/>
    <w:tmpl w:val="9EAC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73E8C"/>
    <w:multiLevelType w:val="multilevel"/>
    <w:tmpl w:val="8F96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C5ACD"/>
    <w:multiLevelType w:val="multilevel"/>
    <w:tmpl w:val="470E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F0BD6"/>
    <w:multiLevelType w:val="hybridMultilevel"/>
    <w:tmpl w:val="7AC69546"/>
    <w:lvl w:ilvl="0" w:tplc="4ADA18A4">
      <w:start w:val="1"/>
      <w:numFmt w:val="bullet"/>
      <w:lvlText w:val=""/>
      <w:lvlJc w:val="left"/>
      <w:pPr>
        <w:tabs>
          <w:tab w:val="num" w:pos="720"/>
        </w:tabs>
        <w:ind w:left="720" w:hanging="360"/>
      </w:pPr>
      <w:rPr>
        <w:rFonts w:ascii="Wingdings" w:hAnsi="Wingdings" w:hint="default"/>
      </w:rPr>
    </w:lvl>
    <w:lvl w:ilvl="1" w:tplc="94643358" w:tentative="1">
      <w:start w:val="1"/>
      <w:numFmt w:val="bullet"/>
      <w:lvlText w:val=""/>
      <w:lvlJc w:val="left"/>
      <w:pPr>
        <w:tabs>
          <w:tab w:val="num" w:pos="1440"/>
        </w:tabs>
        <w:ind w:left="1440" w:hanging="360"/>
      </w:pPr>
      <w:rPr>
        <w:rFonts w:ascii="Wingdings" w:hAnsi="Wingdings" w:hint="default"/>
      </w:rPr>
    </w:lvl>
    <w:lvl w:ilvl="2" w:tplc="388A5F1C" w:tentative="1">
      <w:start w:val="1"/>
      <w:numFmt w:val="bullet"/>
      <w:lvlText w:val=""/>
      <w:lvlJc w:val="left"/>
      <w:pPr>
        <w:tabs>
          <w:tab w:val="num" w:pos="2160"/>
        </w:tabs>
        <w:ind w:left="2160" w:hanging="360"/>
      </w:pPr>
      <w:rPr>
        <w:rFonts w:ascii="Wingdings" w:hAnsi="Wingdings" w:hint="default"/>
      </w:rPr>
    </w:lvl>
    <w:lvl w:ilvl="3" w:tplc="3530F3DE" w:tentative="1">
      <w:start w:val="1"/>
      <w:numFmt w:val="bullet"/>
      <w:lvlText w:val=""/>
      <w:lvlJc w:val="left"/>
      <w:pPr>
        <w:tabs>
          <w:tab w:val="num" w:pos="2880"/>
        </w:tabs>
        <w:ind w:left="2880" w:hanging="360"/>
      </w:pPr>
      <w:rPr>
        <w:rFonts w:ascii="Wingdings" w:hAnsi="Wingdings" w:hint="default"/>
      </w:rPr>
    </w:lvl>
    <w:lvl w:ilvl="4" w:tplc="23AE4C1C" w:tentative="1">
      <w:start w:val="1"/>
      <w:numFmt w:val="bullet"/>
      <w:lvlText w:val=""/>
      <w:lvlJc w:val="left"/>
      <w:pPr>
        <w:tabs>
          <w:tab w:val="num" w:pos="3600"/>
        </w:tabs>
        <w:ind w:left="3600" w:hanging="360"/>
      </w:pPr>
      <w:rPr>
        <w:rFonts w:ascii="Wingdings" w:hAnsi="Wingdings" w:hint="default"/>
      </w:rPr>
    </w:lvl>
    <w:lvl w:ilvl="5" w:tplc="1BCE1BB4" w:tentative="1">
      <w:start w:val="1"/>
      <w:numFmt w:val="bullet"/>
      <w:lvlText w:val=""/>
      <w:lvlJc w:val="left"/>
      <w:pPr>
        <w:tabs>
          <w:tab w:val="num" w:pos="4320"/>
        </w:tabs>
        <w:ind w:left="4320" w:hanging="360"/>
      </w:pPr>
      <w:rPr>
        <w:rFonts w:ascii="Wingdings" w:hAnsi="Wingdings" w:hint="default"/>
      </w:rPr>
    </w:lvl>
    <w:lvl w:ilvl="6" w:tplc="27926B1E" w:tentative="1">
      <w:start w:val="1"/>
      <w:numFmt w:val="bullet"/>
      <w:lvlText w:val=""/>
      <w:lvlJc w:val="left"/>
      <w:pPr>
        <w:tabs>
          <w:tab w:val="num" w:pos="5040"/>
        </w:tabs>
        <w:ind w:left="5040" w:hanging="360"/>
      </w:pPr>
      <w:rPr>
        <w:rFonts w:ascii="Wingdings" w:hAnsi="Wingdings" w:hint="default"/>
      </w:rPr>
    </w:lvl>
    <w:lvl w:ilvl="7" w:tplc="E33649DA" w:tentative="1">
      <w:start w:val="1"/>
      <w:numFmt w:val="bullet"/>
      <w:lvlText w:val=""/>
      <w:lvlJc w:val="left"/>
      <w:pPr>
        <w:tabs>
          <w:tab w:val="num" w:pos="5760"/>
        </w:tabs>
        <w:ind w:left="5760" w:hanging="360"/>
      </w:pPr>
      <w:rPr>
        <w:rFonts w:ascii="Wingdings" w:hAnsi="Wingdings" w:hint="default"/>
      </w:rPr>
    </w:lvl>
    <w:lvl w:ilvl="8" w:tplc="BCB4ED4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B87088"/>
    <w:multiLevelType w:val="hybridMultilevel"/>
    <w:tmpl w:val="AC6AEDF6"/>
    <w:lvl w:ilvl="0" w:tplc="7C3EBB68">
      <w:start w:val="1"/>
      <w:numFmt w:val="bullet"/>
      <w:lvlText w:val="•"/>
      <w:lvlJc w:val="left"/>
      <w:pPr>
        <w:tabs>
          <w:tab w:val="num" w:pos="720"/>
        </w:tabs>
        <w:ind w:left="720" w:hanging="360"/>
      </w:pPr>
      <w:rPr>
        <w:rFonts w:ascii="Arial" w:hAnsi="Arial" w:hint="default"/>
      </w:rPr>
    </w:lvl>
    <w:lvl w:ilvl="1" w:tplc="0B46B5F0" w:tentative="1">
      <w:start w:val="1"/>
      <w:numFmt w:val="bullet"/>
      <w:lvlText w:val="•"/>
      <w:lvlJc w:val="left"/>
      <w:pPr>
        <w:tabs>
          <w:tab w:val="num" w:pos="1440"/>
        </w:tabs>
        <w:ind w:left="1440" w:hanging="360"/>
      </w:pPr>
      <w:rPr>
        <w:rFonts w:ascii="Arial" w:hAnsi="Arial" w:hint="default"/>
      </w:rPr>
    </w:lvl>
    <w:lvl w:ilvl="2" w:tplc="480075F0" w:tentative="1">
      <w:start w:val="1"/>
      <w:numFmt w:val="bullet"/>
      <w:lvlText w:val="•"/>
      <w:lvlJc w:val="left"/>
      <w:pPr>
        <w:tabs>
          <w:tab w:val="num" w:pos="2160"/>
        </w:tabs>
        <w:ind w:left="2160" w:hanging="360"/>
      </w:pPr>
      <w:rPr>
        <w:rFonts w:ascii="Arial" w:hAnsi="Arial" w:hint="default"/>
      </w:rPr>
    </w:lvl>
    <w:lvl w:ilvl="3" w:tplc="15A8194C" w:tentative="1">
      <w:start w:val="1"/>
      <w:numFmt w:val="bullet"/>
      <w:lvlText w:val="•"/>
      <w:lvlJc w:val="left"/>
      <w:pPr>
        <w:tabs>
          <w:tab w:val="num" w:pos="2880"/>
        </w:tabs>
        <w:ind w:left="2880" w:hanging="360"/>
      </w:pPr>
      <w:rPr>
        <w:rFonts w:ascii="Arial" w:hAnsi="Arial" w:hint="default"/>
      </w:rPr>
    </w:lvl>
    <w:lvl w:ilvl="4" w:tplc="B7BC4BC0" w:tentative="1">
      <w:start w:val="1"/>
      <w:numFmt w:val="bullet"/>
      <w:lvlText w:val="•"/>
      <w:lvlJc w:val="left"/>
      <w:pPr>
        <w:tabs>
          <w:tab w:val="num" w:pos="3600"/>
        </w:tabs>
        <w:ind w:left="3600" w:hanging="360"/>
      </w:pPr>
      <w:rPr>
        <w:rFonts w:ascii="Arial" w:hAnsi="Arial" w:hint="default"/>
      </w:rPr>
    </w:lvl>
    <w:lvl w:ilvl="5" w:tplc="8618B54E" w:tentative="1">
      <w:start w:val="1"/>
      <w:numFmt w:val="bullet"/>
      <w:lvlText w:val="•"/>
      <w:lvlJc w:val="left"/>
      <w:pPr>
        <w:tabs>
          <w:tab w:val="num" w:pos="4320"/>
        </w:tabs>
        <w:ind w:left="4320" w:hanging="360"/>
      </w:pPr>
      <w:rPr>
        <w:rFonts w:ascii="Arial" w:hAnsi="Arial" w:hint="default"/>
      </w:rPr>
    </w:lvl>
    <w:lvl w:ilvl="6" w:tplc="13528C76" w:tentative="1">
      <w:start w:val="1"/>
      <w:numFmt w:val="bullet"/>
      <w:lvlText w:val="•"/>
      <w:lvlJc w:val="left"/>
      <w:pPr>
        <w:tabs>
          <w:tab w:val="num" w:pos="5040"/>
        </w:tabs>
        <w:ind w:left="5040" w:hanging="360"/>
      </w:pPr>
      <w:rPr>
        <w:rFonts w:ascii="Arial" w:hAnsi="Arial" w:hint="default"/>
      </w:rPr>
    </w:lvl>
    <w:lvl w:ilvl="7" w:tplc="2A520958" w:tentative="1">
      <w:start w:val="1"/>
      <w:numFmt w:val="bullet"/>
      <w:lvlText w:val="•"/>
      <w:lvlJc w:val="left"/>
      <w:pPr>
        <w:tabs>
          <w:tab w:val="num" w:pos="5760"/>
        </w:tabs>
        <w:ind w:left="5760" w:hanging="360"/>
      </w:pPr>
      <w:rPr>
        <w:rFonts w:ascii="Arial" w:hAnsi="Arial" w:hint="default"/>
      </w:rPr>
    </w:lvl>
    <w:lvl w:ilvl="8" w:tplc="D7D6CE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0F2FEA"/>
    <w:multiLevelType w:val="multilevel"/>
    <w:tmpl w:val="C18E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D97BEA"/>
    <w:multiLevelType w:val="hybridMultilevel"/>
    <w:tmpl w:val="46348596"/>
    <w:lvl w:ilvl="0" w:tplc="53EC158A">
      <w:start w:val="1"/>
      <w:numFmt w:val="bullet"/>
      <w:lvlText w:val="•"/>
      <w:lvlJc w:val="left"/>
      <w:pPr>
        <w:tabs>
          <w:tab w:val="num" w:pos="720"/>
        </w:tabs>
        <w:ind w:left="720" w:hanging="360"/>
      </w:pPr>
      <w:rPr>
        <w:rFonts w:ascii="Arial" w:hAnsi="Arial" w:hint="default"/>
      </w:rPr>
    </w:lvl>
    <w:lvl w:ilvl="1" w:tplc="B7C47D46" w:tentative="1">
      <w:start w:val="1"/>
      <w:numFmt w:val="bullet"/>
      <w:lvlText w:val="•"/>
      <w:lvlJc w:val="left"/>
      <w:pPr>
        <w:tabs>
          <w:tab w:val="num" w:pos="1440"/>
        </w:tabs>
        <w:ind w:left="1440" w:hanging="360"/>
      </w:pPr>
      <w:rPr>
        <w:rFonts w:ascii="Arial" w:hAnsi="Arial" w:hint="default"/>
      </w:rPr>
    </w:lvl>
    <w:lvl w:ilvl="2" w:tplc="59D0E0FA" w:tentative="1">
      <w:start w:val="1"/>
      <w:numFmt w:val="bullet"/>
      <w:lvlText w:val="•"/>
      <w:lvlJc w:val="left"/>
      <w:pPr>
        <w:tabs>
          <w:tab w:val="num" w:pos="2160"/>
        </w:tabs>
        <w:ind w:left="2160" w:hanging="360"/>
      </w:pPr>
      <w:rPr>
        <w:rFonts w:ascii="Arial" w:hAnsi="Arial" w:hint="default"/>
      </w:rPr>
    </w:lvl>
    <w:lvl w:ilvl="3" w:tplc="5FACCD1E" w:tentative="1">
      <w:start w:val="1"/>
      <w:numFmt w:val="bullet"/>
      <w:lvlText w:val="•"/>
      <w:lvlJc w:val="left"/>
      <w:pPr>
        <w:tabs>
          <w:tab w:val="num" w:pos="2880"/>
        </w:tabs>
        <w:ind w:left="2880" w:hanging="360"/>
      </w:pPr>
      <w:rPr>
        <w:rFonts w:ascii="Arial" w:hAnsi="Arial" w:hint="default"/>
      </w:rPr>
    </w:lvl>
    <w:lvl w:ilvl="4" w:tplc="7AD0089E" w:tentative="1">
      <w:start w:val="1"/>
      <w:numFmt w:val="bullet"/>
      <w:lvlText w:val="•"/>
      <w:lvlJc w:val="left"/>
      <w:pPr>
        <w:tabs>
          <w:tab w:val="num" w:pos="3600"/>
        </w:tabs>
        <w:ind w:left="3600" w:hanging="360"/>
      </w:pPr>
      <w:rPr>
        <w:rFonts w:ascii="Arial" w:hAnsi="Arial" w:hint="default"/>
      </w:rPr>
    </w:lvl>
    <w:lvl w:ilvl="5" w:tplc="E5A45E8A" w:tentative="1">
      <w:start w:val="1"/>
      <w:numFmt w:val="bullet"/>
      <w:lvlText w:val="•"/>
      <w:lvlJc w:val="left"/>
      <w:pPr>
        <w:tabs>
          <w:tab w:val="num" w:pos="4320"/>
        </w:tabs>
        <w:ind w:left="4320" w:hanging="360"/>
      </w:pPr>
      <w:rPr>
        <w:rFonts w:ascii="Arial" w:hAnsi="Arial" w:hint="default"/>
      </w:rPr>
    </w:lvl>
    <w:lvl w:ilvl="6" w:tplc="35486584" w:tentative="1">
      <w:start w:val="1"/>
      <w:numFmt w:val="bullet"/>
      <w:lvlText w:val="•"/>
      <w:lvlJc w:val="left"/>
      <w:pPr>
        <w:tabs>
          <w:tab w:val="num" w:pos="5040"/>
        </w:tabs>
        <w:ind w:left="5040" w:hanging="360"/>
      </w:pPr>
      <w:rPr>
        <w:rFonts w:ascii="Arial" w:hAnsi="Arial" w:hint="default"/>
      </w:rPr>
    </w:lvl>
    <w:lvl w:ilvl="7" w:tplc="DA3EF95A" w:tentative="1">
      <w:start w:val="1"/>
      <w:numFmt w:val="bullet"/>
      <w:lvlText w:val="•"/>
      <w:lvlJc w:val="left"/>
      <w:pPr>
        <w:tabs>
          <w:tab w:val="num" w:pos="5760"/>
        </w:tabs>
        <w:ind w:left="5760" w:hanging="360"/>
      </w:pPr>
      <w:rPr>
        <w:rFonts w:ascii="Arial" w:hAnsi="Arial" w:hint="default"/>
      </w:rPr>
    </w:lvl>
    <w:lvl w:ilvl="8" w:tplc="988A6A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7F1420"/>
    <w:multiLevelType w:val="hybridMultilevel"/>
    <w:tmpl w:val="7BB40930"/>
    <w:lvl w:ilvl="0" w:tplc="F89625A0">
      <w:start w:val="1"/>
      <w:numFmt w:val="bullet"/>
      <w:lvlText w:val=""/>
      <w:lvlJc w:val="left"/>
      <w:pPr>
        <w:tabs>
          <w:tab w:val="num" w:pos="720"/>
        </w:tabs>
        <w:ind w:left="720" w:hanging="360"/>
      </w:pPr>
      <w:rPr>
        <w:rFonts w:ascii="Wingdings" w:hAnsi="Wingdings" w:hint="default"/>
      </w:rPr>
    </w:lvl>
    <w:lvl w:ilvl="1" w:tplc="D584A4DA" w:tentative="1">
      <w:start w:val="1"/>
      <w:numFmt w:val="bullet"/>
      <w:lvlText w:val=""/>
      <w:lvlJc w:val="left"/>
      <w:pPr>
        <w:tabs>
          <w:tab w:val="num" w:pos="1440"/>
        </w:tabs>
        <w:ind w:left="1440" w:hanging="360"/>
      </w:pPr>
      <w:rPr>
        <w:rFonts w:ascii="Wingdings" w:hAnsi="Wingdings" w:hint="default"/>
      </w:rPr>
    </w:lvl>
    <w:lvl w:ilvl="2" w:tplc="E4FE7520" w:tentative="1">
      <w:start w:val="1"/>
      <w:numFmt w:val="bullet"/>
      <w:lvlText w:val=""/>
      <w:lvlJc w:val="left"/>
      <w:pPr>
        <w:tabs>
          <w:tab w:val="num" w:pos="2160"/>
        </w:tabs>
        <w:ind w:left="2160" w:hanging="360"/>
      </w:pPr>
      <w:rPr>
        <w:rFonts w:ascii="Wingdings" w:hAnsi="Wingdings" w:hint="default"/>
      </w:rPr>
    </w:lvl>
    <w:lvl w:ilvl="3" w:tplc="E3DE4948" w:tentative="1">
      <w:start w:val="1"/>
      <w:numFmt w:val="bullet"/>
      <w:lvlText w:val=""/>
      <w:lvlJc w:val="left"/>
      <w:pPr>
        <w:tabs>
          <w:tab w:val="num" w:pos="2880"/>
        </w:tabs>
        <w:ind w:left="2880" w:hanging="360"/>
      </w:pPr>
      <w:rPr>
        <w:rFonts w:ascii="Wingdings" w:hAnsi="Wingdings" w:hint="default"/>
      </w:rPr>
    </w:lvl>
    <w:lvl w:ilvl="4" w:tplc="B4AA69D0" w:tentative="1">
      <w:start w:val="1"/>
      <w:numFmt w:val="bullet"/>
      <w:lvlText w:val=""/>
      <w:lvlJc w:val="left"/>
      <w:pPr>
        <w:tabs>
          <w:tab w:val="num" w:pos="3600"/>
        </w:tabs>
        <w:ind w:left="3600" w:hanging="360"/>
      </w:pPr>
      <w:rPr>
        <w:rFonts w:ascii="Wingdings" w:hAnsi="Wingdings" w:hint="default"/>
      </w:rPr>
    </w:lvl>
    <w:lvl w:ilvl="5" w:tplc="C714C482" w:tentative="1">
      <w:start w:val="1"/>
      <w:numFmt w:val="bullet"/>
      <w:lvlText w:val=""/>
      <w:lvlJc w:val="left"/>
      <w:pPr>
        <w:tabs>
          <w:tab w:val="num" w:pos="4320"/>
        </w:tabs>
        <w:ind w:left="4320" w:hanging="360"/>
      </w:pPr>
      <w:rPr>
        <w:rFonts w:ascii="Wingdings" w:hAnsi="Wingdings" w:hint="default"/>
      </w:rPr>
    </w:lvl>
    <w:lvl w:ilvl="6" w:tplc="584A8018" w:tentative="1">
      <w:start w:val="1"/>
      <w:numFmt w:val="bullet"/>
      <w:lvlText w:val=""/>
      <w:lvlJc w:val="left"/>
      <w:pPr>
        <w:tabs>
          <w:tab w:val="num" w:pos="5040"/>
        </w:tabs>
        <w:ind w:left="5040" w:hanging="360"/>
      </w:pPr>
      <w:rPr>
        <w:rFonts w:ascii="Wingdings" w:hAnsi="Wingdings" w:hint="default"/>
      </w:rPr>
    </w:lvl>
    <w:lvl w:ilvl="7" w:tplc="AFA26A6E" w:tentative="1">
      <w:start w:val="1"/>
      <w:numFmt w:val="bullet"/>
      <w:lvlText w:val=""/>
      <w:lvlJc w:val="left"/>
      <w:pPr>
        <w:tabs>
          <w:tab w:val="num" w:pos="5760"/>
        </w:tabs>
        <w:ind w:left="5760" w:hanging="360"/>
      </w:pPr>
      <w:rPr>
        <w:rFonts w:ascii="Wingdings" w:hAnsi="Wingdings" w:hint="default"/>
      </w:rPr>
    </w:lvl>
    <w:lvl w:ilvl="8" w:tplc="70F01F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EE4076"/>
    <w:multiLevelType w:val="multilevel"/>
    <w:tmpl w:val="593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871E06"/>
    <w:multiLevelType w:val="multilevel"/>
    <w:tmpl w:val="F0B4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E7E71"/>
    <w:multiLevelType w:val="hybridMultilevel"/>
    <w:tmpl w:val="035EA718"/>
    <w:lvl w:ilvl="0" w:tplc="D2521CA4">
      <w:start w:val="1"/>
      <w:numFmt w:val="bullet"/>
      <w:lvlText w:val="•"/>
      <w:lvlJc w:val="left"/>
      <w:pPr>
        <w:tabs>
          <w:tab w:val="num" w:pos="720"/>
        </w:tabs>
        <w:ind w:left="720" w:hanging="360"/>
      </w:pPr>
      <w:rPr>
        <w:rFonts w:ascii="Arial" w:hAnsi="Arial" w:hint="default"/>
      </w:rPr>
    </w:lvl>
    <w:lvl w:ilvl="1" w:tplc="13B2F580" w:tentative="1">
      <w:start w:val="1"/>
      <w:numFmt w:val="bullet"/>
      <w:lvlText w:val="•"/>
      <w:lvlJc w:val="left"/>
      <w:pPr>
        <w:tabs>
          <w:tab w:val="num" w:pos="1440"/>
        </w:tabs>
        <w:ind w:left="1440" w:hanging="360"/>
      </w:pPr>
      <w:rPr>
        <w:rFonts w:ascii="Arial" w:hAnsi="Arial" w:hint="default"/>
      </w:rPr>
    </w:lvl>
    <w:lvl w:ilvl="2" w:tplc="F3E66134" w:tentative="1">
      <w:start w:val="1"/>
      <w:numFmt w:val="bullet"/>
      <w:lvlText w:val="•"/>
      <w:lvlJc w:val="left"/>
      <w:pPr>
        <w:tabs>
          <w:tab w:val="num" w:pos="2160"/>
        </w:tabs>
        <w:ind w:left="2160" w:hanging="360"/>
      </w:pPr>
      <w:rPr>
        <w:rFonts w:ascii="Arial" w:hAnsi="Arial" w:hint="default"/>
      </w:rPr>
    </w:lvl>
    <w:lvl w:ilvl="3" w:tplc="95A4570A" w:tentative="1">
      <w:start w:val="1"/>
      <w:numFmt w:val="bullet"/>
      <w:lvlText w:val="•"/>
      <w:lvlJc w:val="left"/>
      <w:pPr>
        <w:tabs>
          <w:tab w:val="num" w:pos="2880"/>
        </w:tabs>
        <w:ind w:left="2880" w:hanging="360"/>
      </w:pPr>
      <w:rPr>
        <w:rFonts w:ascii="Arial" w:hAnsi="Arial" w:hint="default"/>
      </w:rPr>
    </w:lvl>
    <w:lvl w:ilvl="4" w:tplc="75D869CC" w:tentative="1">
      <w:start w:val="1"/>
      <w:numFmt w:val="bullet"/>
      <w:lvlText w:val="•"/>
      <w:lvlJc w:val="left"/>
      <w:pPr>
        <w:tabs>
          <w:tab w:val="num" w:pos="3600"/>
        </w:tabs>
        <w:ind w:left="3600" w:hanging="360"/>
      </w:pPr>
      <w:rPr>
        <w:rFonts w:ascii="Arial" w:hAnsi="Arial" w:hint="default"/>
      </w:rPr>
    </w:lvl>
    <w:lvl w:ilvl="5" w:tplc="4C5CF31E" w:tentative="1">
      <w:start w:val="1"/>
      <w:numFmt w:val="bullet"/>
      <w:lvlText w:val="•"/>
      <w:lvlJc w:val="left"/>
      <w:pPr>
        <w:tabs>
          <w:tab w:val="num" w:pos="4320"/>
        </w:tabs>
        <w:ind w:left="4320" w:hanging="360"/>
      </w:pPr>
      <w:rPr>
        <w:rFonts w:ascii="Arial" w:hAnsi="Arial" w:hint="default"/>
      </w:rPr>
    </w:lvl>
    <w:lvl w:ilvl="6" w:tplc="6EB8E8F4" w:tentative="1">
      <w:start w:val="1"/>
      <w:numFmt w:val="bullet"/>
      <w:lvlText w:val="•"/>
      <w:lvlJc w:val="left"/>
      <w:pPr>
        <w:tabs>
          <w:tab w:val="num" w:pos="5040"/>
        </w:tabs>
        <w:ind w:left="5040" w:hanging="360"/>
      </w:pPr>
      <w:rPr>
        <w:rFonts w:ascii="Arial" w:hAnsi="Arial" w:hint="default"/>
      </w:rPr>
    </w:lvl>
    <w:lvl w:ilvl="7" w:tplc="8D8A705E" w:tentative="1">
      <w:start w:val="1"/>
      <w:numFmt w:val="bullet"/>
      <w:lvlText w:val="•"/>
      <w:lvlJc w:val="left"/>
      <w:pPr>
        <w:tabs>
          <w:tab w:val="num" w:pos="5760"/>
        </w:tabs>
        <w:ind w:left="5760" w:hanging="360"/>
      </w:pPr>
      <w:rPr>
        <w:rFonts w:ascii="Arial" w:hAnsi="Arial" w:hint="default"/>
      </w:rPr>
    </w:lvl>
    <w:lvl w:ilvl="8" w:tplc="1FDE0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FE19FB"/>
    <w:multiLevelType w:val="hybridMultilevel"/>
    <w:tmpl w:val="DED4ED52"/>
    <w:lvl w:ilvl="0" w:tplc="E0F6FA64">
      <w:start w:val="1"/>
      <w:numFmt w:val="bullet"/>
      <w:lvlText w:val="•"/>
      <w:lvlJc w:val="left"/>
      <w:pPr>
        <w:tabs>
          <w:tab w:val="num" w:pos="720"/>
        </w:tabs>
        <w:ind w:left="720" w:hanging="360"/>
      </w:pPr>
      <w:rPr>
        <w:rFonts w:ascii="Arial" w:hAnsi="Arial" w:hint="default"/>
      </w:rPr>
    </w:lvl>
    <w:lvl w:ilvl="1" w:tplc="65F27638" w:tentative="1">
      <w:start w:val="1"/>
      <w:numFmt w:val="bullet"/>
      <w:lvlText w:val="•"/>
      <w:lvlJc w:val="left"/>
      <w:pPr>
        <w:tabs>
          <w:tab w:val="num" w:pos="1440"/>
        </w:tabs>
        <w:ind w:left="1440" w:hanging="360"/>
      </w:pPr>
      <w:rPr>
        <w:rFonts w:ascii="Arial" w:hAnsi="Arial" w:hint="default"/>
      </w:rPr>
    </w:lvl>
    <w:lvl w:ilvl="2" w:tplc="C8D4E622" w:tentative="1">
      <w:start w:val="1"/>
      <w:numFmt w:val="bullet"/>
      <w:lvlText w:val="•"/>
      <w:lvlJc w:val="left"/>
      <w:pPr>
        <w:tabs>
          <w:tab w:val="num" w:pos="2160"/>
        </w:tabs>
        <w:ind w:left="2160" w:hanging="360"/>
      </w:pPr>
      <w:rPr>
        <w:rFonts w:ascii="Arial" w:hAnsi="Arial" w:hint="default"/>
      </w:rPr>
    </w:lvl>
    <w:lvl w:ilvl="3" w:tplc="4CCC9D92" w:tentative="1">
      <w:start w:val="1"/>
      <w:numFmt w:val="bullet"/>
      <w:lvlText w:val="•"/>
      <w:lvlJc w:val="left"/>
      <w:pPr>
        <w:tabs>
          <w:tab w:val="num" w:pos="2880"/>
        </w:tabs>
        <w:ind w:left="2880" w:hanging="360"/>
      </w:pPr>
      <w:rPr>
        <w:rFonts w:ascii="Arial" w:hAnsi="Arial" w:hint="default"/>
      </w:rPr>
    </w:lvl>
    <w:lvl w:ilvl="4" w:tplc="8A60050A" w:tentative="1">
      <w:start w:val="1"/>
      <w:numFmt w:val="bullet"/>
      <w:lvlText w:val="•"/>
      <w:lvlJc w:val="left"/>
      <w:pPr>
        <w:tabs>
          <w:tab w:val="num" w:pos="3600"/>
        </w:tabs>
        <w:ind w:left="3600" w:hanging="360"/>
      </w:pPr>
      <w:rPr>
        <w:rFonts w:ascii="Arial" w:hAnsi="Arial" w:hint="default"/>
      </w:rPr>
    </w:lvl>
    <w:lvl w:ilvl="5" w:tplc="AC20D10A" w:tentative="1">
      <w:start w:val="1"/>
      <w:numFmt w:val="bullet"/>
      <w:lvlText w:val="•"/>
      <w:lvlJc w:val="left"/>
      <w:pPr>
        <w:tabs>
          <w:tab w:val="num" w:pos="4320"/>
        </w:tabs>
        <w:ind w:left="4320" w:hanging="360"/>
      </w:pPr>
      <w:rPr>
        <w:rFonts w:ascii="Arial" w:hAnsi="Arial" w:hint="default"/>
      </w:rPr>
    </w:lvl>
    <w:lvl w:ilvl="6" w:tplc="15D030B0" w:tentative="1">
      <w:start w:val="1"/>
      <w:numFmt w:val="bullet"/>
      <w:lvlText w:val="•"/>
      <w:lvlJc w:val="left"/>
      <w:pPr>
        <w:tabs>
          <w:tab w:val="num" w:pos="5040"/>
        </w:tabs>
        <w:ind w:left="5040" w:hanging="360"/>
      </w:pPr>
      <w:rPr>
        <w:rFonts w:ascii="Arial" w:hAnsi="Arial" w:hint="default"/>
      </w:rPr>
    </w:lvl>
    <w:lvl w:ilvl="7" w:tplc="25FED868" w:tentative="1">
      <w:start w:val="1"/>
      <w:numFmt w:val="bullet"/>
      <w:lvlText w:val="•"/>
      <w:lvlJc w:val="left"/>
      <w:pPr>
        <w:tabs>
          <w:tab w:val="num" w:pos="5760"/>
        </w:tabs>
        <w:ind w:left="5760" w:hanging="360"/>
      </w:pPr>
      <w:rPr>
        <w:rFonts w:ascii="Arial" w:hAnsi="Arial" w:hint="default"/>
      </w:rPr>
    </w:lvl>
    <w:lvl w:ilvl="8" w:tplc="945896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0C6901"/>
    <w:multiLevelType w:val="hybridMultilevel"/>
    <w:tmpl w:val="45E6F51A"/>
    <w:lvl w:ilvl="0" w:tplc="AD6EC5EA">
      <w:start w:val="1"/>
      <w:numFmt w:val="bullet"/>
      <w:lvlText w:val=""/>
      <w:lvlJc w:val="left"/>
      <w:pPr>
        <w:tabs>
          <w:tab w:val="num" w:pos="720"/>
        </w:tabs>
        <w:ind w:left="720" w:hanging="360"/>
      </w:pPr>
      <w:rPr>
        <w:rFonts w:ascii="Wingdings" w:hAnsi="Wingdings" w:hint="default"/>
      </w:rPr>
    </w:lvl>
    <w:lvl w:ilvl="1" w:tplc="5AFC0B3C" w:tentative="1">
      <w:start w:val="1"/>
      <w:numFmt w:val="bullet"/>
      <w:lvlText w:val=""/>
      <w:lvlJc w:val="left"/>
      <w:pPr>
        <w:tabs>
          <w:tab w:val="num" w:pos="1440"/>
        </w:tabs>
        <w:ind w:left="1440" w:hanging="360"/>
      </w:pPr>
      <w:rPr>
        <w:rFonts w:ascii="Wingdings" w:hAnsi="Wingdings" w:hint="default"/>
      </w:rPr>
    </w:lvl>
    <w:lvl w:ilvl="2" w:tplc="69AC7448" w:tentative="1">
      <w:start w:val="1"/>
      <w:numFmt w:val="bullet"/>
      <w:lvlText w:val=""/>
      <w:lvlJc w:val="left"/>
      <w:pPr>
        <w:tabs>
          <w:tab w:val="num" w:pos="2160"/>
        </w:tabs>
        <w:ind w:left="2160" w:hanging="360"/>
      </w:pPr>
      <w:rPr>
        <w:rFonts w:ascii="Wingdings" w:hAnsi="Wingdings" w:hint="default"/>
      </w:rPr>
    </w:lvl>
    <w:lvl w:ilvl="3" w:tplc="57FE1DE0" w:tentative="1">
      <w:start w:val="1"/>
      <w:numFmt w:val="bullet"/>
      <w:lvlText w:val=""/>
      <w:lvlJc w:val="left"/>
      <w:pPr>
        <w:tabs>
          <w:tab w:val="num" w:pos="2880"/>
        </w:tabs>
        <w:ind w:left="2880" w:hanging="360"/>
      </w:pPr>
      <w:rPr>
        <w:rFonts w:ascii="Wingdings" w:hAnsi="Wingdings" w:hint="default"/>
      </w:rPr>
    </w:lvl>
    <w:lvl w:ilvl="4" w:tplc="6A3E3672" w:tentative="1">
      <w:start w:val="1"/>
      <w:numFmt w:val="bullet"/>
      <w:lvlText w:val=""/>
      <w:lvlJc w:val="left"/>
      <w:pPr>
        <w:tabs>
          <w:tab w:val="num" w:pos="3600"/>
        </w:tabs>
        <w:ind w:left="3600" w:hanging="360"/>
      </w:pPr>
      <w:rPr>
        <w:rFonts w:ascii="Wingdings" w:hAnsi="Wingdings" w:hint="default"/>
      </w:rPr>
    </w:lvl>
    <w:lvl w:ilvl="5" w:tplc="0F12947E" w:tentative="1">
      <w:start w:val="1"/>
      <w:numFmt w:val="bullet"/>
      <w:lvlText w:val=""/>
      <w:lvlJc w:val="left"/>
      <w:pPr>
        <w:tabs>
          <w:tab w:val="num" w:pos="4320"/>
        </w:tabs>
        <w:ind w:left="4320" w:hanging="360"/>
      </w:pPr>
      <w:rPr>
        <w:rFonts w:ascii="Wingdings" w:hAnsi="Wingdings" w:hint="default"/>
      </w:rPr>
    </w:lvl>
    <w:lvl w:ilvl="6" w:tplc="09DCAD5C" w:tentative="1">
      <w:start w:val="1"/>
      <w:numFmt w:val="bullet"/>
      <w:lvlText w:val=""/>
      <w:lvlJc w:val="left"/>
      <w:pPr>
        <w:tabs>
          <w:tab w:val="num" w:pos="5040"/>
        </w:tabs>
        <w:ind w:left="5040" w:hanging="360"/>
      </w:pPr>
      <w:rPr>
        <w:rFonts w:ascii="Wingdings" w:hAnsi="Wingdings" w:hint="default"/>
      </w:rPr>
    </w:lvl>
    <w:lvl w:ilvl="7" w:tplc="22B61E18" w:tentative="1">
      <w:start w:val="1"/>
      <w:numFmt w:val="bullet"/>
      <w:lvlText w:val=""/>
      <w:lvlJc w:val="left"/>
      <w:pPr>
        <w:tabs>
          <w:tab w:val="num" w:pos="5760"/>
        </w:tabs>
        <w:ind w:left="5760" w:hanging="360"/>
      </w:pPr>
      <w:rPr>
        <w:rFonts w:ascii="Wingdings" w:hAnsi="Wingdings" w:hint="default"/>
      </w:rPr>
    </w:lvl>
    <w:lvl w:ilvl="8" w:tplc="E0802272"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4"/>
  </w:num>
  <w:num w:numId="4">
    <w:abstractNumId w:val="3"/>
  </w:num>
  <w:num w:numId="5">
    <w:abstractNumId w:val="2"/>
  </w:num>
  <w:num w:numId="6">
    <w:abstractNumId w:val="10"/>
  </w:num>
  <w:num w:numId="7">
    <w:abstractNumId w:val="12"/>
  </w:num>
  <w:num w:numId="8">
    <w:abstractNumId w:val="8"/>
  </w:num>
  <w:num w:numId="9">
    <w:abstractNumId w:val="5"/>
  </w:num>
  <w:num w:numId="10">
    <w:abstractNumId w:val="1"/>
  </w:num>
  <w:num w:numId="11">
    <w:abstractNumId w:val="6"/>
  </w:num>
  <w:num w:numId="12">
    <w:abstractNumId w:val="9"/>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35"/>
    <w:rsid w:val="00001A1B"/>
    <w:rsid w:val="000039B4"/>
    <w:rsid w:val="000044C7"/>
    <w:rsid w:val="0000509B"/>
    <w:rsid w:val="00007141"/>
    <w:rsid w:val="0001048C"/>
    <w:rsid w:val="000120B5"/>
    <w:rsid w:val="0001368C"/>
    <w:rsid w:val="00014427"/>
    <w:rsid w:val="00014499"/>
    <w:rsid w:val="0001483F"/>
    <w:rsid w:val="00017D43"/>
    <w:rsid w:val="00023BE1"/>
    <w:rsid w:val="00023D6B"/>
    <w:rsid w:val="00025A89"/>
    <w:rsid w:val="00025E6D"/>
    <w:rsid w:val="0003067F"/>
    <w:rsid w:val="00033290"/>
    <w:rsid w:val="000355E3"/>
    <w:rsid w:val="00040FE2"/>
    <w:rsid w:val="00041750"/>
    <w:rsid w:val="0004323E"/>
    <w:rsid w:val="00043CCB"/>
    <w:rsid w:val="00044FD1"/>
    <w:rsid w:val="00045E06"/>
    <w:rsid w:val="00045F4A"/>
    <w:rsid w:val="000465D1"/>
    <w:rsid w:val="00050B1B"/>
    <w:rsid w:val="00050D03"/>
    <w:rsid w:val="000510E3"/>
    <w:rsid w:val="00051427"/>
    <w:rsid w:val="00052A02"/>
    <w:rsid w:val="000534FF"/>
    <w:rsid w:val="000537A4"/>
    <w:rsid w:val="00054284"/>
    <w:rsid w:val="0005466D"/>
    <w:rsid w:val="00060C8B"/>
    <w:rsid w:val="00061ECA"/>
    <w:rsid w:val="0006303D"/>
    <w:rsid w:val="0006714F"/>
    <w:rsid w:val="00067192"/>
    <w:rsid w:val="000671B2"/>
    <w:rsid w:val="00067E79"/>
    <w:rsid w:val="00071C5F"/>
    <w:rsid w:val="00071DFC"/>
    <w:rsid w:val="00072C05"/>
    <w:rsid w:val="00076A4E"/>
    <w:rsid w:val="00076C99"/>
    <w:rsid w:val="00077B39"/>
    <w:rsid w:val="000849B2"/>
    <w:rsid w:val="00085813"/>
    <w:rsid w:val="000862DC"/>
    <w:rsid w:val="0008761E"/>
    <w:rsid w:val="000916BB"/>
    <w:rsid w:val="00092422"/>
    <w:rsid w:val="00093443"/>
    <w:rsid w:val="000959E7"/>
    <w:rsid w:val="00096173"/>
    <w:rsid w:val="00096E1F"/>
    <w:rsid w:val="000972A6"/>
    <w:rsid w:val="00097951"/>
    <w:rsid w:val="000A0776"/>
    <w:rsid w:val="000A1590"/>
    <w:rsid w:val="000A19D0"/>
    <w:rsid w:val="000A3A68"/>
    <w:rsid w:val="000A401C"/>
    <w:rsid w:val="000A45D8"/>
    <w:rsid w:val="000A4654"/>
    <w:rsid w:val="000A536D"/>
    <w:rsid w:val="000A5BFE"/>
    <w:rsid w:val="000A5E9A"/>
    <w:rsid w:val="000A63BA"/>
    <w:rsid w:val="000A7E97"/>
    <w:rsid w:val="000B395B"/>
    <w:rsid w:val="000B5BE9"/>
    <w:rsid w:val="000B7330"/>
    <w:rsid w:val="000B74A1"/>
    <w:rsid w:val="000C110C"/>
    <w:rsid w:val="000C2132"/>
    <w:rsid w:val="000C31EA"/>
    <w:rsid w:val="000C3B87"/>
    <w:rsid w:val="000C414D"/>
    <w:rsid w:val="000C4876"/>
    <w:rsid w:val="000C605F"/>
    <w:rsid w:val="000C6E10"/>
    <w:rsid w:val="000C73D3"/>
    <w:rsid w:val="000D4702"/>
    <w:rsid w:val="000D4793"/>
    <w:rsid w:val="000D4DF1"/>
    <w:rsid w:val="000D5195"/>
    <w:rsid w:val="000D7672"/>
    <w:rsid w:val="000E22B0"/>
    <w:rsid w:val="000E533C"/>
    <w:rsid w:val="000E709D"/>
    <w:rsid w:val="000E7229"/>
    <w:rsid w:val="000F0B49"/>
    <w:rsid w:val="000F1DDE"/>
    <w:rsid w:val="000F3403"/>
    <w:rsid w:val="000F3603"/>
    <w:rsid w:val="000F48C2"/>
    <w:rsid w:val="000F5413"/>
    <w:rsid w:val="000F621D"/>
    <w:rsid w:val="0010058D"/>
    <w:rsid w:val="00100A4E"/>
    <w:rsid w:val="00102B94"/>
    <w:rsid w:val="00102D42"/>
    <w:rsid w:val="00104C7B"/>
    <w:rsid w:val="00107EAE"/>
    <w:rsid w:val="00110861"/>
    <w:rsid w:val="001109C2"/>
    <w:rsid w:val="00113ED5"/>
    <w:rsid w:val="00115446"/>
    <w:rsid w:val="00120041"/>
    <w:rsid w:val="00124138"/>
    <w:rsid w:val="0012725E"/>
    <w:rsid w:val="00127B2B"/>
    <w:rsid w:val="0013023A"/>
    <w:rsid w:val="00131B6F"/>
    <w:rsid w:val="0013325C"/>
    <w:rsid w:val="00134213"/>
    <w:rsid w:val="0013512B"/>
    <w:rsid w:val="001356AA"/>
    <w:rsid w:val="00137F03"/>
    <w:rsid w:val="00143500"/>
    <w:rsid w:val="00143917"/>
    <w:rsid w:val="0014725E"/>
    <w:rsid w:val="00150F36"/>
    <w:rsid w:val="00152BA5"/>
    <w:rsid w:val="0015305D"/>
    <w:rsid w:val="00155BE0"/>
    <w:rsid w:val="001575B1"/>
    <w:rsid w:val="00157CFD"/>
    <w:rsid w:val="0016029F"/>
    <w:rsid w:val="00160B3E"/>
    <w:rsid w:val="00161003"/>
    <w:rsid w:val="00161266"/>
    <w:rsid w:val="00162CEA"/>
    <w:rsid w:val="00165888"/>
    <w:rsid w:val="001726A8"/>
    <w:rsid w:val="00172F1F"/>
    <w:rsid w:val="00176A59"/>
    <w:rsid w:val="00177848"/>
    <w:rsid w:val="001802EE"/>
    <w:rsid w:val="00181457"/>
    <w:rsid w:val="00183BDA"/>
    <w:rsid w:val="00184FBE"/>
    <w:rsid w:val="00185A23"/>
    <w:rsid w:val="0018600E"/>
    <w:rsid w:val="00191283"/>
    <w:rsid w:val="001918B2"/>
    <w:rsid w:val="00192AAA"/>
    <w:rsid w:val="00192E0D"/>
    <w:rsid w:val="001938A3"/>
    <w:rsid w:val="00193CBD"/>
    <w:rsid w:val="001954AA"/>
    <w:rsid w:val="00196593"/>
    <w:rsid w:val="001A0272"/>
    <w:rsid w:val="001A0CD7"/>
    <w:rsid w:val="001A0D72"/>
    <w:rsid w:val="001A14DE"/>
    <w:rsid w:val="001A2B80"/>
    <w:rsid w:val="001A2BA1"/>
    <w:rsid w:val="001A3F96"/>
    <w:rsid w:val="001A45FF"/>
    <w:rsid w:val="001A482F"/>
    <w:rsid w:val="001A4857"/>
    <w:rsid w:val="001A4D8C"/>
    <w:rsid w:val="001A609F"/>
    <w:rsid w:val="001A645C"/>
    <w:rsid w:val="001A6C59"/>
    <w:rsid w:val="001B191D"/>
    <w:rsid w:val="001B1F5A"/>
    <w:rsid w:val="001B3DBF"/>
    <w:rsid w:val="001B4B6C"/>
    <w:rsid w:val="001B6276"/>
    <w:rsid w:val="001B72F2"/>
    <w:rsid w:val="001B749C"/>
    <w:rsid w:val="001B7816"/>
    <w:rsid w:val="001B7D53"/>
    <w:rsid w:val="001B7FB3"/>
    <w:rsid w:val="001C169A"/>
    <w:rsid w:val="001C2AE1"/>
    <w:rsid w:val="001C35D6"/>
    <w:rsid w:val="001C3AE7"/>
    <w:rsid w:val="001C4A64"/>
    <w:rsid w:val="001C50F2"/>
    <w:rsid w:val="001C6CDE"/>
    <w:rsid w:val="001D01C2"/>
    <w:rsid w:val="001D04A5"/>
    <w:rsid w:val="001D0AA6"/>
    <w:rsid w:val="001D15EE"/>
    <w:rsid w:val="001D2E1B"/>
    <w:rsid w:val="001D476A"/>
    <w:rsid w:val="001E03FF"/>
    <w:rsid w:val="001E06E7"/>
    <w:rsid w:val="001E2D67"/>
    <w:rsid w:val="001E514F"/>
    <w:rsid w:val="001F0861"/>
    <w:rsid w:val="001F22C5"/>
    <w:rsid w:val="001F2CF4"/>
    <w:rsid w:val="001F2FE8"/>
    <w:rsid w:val="001F3FED"/>
    <w:rsid w:val="001F4F1C"/>
    <w:rsid w:val="001F6CBC"/>
    <w:rsid w:val="00200BA0"/>
    <w:rsid w:val="0020185B"/>
    <w:rsid w:val="002051F2"/>
    <w:rsid w:val="00205636"/>
    <w:rsid w:val="00207ABC"/>
    <w:rsid w:val="00210058"/>
    <w:rsid w:val="00210BCD"/>
    <w:rsid w:val="002116F0"/>
    <w:rsid w:val="0021177B"/>
    <w:rsid w:val="002147CD"/>
    <w:rsid w:val="00217442"/>
    <w:rsid w:val="00222AC4"/>
    <w:rsid w:val="0022501E"/>
    <w:rsid w:val="002250B3"/>
    <w:rsid w:val="002275BA"/>
    <w:rsid w:val="0023143C"/>
    <w:rsid w:val="002329EE"/>
    <w:rsid w:val="00235270"/>
    <w:rsid w:val="00235D1B"/>
    <w:rsid w:val="00244033"/>
    <w:rsid w:val="00244823"/>
    <w:rsid w:val="002450EB"/>
    <w:rsid w:val="00245332"/>
    <w:rsid w:val="00245649"/>
    <w:rsid w:val="002502DA"/>
    <w:rsid w:val="00250C10"/>
    <w:rsid w:val="00252783"/>
    <w:rsid w:val="002531D4"/>
    <w:rsid w:val="002536CC"/>
    <w:rsid w:val="00254914"/>
    <w:rsid w:val="0025642C"/>
    <w:rsid w:val="00260488"/>
    <w:rsid w:val="00260733"/>
    <w:rsid w:val="00261B48"/>
    <w:rsid w:val="0026394E"/>
    <w:rsid w:val="00267631"/>
    <w:rsid w:val="00274ADF"/>
    <w:rsid w:val="00275B12"/>
    <w:rsid w:val="002777BD"/>
    <w:rsid w:val="00280430"/>
    <w:rsid w:val="00280AEC"/>
    <w:rsid w:val="002815C3"/>
    <w:rsid w:val="00282EFA"/>
    <w:rsid w:val="00283A9E"/>
    <w:rsid w:val="00284BC3"/>
    <w:rsid w:val="00284D97"/>
    <w:rsid w:val="0028520F"/>
    <w:rsid w:val="00286824"/>
    <w:rsid w:val="00287E5F"/>
    <w:rsid w:val="00290065"/>
    <w:rsid w:val="002920F1"/>
    <w:rsid w:val="002930B1"/>
    <w:rsid w:val="00296230"/>
    <w:rsid w:val="002A0E13"/>
    <w:rsid w:val="002A4EB3"/>
    <w:rsid w:val="002B03DD"/>
    <w:rsid w:val="002B0491"/>
    <w:rsid w:val="002B125F"/>
    <w:rsid w:val="002B135C"/>
    <w:rsid w:val="002B13A7"/>
    <w:rsid w:val="002C066E"/>
    <w:rsid w:val="002C12B8"/>
    <w:rsid w:val="002C39F1"/>
    <w:rsid w:val="002C6104"/>
    <w:rsid w:val="002C6BF9"/>
    <w:rsid w:val="002C70E7"/>
    <w:rsid w:val="002C741E"/>
    <w:rsid w:val="002C7FAE"/>
    <w:rsid w:val="002D0078"/>
    <w:rsid w:val="002D0CAF"/>
    <w:rsid w:val="002D1D9B"/>
    <w:rsid w:val="002D55C9"/>
    <w:rsid w:val="002D591E"/>
    <w:rsid w:val="002D733C"/>
    <w:rsid w:val="002D7386"/>
    <w:rsid w:val="002D7F60"/>
    <w:rsid w:val="002E0AE6"/>
    <w:rsid w:val="002E145A"/>
    <w:rsid w:val="002E4934"/>
    <w:rsid w:val="002E4D56"/>
    <w:rsid w:val="002E511F"/>
    <w:rsid w:val="002F060C"/>
    <w:rsid w:val="002F0D2B"/>
    <w:rsid w:val="002F281F"/>
    <w:rsid w:val="002F2D18"/>
    <w:rsid w:val="002F2F18"/>
    <w:rsid w:val="002F4D73"/>
    <w:rsid w:val="002F597D"/>
    <w:rsid w:val="002F6323"/>
    <w:rsid w:val="002F72B5"/>
    <w:rsid w:val="00301BA6"/>
    <w:rsid w:val="00301BAB"/>
    <w:rsid w:val="003032E7"/>
    <w:rsid w:val="00306324"/>
    <w:rsid w:val="0031008A"/>
    <w:rsid w:val="003107C2"/>
    <w:rsid w:val="003109C8"/>
    <w:rsid w:val="003138AB"/>
    <w:rsid w:val="0031553F"/>
    <w:rsid w:val="00315AD6"/>
    <w:rsid w:val="0031613C"/>
    <w:rsid w:val="00316F47"/>
    <w:rsid w:val="0031769A"/>
    <w:rsid w:val="003202C8"/>
    <w:rsid w:val="00320DC8"/>
    <w:rsid w:val="00321B04"/>
    <w:rsid w:val="00321D47"/>
    <w:rsid w:val="00325FC0"/>
    <w:rsid w:val="003275EF"/>
    <w:rsid w:val="00327DEF"/>
    <w:rsid w:val="003307E8"/>
    <w:rsid w:val="003315D9"/>
    <w:rsid w:val="00332765"/>
    <w:rsid w:val="00332B8D"/>
    <w:rsid w:val="003335D6"/>
    <w:rsid w:val="00333953"/>
    <w:rsid w:val="003350B5"/>
    <w:rsid w:val="00336B5C"/>
    <w:rsid w:val="00337732"/>
    <w:rsid w:val="00337A3E"/>
    <w:rsid w:val="00340396"/>
    <w:rsid w:val="00342609"/>
    <w:rsid w:val="003440B3"/>
    <w:rsid w:val="003441B6"/>
    <w:rsid w:val="00344E11"/>
    <w:rsid w:val="00344F04"/>
    <w:rsid w:val="0034713C"/>
    <w:rsid w:val="0035271C"/>
    <w:rsid w:val="00352B3A"/>
    <w:rsid w:val="00352FA4"/>
    <w:rsid w:val="003559EE"/>
    <w:rsid w:val="00356176"/>
    <w:rsid w:val="00356E80"/>
    <w:rsid w:val="003579D4"/>
    <w:rsid w:val="00360382"/>
    <w:rsid w:val="003603E2"/>
    <w:rsid w:val="003607D2"/>
    <w:rsid w:val="00362883"/>
    <w:rsid w:val="0036343E"/>
    <w:rsid w:val="00365300"/>
    <w:rsid w:val="0036559A"/>
    <w:rsid w:val="00365A50"/>
    <w:rsid w:val="003667F6"/>
    <w:rsid w:val="00370DA2"/>
    <w:rsid w:val="0037540B"/>
    <w:rsid w:val="003759BD"/>
    <w:rsid w:val="00377832"/>
    <w:rsid w:val="00380873"/>
    <w:rsid w:val="003808AA"/>
    <w:rsid w:val="00380BFA"/>
    <w:rsid w:val="00381947"/>
    <w:rsid w:val="0038313E"/>
    <w:rsid w:val="00386A3D"/>
    <w:rsid w:val="00390BCB"/>
    <w:rsid w:val="00391E1F"/>
    <w:rsid w:val="00393738"/>
    <w:rsid w:val="00395821"/>
    <w:rsid w:val="003962B8"/>
    <w:rsid w:val="003A1274"/>
    <w:rsid w:val="003A199B"/>
    <w:rsid w:val="003A4411"/>
    <w:rsid w:val="003A5092"/>
    <w:rsid w:val="003A705D"/>
    <w:rsid w:val="003B0A09"/>
    <w:rsid w:val="003B12D0"/>
    <w:rsid w:val="003B4473"/>
    <w:rsid w:val="003B62F9"/>
    <w:rsid w:val="003B6383"/>
    <w:rsid w:val="003B677D"/>
    <w:rsid w:val="003B6B1A"/>
    <w:rsid w:val="003C08E7"/>
    <w:rsid w:val="003C0B7A"/>
    <w:rsid w:val="003C1D24"/>
    <w:rsid w:val="003C250B"/>
    <w:rsid w:val="003C4083"/>
    <w:rsid w:val="003C7194"/>
    <w:rsid w:val="003D0954"/>
    <w:rsid w:val="003D1D5C"/>
    <w:rsid w:val="003D368F"/>
    <w:rsid w:val="003D3955"/>
    <w:rsid w:val="003D463E"/>
    <w:rsid w:val="003D5022"/>
    <w:rsid w:val="003D571F"/>
    <w:rsid w:val="003D655E"/>
    <w:rsid w:val="003D6A3F"/>
    <w:rsid w:val="003D79C6"/>
    <w:rsid w:val="003E0BBB"/>
    <w:rsid w:val="003E14D2"/>
    <w:rsid w:val="003E4124"/>
    <w:rsid w:val="003E416F"/>
    <w:rsid w:val="003E4388"/>
    <w:rsid w:val="003E47A8"/>
    <w:rsid w:val="003E5A66"/>
    <w:rsid w:val="003F1322"/>
    <w:rsid w:val="003F1EE3"/>
    <w:rsid w:val="003F210C"/>
    <w:rsid w:val="003F3831"/>
    <w:rsid w:val="003F4E75"/>
    <w:rsid w:val="00402D00"/>
    <w:rsid w:val="004044B5"/>
    <w:rsid w:val="004060A5"/>
    <w:rsid w:val="0040647F"/>
    <w:rsid w:val="00411CB3"/>
    <w:rsid w:val="00412402"/>
    <w:rsid w:val="00413F12"/>
    <w:rsid w:val="00414382"/>
    <w:rsid w:val="004152EE"/>
    <w:rsid w:val="0041710C"/>
    <w:rsid w:val="0041749C"/>
    <w:rsid w:val="00421015"/>
    <w:rsid w:val="0042195A"/>
    <w:rsid w:val="004231EB"/>
    <w:rsid w:val="004239A8"/>
    <w:rsid w:val="00423F8B"/>
    <w:rsid w:val="0042433D"/>
    <w:rsid w:val="00424367"/>
    <w:rsid w:val="00424CBF"/>
    <w:rsid w:val="0042769F"/>
    <w:rsid w:val="00430A10"/>
    <w:rsid w:val="00435235"/>
    <w:rsid w:val="0043759A"/>
    <w:rsid w:val="004405A4"/>
    <w:rsid w:val="00440CDF"/>
    <w:rsid w:val="0044117E"/>
    <w:rsid w:val="004437F5"/>
    <w:rsid w:val="004441AC"/>
    <w:rsid w:val="0044550B"/>
    <w:rsid w:val="00445D15"/>
    <w:rsid w:val="00446BFB"/>
    <w:rsid w:val="00447D8B"/>
    <w:rsid w:val="004503F7"/>
    <w:rsid w:val="00450932"/>
    <w:rsid w:val="00453AAA"/>
    <w:rsid w:val="00455284"/>
    <w:rsid w:val="004569FD"/>
    <w:rsid w:val="004608A0"/>
    <w:rsid w:val="00462160"/>
    <w:rsid w:val="00464337"/>
    <w:rsid w:val="00465A34"/>
    <w:rsid w:val="00467C9F"/>
    <w:rsid w:val="004701F0"/>
    <w:rsid w:val="004713D4"/>
    <w:rsid w:val="0047312A"/>
    <w:rsid w:val="00473AD3"/>
    <w:rsid w:val="00473DC3"/>
    <w:rsid w:val="00475149"/>
    <w:rsid w:val="004818B0"/>
    <w:rsid w:val="004829CE"/>
    <w:rsid w:val="00482AE0"/>
    <w:rsid w:val="00484827"/>
    <w:rsid w:val="00485B0C"/>
    <w:rsid w:val="0048731C"/>
    <w:rsid w:val="0049414A"/>
    <w:rsid w:val="00495160"/>
    <w:rsid w:val="0049607E"/>
    <w:rsid w:val="004971E1"/>
    <w:rsid w:val="004A0D81"/>
    <w:rsid w:val="004A2E88"/>
    <w:rsid w:val="004A3BDE"/>
    <w:rsid w:val="004A4C8B"/>
    <w:rsid w:val="004A5DE7"/>
    <w:rsid w:val="004B16F5"/>
    <w:rsid w:val="004B49CC"/>
    <w:rsid w:val="004B4B3A"/>
    <w:rsid w:val="004B56BF"/>
    <w:rsid w:val="004B653D"/>
    <w:rsid w:val="004B7FCC"/>
    <w:rsid w:val="004C1959"/>
    <w:rsid w:val="004C3CB9"/>
    <w:rsid w:val="004C45B9"/>
    <w:rsid w:val="004C4D81"/>
    <w:rsid w:val="004C5EA1"/>
    <w:rsid w:val="004C6186"/>
    <w:rsid w:val="004C662E"/>
    <w:rsid w:val="004C6E64"/>
    <w:rsid w:val="004C781F"/>
    <w:rsid w:val="004C7D65"/>
    <w:rsid w:val="004C7DC4"/>
    <w:rsid w:val="004D061F"/>
    <w:rsid w:val="004D2818"/>
    <w:rsid w:val="004D4B4C"/>
    <w:rsid w:val="004D7E84"/>
    <w:rsid w:val="004E06DD"/>
    <w:rsid w:val="004E16ED"/>
    <w:rsid w:val="004E24FF"/>
    <w:rsid w:val="004E5A36"/>
    <w:rsid w:val="004E61EE"/>
    <w:rsid w:val="004E758C"/>
    <w:rsid w:val="004F46C2"/>
    <w:rsid w:val="004F52AD"/>
    <w:rsid w:val="004F712D"/>
    <w:rsid w:val="005011A2"/>
    <w:rsid w:val="00503196"/>
    <w:rsid w:val="0050487E"/>
    <w:rsid w:val="00505CBE"/>
    <w:rsid w:val="00506A61"/>
    <w:rsid w:val="0051110C"/>
    <w:rsid w:val="0051299A"/>
    <w:rsid w:val="005134D3"/>
    <w:rsid w:val="00514DDC"/>
    <w:rsid w:val="005150A7"/>
    <w:rsid w:val="00516FA7"/>
    <w:rsid w:val="00517A0D"/>
    <w:rsid w:val="00520A15"/>
    <w:rsid w:val="005212B1"/>
    <w:rsid w:val="005226A7"/>
    <w:rsid w:val="00524E86"/>
    <w:rsid w:val="0053340C"/>
    <w:rsid w:val="00535A6E"/>
    <w:rsid w:val="00537904"/>
    <w:rsid w:val="005401FC"/>
    <w:rsid w:val="0054085A"/>
    <w:rsid w:val="00542B3C"/>
    <w:rsid w:val="005503C2"/>
    <w:rsid w:val="005508C9"/>
    <w:rsid w:val="00550A14"/>
    <w:rsid w:val="00552DF3"/>
    <w:rsid w:val="005534AC"/>
    <w:rsid w:val="0055445C"/>
    <w:rsid w:val="0055508C"/>
    <w:rsid w:val="0055551F"/>
    <w:rsid w:val="00560225"/>
    <w:rsid w:val="005619EC"/>
    <w:rsid w:val="00563ECE"/>
    <w:rsid w:val="00564D04"/>
    <w:rsid w:val="00566D56"/>
    <w:rsid w:val="00571718"/>
    <w:rsid w:val="00572318"/>
    <w:rsid w:val="005741BE"/>
    <w:rsid w:val="00575201"/>
    <w:rsid w:val="00575834"/>
    <w:rsid w:val="00575F7D"/>
    <w:rsid w:val="0057683D"/>
    <w:rsid w:val="00583BD0"/>
    <w:rsid w:val="0058673A"/>
    <w:rsid w:val="00586B16"/>
    <w:rsid w:val="0059217B"/>
    <w:rsid w:val="005A175A"/>
    <w:rsid w:val="005A3160"/>
    <w:rsid w:val="005A3E36"/>
    <w:rsid w:val="005B2826"/>
    <w:rsid w:val="005B3E6F"/>
    <w:rsid w:val="005B4317"/>
    <w:rsid w:val="005B45E3"/>
    <w:rsid w:val="005B487A"/>
    <w:rsid w:val="005B6CB8"/>
    <w:rsid w:val="005C12CB"/>
    <w:rsid w:val="005C43EC"/>
    <w:rsid w:val="005C579A"/>
    <w:rsid w:val="005C6207"/>
    <w:rsid w:val="005C6A70"/>
    <w:rsid w:val="005C6F02"/>
    <w:rsid w:val="005D0250"/>
    <w:rsid w:val="005D3C19"/>
    <w:rsid w:val="005D5343"/>
    <w:rsid w:val="005D598E"/>
    <w:rsid w:val="005E023F"/>
    <w:rsid w:val="005E3F9C"/>
    <w:rsid w:val="005E4EB1"/>
    <w:rsid w:val="005E562E"/>
    <w:rsid w:val="005E5AD3"/>
    <w:rsid w:val="005E6BCF"/>
    <w:rsid w:val="005E741B"/>
    <w:rsid w:val="005E7F54"/>
    <w:rsid w:val="005F1EBE"/>
    <w:rsid w:val="005F34AC"/>
    <w:rsid w:val="005F42C5"/>
    <w:rsid w:val="005F4F00"/>
    <w:rsid w:val="006000E6"/>
    <w:rsid w:val="0060311D"/>
    <w:rsid w:val="00604ABC"/>
    <w:rsid w:val="00604EBB"/>
    <w:rsid w:val="0060534D"/>
    <w:rsid w:val="00605A64"/>
    <w:rsid w:val="00612327"/>
    <w:rsid w:val="00612D3F"/>
    <w:rsid w:val="00613098"/>
    <w:rsid w:val="0061411E"/>
    <w:rsid w:val="006142E3"/>
    <w:rsid w:val="00616C2B"/>
    <w:rsid w:val="0062058D"/>
    <w:rsid w:val="00621ACE"/>
    <w:rsid w:val="00621E78"/>
    <w:rsid w:val="00622ED2"/>
    <w:rsid w:val="0062496D"/>
    <w:rsid w:val="00624CB8"/>
    <w:rsid w:val="0062725A"/>
    <w:rsid w:val="00630EF2"/>
    <w:rsid w:val="00631768"/>
    <w:rsid w:val="00634F28"/>
    <w:rsid w:val="00636073"/>
    <w:rsid w:val="00636083"/>
    <w:rsid w:val="0063682F"/>
    <w:rsid w:val="00640172"/>
    <w:rsid w:val="006404F7"/>
    <w:rsid w:val="0064068B"/>
    <w:rsid w:val="00642B6C"/>
    <w:rsid w:val="00642CCD"/>
    <w:rsid w:val="006448D1"/>
    <w:rsid w:val="00645025"/>
    <w:rsid w:val="00645F31"/>
    <w:rsid w:val="0064625A"/>
    <w:rsid w:val="006472F2"/>
    <w:rsid w:val="006477F0"/>
    <w:rsid w:val="006505AB"/>
    <w:rsid w:val="00652553"/>
    <w:rsid w:val="006549AB"/>
    <w:rsid w:val="00656252"/>
    <w:rsid w:val="00656C8D"/>
    <w:rsid w:val="00656EC0"/>
    <w:rsid w:val="00657151"/>
    <w:rsid w:val="00666727"/>
    <w:rsid w:val="00671D58"/>
    <w:rsid w:val="00672EA5"/>
    <w:rsid w:val="00673817"/>
    <w:rsid w:val="0067704D"/>
    <w:rsid w:val="006777F6"/>
    <w:rsid w:val="00677A36"/>
    <w:rsid w:val="00677D08"/>
    <w:rsid w:val="00677D94"/>
    <w:rsid w:val="006816D9"/>
    <w:rsid w:val="00683593"/>
    <w:rsid w:val="00683C3B"/>
    <w:rsid w:val="00684756"/>
    <w:rsid w:val="00686E0B"/>
    <w:rsid w:val="0069003C"/>
    <w:rsid w:val="00694E63"/>
    <w:rsid w:val="00695750"/>
    <w:rsid w:val="00696141"/>
    <w:rsid w:val="00697584"/>
    <w:rsid w:val="006A0B59"/>
    <w:rsid w:val="006A1060"/>
    <w:rsid w:val="006A1B6B"/>
    <w:rsid w:val="006A20EF"/>
    <w:rsid w:val="006A23ED"/>
    <w:rsid w:val="006A6FEC"/>
    <w:rsid w:val="006A7304"/>
    <w:rsid w:val="006A78D9"/>
    <w:rsid w:val="006B0760"/>
    <w:rsid w:val="006B095D"/>
    <w:rsid w:val="006B1187"/>
    <w:rsid w:val="006B2944"/>
    <w:rsid w:val="006B4C4F"/>
    <w:rsid w:val="006B7F27"/>
    <w:rsid w:val="006C4AA5"/>
    <w:rsid w:val="006C50F4"/>
    <w:rsid w:val="006D012D"/>
    <w:rsid w:val="006D3E3B"/>
    <w:rsid w:val="006D6B20"/>
    <w:rsid w:val="006D7C65"/>
    <w:rsid w:val="006E184A"/>
    <w:rsid w:val="006E1DC7"/>
    <w:rsid w:val="006E47CF"/>
    <w:rsid w:val="006E4CB6"/>
    <w:rsid w:val="006E5D78"/>
    <w:rsid w:val="006E7F05"/>
    <w:rsid w:val="006F19E5"/>
    <w:rsid w:val="006F1A4F"/>
    <w:rsid w:val="006F2325"/>
    <w:rsid w:val="006F2FC4"/>
    <w:rsid w:val="006F4218"/>
    <w:rsid w:val="006F59C8"/>
    <w:rsid w:val="0070043D"/>
    <w:rsid w:val="007036A6"/>
    <w:rsid w:val="007054BA"/>
    <w:rsid w:val="007062D8"/>
    <w:rsid w:val="00706AF1"/>
    <w:rsid w:val="0070791C"/>
    <w:rsid w:val="00707E40"/>
    <w:rsid w:val="00707E64"/>
    <w:rsid w:val="007106E3"/>
    <w:rsid w:val="0071757A"/>
    <w:rsid w:val="00717AED"/>
    <w:rsid w:val="00720C2E"/>
    <w:rsid w:val="00722FDA"/>
    <w:rsid w:val="00726475"/>
    <w:rsid w:val="00726AEB"/>
    <w:rsid w:val="00731047"/>
    <w:rsid w:val="00731576"/>
    <w:rsid w:val="00732696"/>
    <w:rsid w:val="00732FBB"/>
    <w:rsid w:val="007332CB"/>
    <w:rsid w:val="00733AD0"/>
    <w:rsid w:val="00733F5D"/>
    <w:rsid w:val="00734B51"/>
    <w:rsid w:val="0073666F"/>
    <w:rsid w:val="0074156D"/>
    <w:rsid w:val="00741CE2"/>
    <w:rsid w:val="0074330C"/>
    <w:rsid w:val="00743F94"/>
    <w:rsid w:val="00747848"/>
    <w:rsid w:val="00763271"/>
    <w:rsid w:val="00763A70"/>
    <w:rsid w:val="00767929"/>
    <w:rsid w:val="007704AE"/>
    <w:rsid w:val="007713BA"/>
    <w:rsid w:val="00771F24"/>
    <w:rsid w:val="007720D1"/>
    <w:rsid w:val="00772582"/>
    <w:rsid w:val="007741C5"/>
    <w:rsid w:val="0077439C"/>
    <w:rsid w:val="00775067"/>
    <w:rsid w:val="007750DA"/>
    <w:rsid w:val="00775742"/>
    <w:rsid w:val="0077655D"/>
    <w:rsid w:val="00776952"/>
    <w:rsid w:val="007804D8"/>
    <w:rsid w:val="00780CD9"/>
    <w:rsid w:val="00782B80"/>
    <w:rsid w:val="00784F81"/>
    <w:rsid w:val="0078583D"/>
    <w:rsid w:val="00787168"/>
    <w:rsid w:val="007901D9"/>
    <w:rsid w:val="007914A5"/>
    <w:rsid w:val="00793AF5"/>
    <w:rsid w:val="0079504A"/>
    <w:rsid w:val="0079666B"/>
    <w:rsid w:val="007A1889"/>
    <w:rsid w:val="007A2D9E"/>
    <w:rsid w:val="007A3E08"/>
    <w:rsid w:val="007A5494"/>
    <w:rsid w:val="007A7CEA"/>
    <w:rsid w:val="007B05FC"/>
    <w:rsid w:val="007B0B83"/>
    <w:rsid w:val="007B38C3"/>
    <w:rsid w:val="007B586C"/>
    <w:rsid w:val="007B6774"/>
    <w:rsid w:val="007B680D"/>
    <w:rsid w:val="007B6BA8"/>
    <w:rsid w:val="007C4C41"/>
    <w:rsid w:val="007C65CF"/>
    <w:rsid w:val="007C6C09"/>
    <w:rsid w:val="007C7C0D"/>
    <w:rsid w:val="007C7D97"/>
    <w:rsid w:val="007D05A3"/>
    <w:rsid w:val="007D0604"/>
    <w:rsid w:val="007D3676"/>
    <w:rsid w:val="007D3ACB"/>
    <w:rsid w:val="007D3AD4"/>
    <w:rsid w:val="007D445D"/>
    <w:rsid w:val="007D7405"/>
    <w:rsid w:val="007D7656"/>
    <w:rsid w:val="007E037B"/>
    <w:rsid w:val="007E3A40"/>
    <w:rsid w:val="007E4745"/>
    <w:rsid w:val="007E4B02"/>
    <w:rsid w:val="007E5226"/>
    <w:rsid w:val="007E57C6"/>
    <w:rsid w:val="007E70DE"/>
    <w:rsid w:val="007E7356"/>
    <w:rsid w:val="007F0A70"/>
    <w:rsid w:val="007F0E98"/>
    <w:rsid w:val="007F3657"/>
    <w:rsid w:val="007F7D69"/>
    <w:rsid w:val="00801593"/>
    <w:rsid w:val="00802119"/>
    <w:rsid w:val="00806EFF"/>
    <w:rsid w:val="00807B32"/>
    <w:rsid w:val="00811669"/>
    <w:rsid w:val="00813A5A"/>
    <w:rsid w:val="00814EF2"/>
    <w:rsid w:val="008162F3"/>
    <w:rsid w:val="00816693"/>
    <w:rsid w:val="00824829"/>
    <w:rsid w:val="00826D32"/>
    <w:rsid w:val="00827AD2"/>
    <w:rsid w:val="0083052A"/>
    <w:rsid w:val="0083205B"/>
    <w:rsid w:val="00833AD6"/>
    <w:rsid w:val="0083462C"/>
    <w:rsid w:val="00834CD2"/>
    <w:rsid w:val="00836F05"/>
    <w:rsid w:val="00840334"/>
    <w:rsid w:val="008403E1"/>
    <w:rsid w:val="0084067E"/>
    <w:rsid w:val="00840ADF"/>
    <w:rsid w:val="00842846"/>
    <w:rsid w:val="00842D31"/>
    <w:rsid w:val="0084790C"/>
    <w:rsid w:val="008505D6"/>
    <w:rsid w:val="0085293A"/>
    <w:rsid w:val="00852B49"/>
    <w:rsid w:val="00853202"/>
    <w:rsid w:val="00853D25"/>
    <w:rsid w:val="00854E6C"/>
    <w:rsid w:val="00855674"/>
    <w:rsid w:val="008563BC"/>
    <w:rsid w:val="00856B9E"/>
    <w:rsid w:val="00857891"/>
    <w:rsid w:val="00857CC5"/>
    <w:rsid w:val="008609DD"/>
    <w:rsid w:val="00862D03"/>
    <w:rsid w:val="008640A7"/>
    <w:rsid w:val="00864D36"/>
    <w:rsid w:val="00865828"/>
    <w:rsid w:val="008662EA"/>
    <w:rsid w:val="008670F2"/>
    <w:rsid w:val="0087798E"/>
    <w:rsid w:val="00877993"/>
    <w:rsid w:val="00880217"/>
    <w:rsid w:val="00881B27"/>
    <w:rsid w:val="00882243"/>
    <w:rsid w:val="00884CDA"/>
    <w:rsid w:val="00886F2F"/>
    <w:rsid w:val="00893934"/>
    <w:rsid w:val="00895DED"/>
    <w:rsid w:val="00896157"/>
    <w:rsid w:val="00897CFF"/>
    <w:rsid w:val="008A1DF2"/>
    <w:rsid w:val="008A26AE"/>
    <w:rsid w:val="008A4B9C"/>
    <w:rsid w:val="008A601A"/>
    <w:rsid w:val="008A6514"/>
    <w:rsid w:val="008A7401"/>
    <w:rsid w:val="008B0196"/>
    <w:rsid w:val="008B0F35"/>
    <w:rsid w:val="008B1C4B"/>
    <w:rsid w:val="008B427B"/>
    <w:rsid w:val="008B4CF4"/>
    <w:rsid w:val="008B7D33"/>
    <w:rsid w:val="008C0447"/>
    <w:rsid w:val="008C05B7"/>
    <w:rsid w:val="008C2F21"/>
    <w:rsid w:val="008C50DB"/>
    <w:rsid w:val="008C54C5"/>
    <w:rsid w:val="008C6F82"/>
    <w:rsid w:val="008C7A00"/>
    <w:rsid w:val="008D0038"/>
    <w:rsid w:val="008D083E"/>
    <w:rsid w:val="008D2CD2"/>
    <w:rsid w:val="008D3200"/>
    <w:rsid w:val="008D3D76"/>
    <w:rsid w:val="008D5CC4"/>
    <w:rsid w:val="008D5CCC"/>
    <w:rsid w:val="008D74DF"/>
    <w:rsid w:val="008E0FD3"/>
    <w:rsid w:val="008E16AA"/>
    <w:rsid w:val="008E2A0F"/>
    <w:rsid w:val="008E38DE"/>
    <w:rsid w:val="008E7902"/>
    <w:rsid w:val="008F05D9"/>
    <w:rsid w:val="00900764"/>
    <w:rsid w:val="00900893"/>
    <w:rsid w:val="00906E1C"/>
    <w:rsid w:val="009079C5"/>
    <w:rsid w:val="00911E89"/>
    <w:rsid w:val="00912E1A"/>
    <w:rsid w:val="00912E58"/>
    <w:rsid w:val="00913FA1"/>
    <w:rsid w:val="00914573"/>
    <w:rsid w:val="009179AA"/>
    <w:rsid w:val="00917F89"/>
    <w:rsid w:val="00920F53"/>
    <w:rsid w:val="009220B7"/>
    <w:rsid w:val="009238E9"/>
    <w:rsid w:val="00923952"/>
    <w:rsid w:val="00924202"/>
    <w:rsid w:val="00932705"/>
    <w:rsid w:val="00933883"/>
    <w:rsid w:val="00933E9F"/>
    <w:rsid w:val="00933F8E"/>
    <w:rsid w:val="009345C1"/>
    <w:rsid w:val="00935590"/>
    <w:rsid w:val="009370F7"/>
    <w:rsid w:val="0094133A"/>
    <w:rsid w:val="00944845"/>
    <w:rsid w:val="00945031"/>
    <w:rsid w:val="009467F2"/>
    <w:rsid w:val="00946B84"/>
    <w:rsid w:val="0095107F"/>
    <w:rsid w:val="009519BC"/>
    <w:rsid w:val="009559A2"/>
    <w:rsid w:val="00955A49"/>
    <w:rsid w:val="00960A4E"/>
    <w:rsid w:val="00961994"/>
    <w:rsid w:val="00961D06"/>
    <w:rsid w:val="00962470"/>
    <w:rsid w:val="009629C2"/>
    <w:rsid w:val="00964A2D"/>
    <w:rsid w:val="00967235"/>
    <w:rsid w:val="00972BAE"/>
    <w:rsid w:val="00980A85"/>
    <w:rsid w:val="009810C9"/>
    <w:rsid w:val="00981CE6"/>
    <w:rsid w:val="00982C0E"/>
    <w:rsid w:val="0098418F"/>
    <w:rsid w:val="00985C5A"/>
    <w:rsid w:val="009863FD"/>
    <w:rsid w:val="00990984"/>
    <w:rsid w:val="00991159"/>
    <w:rsid w:val="00993775"/>
    <w:rsid w:val="00993BA3"/>
    <w:rsid w:val="00994749"/>
    <w:rsid w:val="00994999"/>
    <w:rsid w:val="0099512F"/>
    <w:rsid w:val="00995B4D"/>
    <w:rsid w:val="00995F18"/>
    <w:rsid w:val="009972F1"/>
    <w:rsid w:val="009A00A6"/>
    <w:rsid w:val="009A02F6"/>
    <w:rsid w:val="009A0607"/>
    <w:rsid w:val="009A43DD"/>
    <w:rsid w:val="009A5777"/>
    <w:rsid w:val="009A5970"/>
    <w:rsid w:val="009A5AFA"/>
    <w:rsid w:val="009B176A"/>
    <w:rsid w:val="009B22E5"/>
    <w:rsid w:val="009B2846"/>
    <w:rsid w:val="009B50BE"/>
    <w:rsid w:val="009B52E3"/>
    <w:rsid w:val="009B6B7A"/>
    <w:rsid w:val="009C04D5"/>
    <w:rsid w:val="009C213C"/>
    <w:rsid w:val="009C46DA"/>
    <w:rsid w:val="009C668B"/>
    <w:rsid w:val="009C6B9B"/>
    <w:rsid w:val="009C6CED"/>
    <w:rsid w:val="009D153E"/>
    <w:rsid w:val="009D1928"/>
    <w:rsid w:val="009D555B"/>
    <w:rsid w:val="009D6AA5"/>
    <w:rsid w:val="009D792A"/>
    <w:rsid w:val="009E0A7D"/>
    <w:rsid w:val="009E0BB9"/>
    <w:rsid w:val="009E3A60"/>
    <w:rsid w:val="009E3D3A"/>
    <w:rsid w:val="009E40EA"/>
    <w:rsid w:val="009E5E4C"/>
    <w:rsid w:val="009E5F21"/>
    <w:rsid w:val="009E650F"/>
    <w:rsid w:val="009E664E"/>
    <w:rsid w:val="009E6694"/>
    <w:rsid w:val="009E6AEC"/>
    <w:rsid w:val="009E6B77"/>
    <w:rsid w:val="009F03E6"/>
    <w:rsid w:val="009F19EA"/>
    <w:rsid w:val="009F292F"/>
    <w:rsid w:val="009F6313"/>
    <w:rsid w:val="00A01F01"/>
    <w:rsid w:val="00A05BF5"/>
    <w:rsid w:val="00A10701"/>
    <w:rsid w:val="00A10904"/>
    <w:rsid w:val="00A11FEE"/>
    <w:rsid w:val="00A129D5"/>
    <w:rsid w:val="00A12FC6"/>
    <w:rsid w:val="00A14A42"/>
    <w:rsid w:val="00A153CF"/>
    <w:rsid w:val="00A15791"/>
    <w:rsid w:val="00A161A4"/>
    <w:rsid w:val="00A163C3"/>
    <w:rsid w:val="00A16832"/>
    <w:rsid w:val="00A17288"/>
    <w:rsid w:val="00A20622"/>
    <w:rsid w:val="00A23E60"/>
    <w:rsid w:val="00A25864"/>
    <w:rsid w:val="00A2743D"/>
    <w:rsid w:val="00A27560"/>
    <w:rsid w:val="00A279AB"/>
    <w:rsid w:val="00A3003C"/>
    <w:rsid w:val="00A30EF5"/>
    <w:rsid w:val="00A31B9C"/>
    <w:rsid w:val="00A31DA4"/>
    <w:rsid w:val="00A31EAF"/>
    <w:rsid w:val="00A33F2A"/>
    <w:rsid w:val="00A35B02"/>
    <w:rsid w:val="00A35BA9"/>
    <w:rsid w:val="00A36BB2"/>
    <w:rsid w:val="00A40510"/>
    <w:rsid w:val="00A41389"/>
    <w:rsid w:val="00A45AFE"/>
    <w:rsid w:val="00A46006"/>
    <w:rsid w:val="00A462CB"/>
    <w:rsid w:val="00A46E1B"/>
    <w:rsid w:val="00A50318"/>
    <w:rsid w:val="00A51A40"/>
    <w:rsid w:val="00A557C0"/>
    <w:rsid w:val="00A56B61"/>
    <w:rsid w:val="00A6368E"/>
    <w:rsid w:val="00A700C2"/>
    <w:rsid w:val="00A70262"/>
    <w:rsid w:val="00A70838"/>
    <w:rsid w:val="00A70845"/>
    <w:rsid w:val="00A70D73"/>
    <w:rsid w:val="00A71277"/>
    <w:rsid w:val="00A77506"/>
    <w:rsid w:val="00A82521"/>
    <w:rsid w:val="00A82E37"/>
    <w:rsid w:val="00A83767"/>
    <w:rsid w:val="00A84DF3"/>
    <w:rsid w:val="00A8637D"/>
    <w:rsid w:val="00A87060"/>
    <w:rsid w:val="00A907FB"/>
    <w:rsid w:val="00A9098C"/>
    <w:rsid w:val="00A92656"/>
    <w:rsid w:val="00A92A0B"/>
    <w:rsid w:val="00A93DEB"/>
    <w:rsid w:val="00A958D5"/>
    <w:rsid w:val="00A973B6"/>
    <w:rsid w:val="00AA0330"/>
    <w:rsid w:val="00AA10A9"/>
    <w:rsid w:val="00AA1589"/>
    <w:rsid w:val="00AA15DA"/>
    <w:rsid w:val="00AA4599"/>
    <w:rsid w:val="00AA6924"/>
    <w:rsid w:val="00AA6F91"/>
    <w:rsid w:val="00AB15D4"/>
    <w:rsid w:val="00AB251E"/>
    <w:rsid w:val="00AB3FCE"/>
    <w:rsid w:val="00AB4CDA"/>
    <w:rsid w:val="00AB5ADE"/>
    <w:rsid w:val="00AB5DA6"/>
    <w:rsid w:val="00AC1B4B"/>
    <w:rsid w:val="00AC363C"/>
    <w:rsid w:val="00AC556B"/>
    <w:rsid w:val="00AC5C31"/>
    <w:rsid w:val="00AC6363"/>
    <w:rsid w:val="00AC6FF1"/>
    <w:rsid w:val="00AC7789"/>
    <w:rsid w:val="00AD02C6"/>
    <w:rsid w:val="00AD07CB"/>
    <w:rsid w:val="00AD0D21"/>
    <w:rsid w:val="00AD21C5"/>
    <w:rsid w:val="00AD2422"/>
    <w:rsid w:val="00AD2B03"/>
    <w:rsid w:val="00AD34CF"/>
    <w:rsid w:val="00AD4BA1"/>
    <w:rsid w:val="00AD6B69"/>
    <w:rsid w:val="00AD7B90"/>
    <w:rsid w:val="00AE0AC3"/>
    <w:rsid w:val="00AE11C5"/>
    <w:rsid w:val="00AE1786"/>
    <w:rsid w:val="00AE1F5F"/>
    <w:rsid w:val="00AE241F"/>
    <w:rsid w:val="00AE2B33"/>
    <w:rsid w:val="00AE42B2"/>
    <w:rsid w:val="00AE564F"/>
    <w:rsid w:val="00AE7245"/>
    <w:rsid w:val="00AE76AF"/>
    <w:rsid w:val="00AF08D4"/>
    <w:rsid w:val="00AF2072"/>
    <w:rsid w:val="00AF4B49"/>
    <w:rsid w:val="00AF575A"/>
    <w:rsid w:val="00AF5CF7"/>
    <w:rsid w:val="00AF62C4"/>
    <w:rsid w:val="00AF7421"/>
    <w:rsid w:val="00AF7BEE"/>
    <w:rsid w:val="00B00886"/>
    <w:rsid w:val="00B008EF"/>
    <w:rsid w:val="00B01A21"/>
    <w:rsid w:val="00B02201"/>
    <w:rsid w:val="00B0550E"/>
    <w:rsid w:val="00B05B16"/>
    <w:rsid w:val="00B07F24"/>
    <w:rsid w:val="00B1315D"/>
    <w:rsid w:val="00B1386E"/>
    <w:rsid w:val="00B13DCA"/>
    <w:rsid w:val="00B1472A"/>
    <w:rsid w:val="00B161DE"/>
    <w:rsid w:val="00B202B2"/>
    <w:rsid w:val="00B20397"/>
    <w:rsid w:val="00B20C36"/>
    <w:rsid w:val="00B21771"/>
    <w:rsid w:val="00B21AAE"/>
    <w:rsid w:val="00B23018"/>
    <w:rsid w:val="00B239E3"/>
    <w:rsid w:val="00B331DA"/>
    <w:rsid w:val="00B33284"/>
    <w:rsid w:val="00B33F7A"/>
    <w:rsid w:val="00B35B70"/>
    <w:rsid w:val="00B3712B"/>
    <w:rsid w:val="00B42D2E"/>
    <w:rsid w:val="00B43C9A"/>
    <w:rsid w:val="00B45317"/>
    <w:rsid w:val="00B45F10"/>
    <w:rsid w:val="00B5000A"/>
    <w:rsid w:val="00B51FF2"/>
    <w:rsid w:val="00B53241"/>
    <w:rsid w:val="00B53485"/>
    <w:rsid w:val="00B53624"/>
    <w:rsid w:val="00B53F42"/>
    <w:rsid w:val="00B56B84"/>
    <w:rsid w:val="00B61112"/>
    <w:rsid w:val="00B63FCC"/>
    <w:rsid w:val="00B6408A"/>
    <w:rsid w:val="00B651E3"/>
    <w:rsid w:val="00B653E9"/>
    <w:rsid w:val="00B658C4"/>
    <w:rsid w:val="00B65D20"/>
    <w:rsid w:val="00B661C9"/>
    <w:rsid w:val="00B66A74"/>
    <w:rsid w:val="00B66A88"/>
    <w:rsid w:val="00B67728"/>
    <w:rsid w:val="00B74FD5"/>
    <w:rsid w:val="00B759AA"/>
    <w:rsid w:val="00B76009"/>
    <w:rsid w:val="00B80FEA"/>
    <w:rsid w:val="00B81B8A"/>
    <w:rsid w:val="00B86555"/>
    <w:rsid w:val="00B86635"/>
    <w:rsid w:val="00B873A5"/>
    <w:rsid w:val="00B87553"/>
    <w:rsid w:val="00B90848"/>
    <w:rsid w:val="00B914E3"/>
    <w:rsid w:val="00B94BF5"/>
    <w:rsid w:val="00B96261"/>
    <w:rsid w:val="00B9643D"/>
    <w:rsid w:val="00B9675E"/>
    <w:rsid w:val="00BA0668"/>
    <w:rsid w:val="00BA1439"/>
    <w:rsid w:val="00BA179D"/>
    <w:rsid w:val="00BA296C"/>
    <w:rsid w:val="00BA3A74"/>
    <w:rsid w:val="00BA4375"/>
    <w:rsid w:val="00BA4CD5"/>
    <w:rsid w:val="00BA710B"/>
    <w:rsid w:val="00BA779A"/>
    <w:rsid w:val="00BB0519"/>
    <w:rsid w:val="00BB145E"/>
    <w:rsid w:val="00BB19D4"/>
    <w:rsid w:val="00BB1C6E"/>
    <w:rsid w:val="00BB285C"/>
    <w:rsid w:val="00BB5E24"/>
    <w:rsid w:val="00BB7634"/>
    <w:rsid w:val="00BC0225"/>
    <w:rsid w:val="00BC164C"/>
    <w:rsid w:val="00BC2E7D"/>
    <w:rsid w:val="00BD03AD"/>
    <w:rsid w:val="00BD2CEA"/>
    <w:rsid w:val="00BD3C77"/>
    <w:rsid w:val="00BD4220"/>
    <w:rsid w:val="00BD47D8"/>
    <w:rsid w:val="00BD590E"/>
    <w:rsid w:val="00BD6350"/>
    <w:rsid w:val="00BD752E"/>
    <w:rsid w:val="00BE3988"/>
    <w:rsid w:val="00BE525A"/>
    <w:rsid w:val="00BE698D"/>
    <w:rsid w:val="00BE6A92"/>
    <w:rsid w:val="00BE71DA"/>
    <w:rsid w:val="00BE7A91"/>
    <w:rsid w:val="00BF022E"/>
    <w:rsid w:val="00BF0337"/>
    <w:rsid w:val="00BF18E5"/>
    <w:rsid w:val="00BF2569"/>
    <w:rsid w:val="00BF2A3F"/>
    <w:rsid w:val="00BF2AB8"/>
    <w:rsid w:val="00BF2F27"/>
    <w:rsid w:val="00BF6A71"/>
    <w:rsid w:val="00BF6D84"/>
    <w:rsid w:val="00C006E5"/>
    <w:rsid w:val="00C00D69"/>
    <w:rsid w:val="00C05A9F"/>
    <w:rsid w:val="00C07A63"/>
    <w:rsid w:val="00C10548"/>
    <w:rsid w:val="00C10BD5"/>
    <w:rsid w:val="00C10DE5"/>
    <w:rsid w:val="00C10F6F"/>
    <w:rsid w:val="00C129B5"/>
    <w:rsid w:val="00C14042"/>
    <w:rsid w:val="00C16017"/>
    <w:rsid w:val="00C16F08"/>
    <w:rsid w:val="00C20B61"/>
    <w:rsid w:val="00C22ADF"/>
    <w:rsid w:val="00C23FFB"/>
    <w:rsid w:val="00C2406E"/>
    <w:rsid w:val="00C24D1E"/>
    <w:rsid w:val="00C24D67"/>
    <w:rsid w:val="00C255C3"/>
    <w:rsid w:val="00C25DAE"/>
    <w:rsid w:val="00C27E6B"/>
    <w:rsid w:val="00C31FD1"/>
    <w:rsid w:val="00C33736"/>
    <w:rsid w:val="00C34627"/>
    <w:rsid w:val="00C34AF9"/>
    <w:rsid w:val="00C35758"/>
    <w:rsid w:val="00C3685D"/>
    <w:rsid w:val="00C37CE4"/>
    <w:rsid w:val="00C40589"/>
    <w:rsid w:val="00C40611"/>
    <w:rsid w:val="00C415CE"/>
    <w:rsid w:val="00C427E0"/>
    <w:rsid w:val="00C42802"/>
    <w:rsid w:val="00C42BC1"/>
    <w:rsid w:val="00C4353D"/>
    <w:rsid w:val="00C51575"/>
    <w:rsid w:val="00C51774"/>
    <w:rsid w:val="00C51C71"/>
    <w:rsid w:val="00C52901"/>
    <w:rsid w:val="00C53425"/>
    <w:rsid w:val="00C53BFE"/>
    <w:rsid w:val="00C54DF6"/>
    <w:rsid w:val="00C574DB"/>
    <w:rsid w:val="00C6112B"/>
    <w:rsid w:val="00C6279C"/>
    <w:rsid w:val="00C64350"/>
    <w:rsid w:val="00C7325E"/>
    <w:rsid w:val="00C77651"/>
    <w:rsid w:val="00C80755"/>
    <w:rsid w:val="00C834F2"/>
    <w:rsid w:val="00C84880"/>
    <w:rsid w:val="00C850D9"/>
    <w:rsid w:val="00C854FF"/>
    <w:rsid w:val="00C8589C"/>
    <w:rsid w:val="00C873A2"/>
    <w:rsid w:val="00C9020C"/>
    <w:rsid w:val="00C9087E"/>
    <w:rsid w:val="00C91A5A"/>
    <w:rsid w:val="00C9493F"/>
    <w:rsid w:val="00C94FC7"/>
    <w:rsid w:val="00C95CB9"/>
    <w:rsid w:val="00C96207"/>
    <w:rsid w:val="00C97F5B"/>
    <w:rsid w:val="00CA27C8"/>
    <w:rsid w:val="00CA63F4"/>
    <w:rsid w:val="00CB2651"/>
    <w:rsid w:val="00CB3C62"/>
    <w:rsid w:val="00CB6A75"/>
    <w:rsid w:val="00CC5B8C"/>
    <w:rsid w:val="00CC6AD5"/>
    <w:rsid w:val="00CD0121"/>
    <w:rsid w:val="00CD1A5D"/>
    <w:rsid w:val="00CD1E89"/>
    <w:rsid w:val="00CD22C7"/>
    <w:rsid w:val="00CD431F"/>
    <w:rsid w:val="00CD4CA6"/>
    <w:rsid w:val="00CE06CC"/>
    <w:rsid w:val="00CE07A3"/>
    <w:rsid w:val="00CE1A8B"/>
    <w:rsid w:val="00CE63D2"/>
    <w:rsid w:val="00CE78E0"/>
    <w:rsid w:val="00CE7AC5"/>
    <w:rsid w:val="00CF10AD"/>
    <w:rsid w:val="00CF7501"/>
    <w:rsid w:val="00D00F74"/>
    <w:rsid w:val="00D03F50"/>
    <w:rsid w:val="00D04822"/>
    <w:rsid w:val="00D063C2"/>
    <w:rsid w:val="00D11A28"/>
    <w:rsid w:val="00D13213"/>
    <w:rsid w:val="00D13A23"/>
    <w:rsid w:val="00D15506"/>
    <w:rsid w:val="00D17519"/>
    <w:rsid w:val="00D25CC4"/>
    <w:rsid w:val="00D2709D"/>
    <w:rsid w:val="00D31CC6"/>
    <w:rsid w:val="00D3309D"/>
    <w:rsid w:val="00D33328"/>
    <w:rsid w:val="00D33C16"/>
    <w:rsid w:val="00D341C0"/>
    <w:rsid w:val="00D35059"/>
    <w:rsid w:val="00D3682E"/>
    <w:rsid w:val="00D37DCC"/>
    <w:rsid w:val="00D45364"/>
    <w:rsid w:val="00D46E71"/>
    <w:rsid w:val="00D478B4"/>
    <w:rsid w:val="00D5087D"/>
    <w:rsid w:val="00D51415"/>
    <w:rsid w:val="00D5374C"/>
    <w:rsid w:val="00D578D2"/>
    <w:rsid w:val="00D57941"/>
    <w:rsid w:val="00D60982"/>
    <w:rsid w:val="00D60C49"/>
    <w:rsid w:val="00D614DB"/>
    <w:rsid w:val="00D629D7"/>
    <w:rsid w:val="00D6365E"/>
    <w:rsid w:val="00D63E0D"/>
    <w:rsid w:val="00D6426B"/>
    <w:rsid w:val="00D658C2"/>
    <w:rsid w:val="00D6713C"/>
    <w:rsid w:val="00D67994"/>
    <w:rsid w:val="00D67E91"/>
    <w:rsid w:val="00D67F3B"/>
    <w:rsid w:val="00D703A8"/>
    <w:rsid w:val="00D70652"/>
    <w:rsid w:val="00D70990"/>
    <w:rsid w:val="00D70AF8"/>
    <w:rsid w:val="00D7181F"/>
    <w:rsid w:val="00D72147"/>
    <w:rsid w:val="00D72BA6"/>
    <w:rsid w:val="00D73B0E"/>
    <w:rsid w:val="00D74C61"/>
    <w:rsid w:val="00D75B87"/>
    <w:rsid w:val="00D80F4B"/>
    <w:rsid w:val="00D81F60"/>
    <w:rsid w:val="00D82A68"/>
    <w:rsid w:val="00D83217"/>
    <w:rsid w:val="00D846EF"/>
    <w:rsid w:val="00D91836"/>
    <w:rsid w:val="00D93EA1"/>
    <w:rsid w:val="00D94EFD"/>
    <w:rsid w:val="00D959E5"/>
    <w:rsid w:val="00DA0E90"/>
    <w:rsid w:val="00DA3C1B"/>
    <w:rsid w:val="00DA3C3B"/>
    <w:rsid w:val="00DA69AA"/>
    <w:rsid w:val="00DA71A0"/>
    <w:rsid w:val="00DA783F"/>
    <w:rsid w:val="00DB0611"/>
    <w:rsid w:val="00DB640F"/>
    <w:rsid w:val="00DB7412"/>
    <w:rsid w:val="00DB7749"/>
    <w:rsid w:val="00DC2CBA"/>
    <w:rsid w:val="00DC387C"/>
    <w:rsid w:val="00DC38FD"/>
    <w:rsid w:val="00DC4967"/>
    <w:rsid w:val="00DC4BDA"/>
    <w:rsid w:val="00DC530C"/>
    <w:rsid w:val="00DC7C6F"/>
    <w:rsid w:val="00DD1244"/>
    <w:rsid w:val="00DD2C46"/>
    <w:rsid w:val="00DD45B1"/>
    <w:rsid w:val="00DD5442"/>
    <w:rsid w:val="00DD56E0"/>
    <w:rsid w:val="00DD75AD"/>
    <w:rsid w:val="00DE25F8"/>
    <w:rsid w:val="00DE325E"/>
    <w:rsid w:val="00DE6F43"/>
    <w:rsid w:val="00DE71AC"/>
    <w:rsid w:val="00DE7BC7"/>
    <w:rsid w:val="00DF59B8"/>
    <w:rsid w:val="00DF63C8"/>
    <w:rsid w:val="00DF7261"/>
    <w:rsid w:val="00E00DB2"/>
    <w:rsid w:val="00E05D27"/>
    <w:rsid w:val="00E06B51"/>
    <w:rsid w:val="00E10181"/>
    <w:rsid w:val="00E116DB"/>
    <w:rsid w:val="00E126C9"/>
    <w:rsid w:val="00E13576"/>
    <w:rsid w:val="00E13BD7"/>
    <w:rsid w:val="00E13BE5"/>
    <w:rsid w:val="00E16456"/>
    <w:rsid w:val="00E1751A"/>
    <w:rsid w:val="00E24F1F"/>
    <w:rsid w:val="00E25E5A"/>
    <w:rsid w:val="00E30D7F"/>
    <w:rsid w:val="00E30E6D"/>
    <w:rsid w:val="00E30E71"/>
    <w:rsid w:val="00E311A0"/>
    <w:rsid w:val="00E32964"/>
    <w:rsid w:val="00E34235"/>
    <w:rsid w:val="00E3472C"/>
    <w:rsid w:val="00E3480B"/>
    <w:rsid w:val="00E34CC7"/>
    <w:rsid w:val="00E35D48"/>
    <w:rsid w:val="00E3611C"/>
    <w:rsid w:val="00E364D4"/>
    <w:rsid w:val="00E37171"/>
    <w:rsid w:val="00E416A6"/>
    <w:rsid w:val="00E42054"/>
    <w:rsid w:val="00E425AD"/>
    <w:rsid w:val="00E467E8"/>
    <w:rsid w:val="00E501D9"/>
    <w:rsid w:val="00E550D9"/>
    <w:rsid w:val="00E553A9"/>
    <w:rsid w:val="00E5542C"/>
    <w:rsid w:val="00E5585B"/>
    <w:rsid w:val="00E60472"/>
    <w:rsid w:val="00E633FB"/>
    <w:rsid w:val="00E71105"/>
    <w:rsid w:val="00E74998"/>
    <w:rsid w:val="00E758C7"/>
    <w:rsid w:val="00E7647F"/>
    <w:rsid w:val="00E80CA7"/>
    <w:rsid w:val="00E84803"/>
    <w:rsid w:val="00E866C2"/>
    <w:rsid w:val="00E92D4F"/>
    <w:rsid w:val="00E95393"/>
    <w:rsid w:val="00E95746"/>
    <w:rsid w:val="00EA00D3"/>
    <w:rsid w:val="00EA082A"/>
    <w:rsid w:val="00EA2121"/>
    <w:rsid w:val="00EA6172"/>
    <w:rsid w:val="00EA6E77"/>
    <w:rsid w:val="00EB0D10"/>
    <w:rsid w:val="00EB1E91"/>
    <w:rsid w:val="00EB2139"/>
    <w:rsid w:val="00EB5410"/>
    <w:rsid w:val="00EB5D3E"/>
    <w:rsid w:val="00EB64C5"/>
    <w:rsid w:val="00EB6D45"/>
    <w:rsid w:val="00EB7C34"/>
    <w:rsid w:val="00EC00CB"/>
    <w:rsid w:val="00EC085B"/>
    <w:rsid w:val="00EC116C"/>
    <w:rsid w:val="00EC1215"/>
    <w:rsid w:val="00EC1F4F"/>
    <w:rsid w:val="00EC2EEB"/>
    <w:rsid w:val="00EC4B6E"/>
    <w:rsid w:val="00EC4D90"/>
    <w:rsid w:val="00EC52AD"/>
    <w:rsid w:val="00EC5B49"/>
    <w:rsid w:val="00EC71A1"/>
    <w:rsid w:val="00EC7849"/>
    <w:rsid w:val="00ED0F35"/>
    <w:rsid w:val="00ED11B4"/>
    <w:rsid w:val="00ED2D34"/>
    <w:rsid w:val="00ED35E2"/>
    <w:rsid w:val="00ED42D6"/>
    <w:rsid w:val="00ED54AB"/>
    <w:rsid w:val="00ED701E"/>
    <w:rsid w:val="00EE1B00"/>
    <w:rsid w:val="00EE2E42"/>
    <w:rsid w:val="00EE3CB1"/>
    <w:rsid w:val="00EE5FB3"/>
    <w:rsid w:val="00EE71D2"/>
    <w:rsid w:val="00EE7798"/>
    <w:rsid w:val="00EE7C0C"/>
    <w:rsid w:val="00EF22F9"/>
    <w:rsid w:val="00EF28C7"/>
    <w:rsid w:val="00EF2C22"/>
    <w:rsid w:val="00EF4448"/>
    <w:rsid w:val="00EF5104"/>
    <w:rsid w:val="00EF641D"/>
    <w:rsid w:val="00EF7368"/>
    <w:rsid w:val="00F00CAC"/>
    <w:rsid w:val="00F00DD8"/>
    <w:rsid w:val="00F025B0"/>
    <w:rsid w:val="00F03B6D"/>
    <w:rsid w:val="00F03B87"/>
    <w:rsid w:val="00F047B8"/>
    <w:rsid w:val="00F04870"/>
    <w:rsid w:val="00F056D9"/>
    <w:rsid w:val="00F05B65"/>
    <w:rsid w:val="00F06182"/>
    <w:rsid w:val="00F07E45"/>
    <w:rsid w:val="00F1092B"/>
    <w:rsid w:val="00F11362"/>
    <w:rsid w:val="00F12159"/>
    <w:rsid w:val="00F13446"/>
    <w:rsid w:val="00F13A7A"/>
    <w:rsid w:val="00F14C59"/>
    <w:rsid w:val="00F16470"/>
    <w:rsid w:val="00F16ADF"/>
    <w:rsid w:val="00F16E92"/>
    <w:rsid w:val="00F2122F"/>
    <w:rsid w:val="00F22B09"/>
    <w:rsid w:val="00F240C7"/>
    <w:rsid w:val="00F24C2A"/>
    <w:rsid w:val="00F24D98"/>
    <w:rsid w:val="00F25557"/>
    <w:rsid w:val="00F2619C"/>
    <w:rsid w:val="00F2644F"/>
    <w:rsid w:val="00F265F8"/>
    <w:rsid w:val="00F268A8"/>
    <w:rsid w:val="00F27F44"/>
    <w:rsid w:val="00F308A4"/>
    <w:rsid w:val="00F30DB6"/>
    <w:rsid w:val="00F3101A"/>
    <w:rsid w:val="00F3122A"/>
    <w:rsid w:val="00F32867"/>
    <w:rsid w:val="00F32BC5"/>
    <w:rsid w:val="00F372A3"/>
    <w:rsid w:val="00F3730D"/>
    <w:rsid w:val="00F37677"/>
    <w:rsid w:val="00F40E24"/>
    <w:rsid w:val="00F41F23"/>
    <w:rsid w:val="00F42443"/>
    <w:rsid w:val="00F42F44"/>
    <w:rsid w:val="00F437EE"/>
    <w:rsid w:val="00F45242"/>
    <w:rsid w:val="00F45A06"/>
    <w:rsid w:val="00F5104E"/>
    <w:rsid w:val="00F51B37"/>
    <w:rsid w:val="00F52FB1"/>
    <w:rsid w:val="00F54E48"/>
    <w:rsid w:val="00F557C9"/>
    <w:rsid w:val="00F55A12"/>
    <w:rsid w:val="00F57388"/>
    <w:rsid w:val="00F60753"/>
    <w:rsid w:val="00F61AF2"/>
    <w:rsid w:val="00F64E4B"/>
    <w:rsid w:val="00F65E53"/>
    <w:rsid w:val="00F66CE8"/>
    <w:rsid w:val="00F677EC"/>
    <w:rsid w:val="00F67A81"/>
    <w:rsid w:val="00F67B93"/>
    <w:rsid w:val="00F70B09"/>
    <w:rsid w:val="00F70EF6"/>
    <w:rsid w:val="00F710F4"/>
    <w:rsid w:val="00F71346"/>
    <w:rsid w:val="00F732DC"/>
    <w:rsid w:val="00F75350"/>
    <w:rsid w:val="00F80248"/>
    <w:rsid w:val="00F80BC3"/>
    <w:rsid w:val="00F80DB6"/>
    <w:rsid w:val="00F8132D"/>
    <w:rsid w:val="00F81CE6"/>
    <w:rsid w:val="00F82D41"/>
    <w:rsid w:val="00F838C8"/>
    <w:rsid w:val="00F839FE"/>
    <w:rsid w:val="00F83DDA"/>
    <w:rsid w:val="00F85B08"/>
    <w:rsid w:val="00F87618"/>
    <w:rsid w:val="00F87740"/>
    <w:rsid w:val="00F87F82"/>
    <w:rsid w:val="00F9086D"/>
    <w:rsid w:val="00F90A5E"/>
    <w:rsid w:val="00F91273"/>
    <w:rsid w:val="00F924B6"/>
    <w:rsid w:val="00F94078"/>
    <w:rsid w:val="00F977D7"/>
    <w:rsid w:val="00F97EF7"/>
    <w:rsid w:val="00FA3A61"/>
    <w:rsid w:val="00FA54B3"/>
    <w:rsid w:val="00FA5D3B"/>
    <w:rsid w:val="00FA670E"/>
    <w:rsid w:val="00FA7315"/>
    <w:rsid w:val="00FB01EA"/>
    <w:rsid w:val="00FB0496"/>
    <w:rsid w:val="00FB126C"/>
    <w:rsid w:val="00FB3A24"/>
    <w:rsid w:val="00FB4A32"/>
    <w:rsid w:val="00FB4D9C"/>
    <w:rsid w:val="00FB4E9B"/>
    <w:rsid w:val="00FB6046"/>
    <w:rsid w:val="00FB6150"/>
    <w:rsid w:val="00FB6F2D"/>
    <w:rsid w:val="00FB75D8"/>
    <w:rsid w:val="00FC1830"/>
    <w:rsid w:val="00FC18B6"/>
    <w:rsid w:val="00FC369B"/>
    <w:rsid w:val="00FC6C5A"/>
    <w:rsid w:val="00FC730B"/>
    <w:rsid w:val="00FD134F"/>
    <w:rsid w:val="00FD2903"/>
    <w:rsid w:val="00FD2D7D"/>
    <w:rsid w:val="00FD4469"/>
    <w:rsid w:val="00FD4F3E"/>
    <w:rsid w:val="00FD51E3"/>
    <w:rsid w:val="00FD5C51"/>
    <w:rsid w:val="00FD5E99"/>
    <w:rsid w:val="00FD6020"/>
    <w:rsid w:val="00FD6022"/>
    <w:rsid w:val="00FD6564"/>
    <w:rsid w:val="00FE1196"/>
    <w:rsid w:val="00FE537F"/>
    <w:rsid w:val="00FE66A6"/>
    <w:rsid w:val="00FE6ED9"/>
    <w:rsid w:val="00FE740F"/>
    <w:rsid w:val="00FF13F2"/>
    <w:rsid w:val="00FF1D43"/>
    <w:rsid w:val="00FF62E3"/>
    <w:rsid w:val="00FF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67186-0B89-4973-ACD4-B182324E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69B"/>
  </w:style>
  <w:style w:type="paragraph" w:styleId="1">
    <w:name w:val="heading 1"/>
    <w:basedOn w:val="a"/>
    <w:next w:val="a"/>
    <w:link w:val="10"/>
    <w:uiPriority w:val="99"/>
    <w:qFormat/>
    <w:rsid w:val="007A549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unhideWhenUsed/>
    <w:qFormat/>
    <w:rsid w:val="007A54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3B12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29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29C2"/>
    <w:rPr>
      <w:rFonts w:ascii="Tahoma" w:hAnsi="Tahoma" w:cs="Tahoma"/>
      <w:sz w:val="16"/>
      <w:szCs w:val="16"/>
    </w:rPr>
  </w:style>
  <w:style w:type="table" w:styleId="a5">
    <w:name w:val="Table Grid"/>
    <w:basedOn w:val="a1"/>
    <w:rsid w:val="00BD42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C18B6"/>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FC18B6"/>
    <w:rPr>
      <w:rFonts w:ascii="Times New Roman" w:eastAsia="Times New Roman" w:hAnsi="Times New Roman" w:cs="Times New Roman"/>
      <w:sz w:val="28"/>
      <w:szCs w:val="24"/>
      <w:lang w:eastAsia="ru-RU"/>
    </w:rPr>
  </w:style>
  <w:style w:type="paragraph" w:customStyle="1" w:styleId="ConsPlusCell">
    <w:name w:val="ConsPlusCell"/>
    <w:rsid w:val="00FC18B6"/>
    <w:pPr>
      <w:widowControl w:val="0"/>
      <w:autoSpaceDE w:val="0"/>
      <w:autoSpaceDN w:val="0"/>
      <w:adjustRightInd w:val="0"/>
      <w:spacing w:after="0" w:line="240" w:lineRule="auto"/>
    </w:pPr>
    <w:rPr>
      <w:rFonts w:ascii="Calibri" w:eastAsia="Calibri" w:hAnsi="Calibri" w:cs="Calibri"/>
      <w:lang w:eastAsia="ru-RU"/>
    </w:rPr>
  </w:style>
  <w:style w:type="character" w:styleId="a8">
    <w:name w:val="Hyperlink"/>
    <w:basedOn w:val="a0"/>
    <w:unhideWhenUsed/>
    <w:rsid w:val="00280AEC"/>
    <w:rPr>
      <w:color w:val="0000FF"/>
      <w:u w:val="single"/>
    </w:rPr>
  </w:style>
  <w:style w:type="character" w:customStyle="1" w:styleId="FontStyle12">
    <w:name w:val="Font Style12"/>
    <w:basedOn w:val="a0"/>
    <w:rsid w:val="00DD1244"/>
    <w:rPr>
      <w:rFonts w:ascii="Times New Roman" w:hAnsi="Times New Roman" w:cs="Times New Roman"/>
      <w:b/>
      <w:bCs/>
      <w:sz w:val="26"/>
      <w:szCs w:val="26"/>
    </w:rPr>
  </w:style>
  <w:style w:type="paragraph" w:customStyle="1" w:styleId="Style6">
    <w:name w:val="Style6"/>
    <w:basedOn w:val="a"/>
    <w:rsid w:val="00DD1244"/>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basedOn w:val="a0"/>
    <w:rsid w:val="00DD1244"/>
    <w:rPr>
      <w:rFonts w:ascii="Times New Roman" w:hAnsi="Times New Roman" w:cs="Times New Roman"/>
      <w:sz w:val="22"/>
      <w:szCs w:val="22"/>
    </w:rPr>
  </w:style>
  <w:style w:type="character" w:customStyle="1" w:styleId="10">
    <w:name w:val="Заголовок 1 Знак"/>
    <w:basedOn w:val="a0"/>
    <w:link w:val="1"/>
    <w:uiPriority w:val="99"/>
    <w:rsid w:val="007A5494"/>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
    <w:rsid w:val="007A5494"/>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FE11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E1196"/>
  </w:style>
  <w:style w:type="paragraph" w:styleId="ab">
    <w:name w:val="footer"/>
    <w:basedOn w:val="a"/>
    <w:link w:val="ac"/>
    <w:uiPriority w:val="99"/>
    <w:semiHidden/>
    <w:unhideWhenUsed/>
    <w:rsid w:val="00FE119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E1196"/>
  </w:style>
  <w:style w:type="character" w:customStyle="1" w:styleId="40">
    <w:name w:val="Заголовок 4 Знак"/>
    <w:basedOn w:val="a0"/>
    <w:link w:val="4"/>
    <w:uiPriority w:val="9"/>
    <w:rsid w:val="003B12D0"/>
    <w:rPr>
      <w:rFonts w:asciiTheme="majorHAnsi" w:eastAsiaTheme="majorEastAsia" w:hAnsiTheme="majorHAnsi" w:cstheme="majorBidi"/>
      <w:b/>
      <w:bCs/>
      <w:i/>
      <w:iCs/>
      <w:color w:val="4F81BD" w:themeColor="accent1"/>
    </w:rPr>
  </w:style>
  <w:style w:type="paragraph" w:styleId="ad">
    <w:name w:val="Normal (Web)"/>
    <w:basedOn w:val="a"/>
    <w:uiPriority w:val="99"/>
    <w:unhideWhenUsed/>
    <w:rsid w:val="003B12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3B12D0"/>
    <w:rPr>
      <w:b/>
      <w:bCs/>
    </w:rPr>
  </w:style>
  <w:style w:type="character" w:styleId="af">
    <w:name w:val="endnote reference"/>
    <w:basedOn w:val="a0"/>
    <w:rsid w:val="00B0550E"/>
    <w:rPr>
      <w:vertAlign w:val="superscript"/>
    </w:rPr>
  </w:style>
  <w:style w:type="paragraph" w:customStyle="1" w:styleId="ConsPlusNonformat">
    <w:name w:val="ConsPlusNonformat"/>
    <w:uiPriority w:val="99"/>
    <w:rsid w:val="00C34627"/>
    <w:pPr>
      <w:autoSpaceDE w:val="0"/>
      <w:autoSpaceDN w:val="0"/>
      <w:adjustRightInd w:val="0"/>
      <w:spacing w:after="0" w:line="240" w:lineRule="auto"/>
    </w:pPr>
    <w:rPr>
      <w:rFonts w:ascii="Courier New" w:hAnsi="Courier New" w:cs="Courier New"/>
      <w:sz w:val="20"/>
      <w:szCs w:val="20"/>
    </w:rPr>
  </w:style>
  <w:style w:type="paragraph" w:styleId="af0">
    <w:name w:val="footnote text"/>
    <w:basedOn w:val="a"/>
    <w:link w:val="af1"/>
    <w:semiHidden/>
    <w:rsid w:val="00B35B70"/>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B35B70"/>
    <w:rPr>
      <w:rFonts w:ascii="Times New Roman" w:eastAsia="Times New Roman" w:hAnsi="Times New Roman" w:cs="Times New Roman"/>
      <w:sz w:val="20"/>
      <w:szCs w:val="20"/>
      <w:lang w:eastAsia="ru-RU"/>
    </w:rPr>
  </w:style>
  <w:style w:type="paragraph" w:styleId="af2">
    <w:name w:val="List Paragraph"/>
    <w:basedOn w:val="a"/>
    <w:link w:val="af3"/>
    <w:uiPriority w:val="34"/>
    <w:qFormat/>
    <w:rsid w:val="00D73B0E"/>
    <w:pPr>
      <w:ind w:left="720"/>
      <w:contextualSpacing/>
    </w:pPr>
  </w:style>
  <w:style w:type="paragraph" w:customStyle="1" w:styleId="create-date">
    <w:name w:val="create-date"/>
    <w:basedOn w:val="a"/>
    <w:rsid w:val="00AD0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6A20EF"/>
    <w:pPr>
      <w:spacing w:after="120"/>
    </w:pPr>
  </w:style>
  <w:style w:type="character" w:customStyle="1" w:styleId="af5">
    <w:name w:val="Основной текст Знак"/>
    <w:basedOn w:val="a0"/>
    <w:link w:val="af4"/>
    <w:uiPriority w:val="99"/>
    <w:semiHidden/>
    <w:rsid w:val="006A20EF"/>
  </w:style>
  <w:style w:type="paragraph" w:customStyle="1" w:styleId="ConsPlusTitle">
    <w:name w:val="ConsPlusTitle"/>
    <w:rsid w:val="001A60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8">
    <w:name w:val="Style8"/>
    <w:basedOn w:val="a"/>
    <w:rsid w:val="008C05B7"/>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ConsPlusNormal">
    <w:name w:val="ConsPlusNormal"/>
    <w:rsid w:val="00D6098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f3">
    <w:name w:val="Абзац списка Знак"/>
    <w:basedOn w:val="a0"/>
    <w:link w:val="af2"/>
    <w:uiPriority w:val="34"/>
    <w:locked/>
    <w:rsid w:val="0068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7293">
      <w:bodyDiv w:val="1"/>
      <w:marLeft w:val="0"/>
      <w:marRight w:val="0"/>
      <w:marTop w:val="0"/>
      <w:marBottom w:val="0"/>
      <w:divBdr>
        <w:top w:val="none" w:sz="0" w:space="0" w:color="auto"/>
        <w:left w:val="none" w:sz="0" w:space="0" w:color="auto"/>
        <w:bottom w:val="none" w:sz="0" w:space="0" w:color="auto"/>
        <w:right w:val="none" w:sz="0" w:space="0" w:color="auto"/>
      </w:divBdr>
      <w:divsChild>
        <w:div w:id="644357730">
          <w:marLeft w:val="0"/>
          <w:marRight w:val="0"/>
          <w:marTop w:val="65"/>
          <w:marBottom w:val="0"/>
          <w:divBdr>
            <w:top w:val="none" w:sz="0" w:space="0" w:color="auto"/>
            <w:left w:val="none" w:sz="0" w:space="0" w:color="auto"/>
            <w:bottom w:val="none" w:sz="0" w:space="0" w:color="auto"/>
            <w:right w:val="none" w:sz="0" w:space="0" w:color="auto"/>
          </w:divBdr>
        </w:div>
        <w:div w:id="575240581">
          <w:marLeft w:val="0"/>
          <w:marRight w:val="0"/>
          <w:marTop w:val="65"/>
          <w:marBottom w:val="0"/>
          <w:divBdr>
            <w:top w:val="none" w:sz="0" w:space="0" w:color="auto"/>
            <w:left w:val="none" w:sz="0" w:space="0" w:color="auto"/>
            <w:bottom w:val="none" w:sz="0" w:space="0" w:color="auto"/>
            <w:right w:val="none" w:sz="0" w:space="0" w:color="auto"/>
          </w:divBdr>
        </w:div>
      </w:divsChild>
    </w:div>
    <w:div w:id="91322956">
      <w:bodyDiv w:val="1"/>
      <w:marLeft w:val="0"/>
      <w:marRight w:val="0"/>
      <w:marTop w:val="0"/>
      <w:marBottom w:val="0"/>
      <w:divBdr>
        <w:top w:val="none" w:sz="0" w:space="0" w:color="auto"/>
        <w:left w:val="none" w:sz="0" w:space="0" w:color="auto"/>
        <w:bottom w:val="none" w:sz="0" w:space="0" w:color="auto"/>
        <w:right w:val="none" w:sz="0" w:space="0" w:color="auto"/>
      </w:divBdr>
      <w:divsChild>
        <w:div w:id="863174756">
          <w:marLeft w:val="547"/>
          <w:marRight w:val="0"/>
          <w:marTop w:val="58"/>
          <w:marBottom w:val="0"/>
          <w:divBdr>
            <w:top w:val="none" w:sz="0" w:space="0" w:color="auto"/>
            <w:left w:val="none" w:sz="0" w:space="0" w:color="auto"/>
            <w:bottom w:val="none" w:sz="0" w:space="0" w:color="auto"/>
            <w:right w:val="none" w:sz="0" w:space="0" w:color="auto"/>
          </w:divBdr>
        </w:div>
      </w:divsChild>
    </w:div>
    <w:div w:id="100729731">
      <w:bodyDiv w:val="1"/>
      <w:marLeft w:val="0"/>
      <w:marRight w:val="0"/>
      <w:marTop w:val="0"/>
      <w:marBottom w:val="0"/>
      <w:divBdr>
        <w:top w:val="none" w:sz="0" w:space="0" w:color="auto"/>
        <w:left w:val="none" w:sz="0" w:space="0" w:color="auto"/>
        <w:bottom w:val="none" w:sz="0" w:space="0" w:color="auto"/>
        <w:right w:val="none" w:sz="0" w:space="0" w:color="auto"/>
      </w:divBdr>
      <w:divsChild>
        <w:div w:id="2066416798">
          <w:marLeft w:val="0"/>
          <w:marRight w:val="0"/>
          <w:marTop w:val="120"/>
          <w:marBottom w:val="120"/>
          <w:divBdr>
            <w:top w:val="none" w:sz="0" w:space="0" w:color="auto"/>
            <w:left w:val="none" w:sz="0" w:space="0" w:color="auto"/>
            <w:bottom w:val="none" w:sz="0" w:space="0" w:color="auto"/>
            <w:right w:val="none" w:sz="0" w:space="0" w:color="auto"/>
          </w:divBdr>
        </w:div>
        <w:div w:id="35937594">
          <w:marLeft w:val="0"/>
          <w:marRight w:val="0"/>
          <w:marTop w:val="40"/>
          <w:marBottom w:val="40"/>
          <w:divBdr>
            <w:top w:val="none" w:sz="0" w:space="0" w:color="auto"/>
            <w:left w:val="none" w:sz="0" w:space="0" w:color="auto"/>
            <w:bottom w:val="none" w:sz="0" w:space="0" w:color="auto"/>
            <w:right w:val="none" w:sz="0" w:space="0" w:color="auto"/>
          </w:divBdr>
        </w:div>
        <w:div w:id="658079733">
          <w:marLeft w:val="0"/>
          <w:marRight w:val="0"/>
          <w:marTop w:val="40"/>
          <w:marBottom w:val="40"/>
          <w:divBdr>
            <w:top w:val="none" w:sz="0" w:space="0" w:color="auto"/>
            <w:left w:val="none" w:sz="0" w:space="0" w:color="auto"/>
            <w:bottom w:val="none" w:sz="0" w:space="0" w:color="auto"/>
            <w:right w:val="none" w:sz="0" w:space="0" w:color="auto"/>
          </w:divBdr>
        </w:div>
      </w:divsChild>
    </w:div>
    <w:div w:id="147017941">
      <w:bodyDiv w:val="1"/>
      <w:marLeft w:val="0"/>
      <w:marRight w:val="0"/>
      <w:marTop w:val="0"/>
      <w:marBottom w:val="0"/>
      <w:divBdr>
        <w:top w:val="none" w:sz="0" w:space="0" w:color="auto"/>
        <w:left w:val="none" w:sz="0" w:space="0" w:color="auto"/>
        <w:bottom w:val="none" w:sz="0" w:space="0" w:color="auto"/>
        <w:right w:val="none" w:sz="0" w:space="0" w:color="auto"/>
      </w:divBdr>
      <w:divsChild>
        <w:div w:id="736509957">
          <w:marLeft w:val="547"/>
          <w:marRight w:val="0"/>
          <w:marTop w:val="30"/>
          <w:marBottom w:val="0"/>
          <w:divBdr>
            <w:top w:val="none" w:sz="0" w:space="0" w:color="auto"/>
            <w:left w:val="none" w:sz="0" w:space="0" w:color="auto"/>
            <w:bottom w:val="none" w:sz="0" w:space="0" w:color="auto"/>
            <w:right w:val="none" w:sz="0" w:space="0" w:color="auto"/>
          </w:divBdr>
        </w:div>
        <w:div w:id="255604122">
          <w:marLeft w:val="547"/>
          <w:marRight w:val="0"/>
          <w:marTop w:val="30"/>
          <w:marBottom w:val="0"/>
          <w:divBdr>
            <w:top w:val="none" w:sz="0" w:space="0" w:color="auto"/>
            <w:left w:val="none" w:sz="0" w:space="0" w:color="auto"/>
            <w:bottom w:val="none" w:sz="0" w:space="0" w:color="auto"/>
            <w:right w:val="none" w:sz="0" w:space="0" w:color="auto"/>
          </w:divBdr>
        </w:div>
        <w:div w:id="1717005443">
          <w:marLeft w:val="547"/>
          <w:marRight w:val="0"/>
          <w:marTop w:val="30"/>
          <w:marBottom w:val="0"/>
          <w:divBdr>
            <w:top w:val="none" w:sz="0" w:space="0" w:color="auto"/>
            <w:left w:val="none" w:sz="0" w:space="0" w:color="auto"/>
            <w:bottom w:val="none" w:sz="0" w:space="0" w:color="auto"/>
            <w:right w:val="none" w:sz="0" w:space="0" w:color="auto"/>
          </w:divBdr>
        </w:div>
      </w:divsChild>
    </w:div>
    <w:div w:id="192962014">
      <w:bodyDiv w:val="1"/>
      <w:marLeft w:val="0"/>
      <w:marRight w:val="0"/>
      <w:marTop w:val="0"/>
      <w:marBottom w:val="0"/>
      <w:divBdr>
        <w:top w:val="none" w:sz="0" w:space="0" w:color="auto"/>
        <w:left w:val="none" w:sz="0" w:space="0" w:color="auto"/>
        <w:bottom w:val="none" w:sz="0" w:space="0" w:color="auto"/>
        <w:right w:val="none" w:sz="0" w:space="0" w:color="auto"/>
      </w:divBdr>
    </w:div>
    <w:div w:id="416245324">
      <w:bodyDiv w:val="1"/>
      <w:marLeft w:val="0"/>
      <w:marRight w:val="0"/>
      <w:marTop w:val="0"/>
      <w:marBottom w:val="0"/>
      <w:divBdr>
        <w:top w:val="none" w:sz="0" w:space="0" w:color="auto"/>
        <w:left w:val="none" w:sz="0" w:space="0" w:color="auto"/>
        <w:bottom w:val="none" w:sz="0" w:space="0" w:color="auto"/>
        <w:right w:val="none" w:sz="0" w:space="0" w:color="auto"/>
      </w:divBdr>
    </w:div>
    <w:div w:id="458689685">
      <w:bodyDiv w:val="1"/>
      <w:marLeft w:val="0"/>
      <w:marRight w:val="0"/>
      <w:marTop w:val="0"/>
      <w:marBottom w:val="0"/>
      <w:divBdr>
        <w:top w:val="none" w:sz="0" w:space="0" w:color="auto"/>
        <w:left w:val="none" w:sz="0" w:space="0" w:color="auto"/>
        <w:bottom w:val="none" w:sz="0" w:space="0" w:color="auto"/>
        <w:right w:val="none" w:sz="0" w:space="0" w:color="auto"/>
      </w:divBdr>
    </w:div>
    <w:div w:id="459153646">
      <w:bodyDiv w:val="1"/>
      <w:marLeft w:val="0"/>
      <w:marRight w:val="0"/>
      <w:marTop w:val="0"/>
      <w:marBottom w:val="0"/>
      <w:divBdr>
        <w:top w:val="none" w:sz="0" w:space="0" w:color="auto"/>
        <w:left w:val="none" w:sz="0" w:space="0" w:color="auto"/>
        <w:bottom w:val="none" w:sz="0" w:space="0" w:color="auto"/>
        <w:right w:val="none" w:sz="0" w:space="0" w:color="auto"/>
      </w:divBdr>
      <w:divsChild>
        <w:div w:id="1487281758">
          <w:marLeft w:val="0"/>
          <w:marRight w:val="0"/>
          <w:marTop w:val="65"/>
          <w:marBottom w:val="0"/>
          <w:divBdr>
            <w:top w:val="none" w:sz="0" w:space="0" w:color="auto"/>
            <w:left w:val="none" w:sz="0" w:space="0" w:color="auto"/>
            <w:bottom w:val="none" w:sz="0" w:space="0" w:color="auto"/>
            <w:right w:val="none" w:sz="0" w:space="0" w:color="auto"/>
          </w:divBdr>
        </w:div>
        <w:div w:id="418797001">
          <w:marLeft w:val="0"/>
          <w:marRight w:val="0"/>
          <w:marTop w:val="65"/>
          <w:marBottom w:val="0"/>
          <w:divBdr>
            <w:top w:val="none" w:sz="0" w:space="0" w:color="auto"/>
            <w:left w:val="none" w:sz="0" w:space="0" w:color="auto"/>
            <w:bottom w:val="none" w:sz="0" w:space="0" w:color="auto"/>
            <w:right w:val="none" w:sz="0" w:space="0" w:color="auto"/>
          </w:divBdr>
        </w:div>
      </w:divsChild>
    </w:div>
    <w:div w:id="510874011">
      <w:bodyDiv w:val="1"/>
      <w:marLeft w:val="0"/>
      <w:marRight w:val="0"/>
      <w:marTop w:val="0"/>
      <w:marBottom w:val="0"/>
      <w:divBdr>
        <w:top w:val="none" w:sz="0" w:space="0" w:color="auto"/>
        <w:left w:val="none" w:sz="0" w:space="0" w:color="auto"/>
        <w:bottom w:val="none" w:sz="0" w:space="0" w:color="auto"/>
        <w:right w:val="none" w:sz="0" w:space="0" w:color="auto"/>
      </w:divBdr>
    </w:div>
    <w:div w:id="529687313">
      <w:bodyDiv w:val="1"/>
      <w:marLeft w:val="0"/>
      <w:marRight w:val="0"/>
      <w:marTop w:val="0"/>
      <w:marBottom w:val="0"/>
      <w:divBdr>
        <w:top w:val="none" w:sz="0" w:space="0" w:color="auto"/>
        <w:left w:val="none" w:sz="0" w:space="0" w:color="auto"/>
        <w:bottom w:val="none" w:sz="0" w:space="0" w:color="auto"/>
        <w:right w:val="none" w:sz="0" w:space="0" w:color="auto"/>
      </w:divBdr>
    </w:div>
    <w:div w:id="533540399">
      <w:bodyDiv w:val="1"/>
      <w:marLeft w:val="0"/>
      <w:marRight w:val="0"/>
      <w:marTop w:val="0"/>
      <w:marBottom w:val="0"/>
      <w:divBdr>
        <w:top w:val="none" w:sz="0" w:space="0" w:color="auto"/>
        <w:left w:val="none" w:sz="0" w:space="0" w:color="auto"/>
        <w:bottom w:val="none" w:sz="0" w:space="0" w:color="auto"/>
        <w:right w:val="none" w:sz="0" w:space="0" w:color="auto"/>
      </w:divBdr>
      <w:divsChild>
        <w:div w:id="1856722577">
          <w:marLeft w:val="0"/>
          <w:marRight w:val="0"/>
          <w:marTop w:val="0"/>
          <w:marBottom w:val="0"/>
          <w:divBdr>
            <w:top w:val="none" w:sz="0" w:space="0" w:color="auto"/>
            <w:left w:val="none" w:sz="0" w:space="0" w:color="auto"/>
            <w:bottom w:val="none" w:sz="0" w:space="0" w:color="auto"/>
            <w:right w:val="none" w:sz="0" w:space="0" w:color="auto"/>
          </w:divBdr>
        </w:div>
      </w:divsChild>
    </w:div>
    <w:div w:id="541747136">
      <w:bodyDiv w:val="1"/>
      <w:marLeft w:val="0"/>
      <w:marRight w:val="0"/>
      <w:marTop w:val="0"/>
      <w:marBottom w:val="0"/>
      <w:divBdr>
        <w:top w:val="none" w:sz="0" w:space="0" w:color="auto"/>
        <w:left w:val="none" w:sz="0" w:space="0" w:color="auto"/>
        <w:bottom w:val="none" w:sz="0" w:space="0" w:color="auto"/>
        <w:right w:val="none" w:sz="0" w:space="0" w:color="auto"/>
      </w:divBdr>
    </w:div>
    <w:div w:id="578290309">
      <w:bodyDiv w:val="1"/>
      <w:marLeft w:val="0"/>
      <w:marRight w:val="0"/>
      <w:marTop w:val="0"/>
      <w:marBottom w:val="0"/>
      <w:divBdr>
        <w:top w:val="none" w:sz="0" w:space="0" w:color="auto"/>
        <w:left w:val="none" w:sz="0" w:space="0" w:color="auto"/>
        <w:bottom w:val="none" w:sz="0" w:space="0" w:color="auto"/>
        <w:right w:val="none" w:sz="0" w:space="0" w:color="auto"/>
      </w:divBdr>
    </w:div>
    <w:div w:id="589773237">
      <w:bodyDiv w:val="1"/>
      <w:marLeft w:val="0"/>
      <w:marRight w:val="0"/>
      <w:marTop w:val="0"/>
      <w:marBottom w:val="0"/>
      <w:divBdr>
        <w:top w:val="none" w:sz="0" w:space="0" w:color="auto"/>
        <w:left w:val="none" w:sz="0" w:space="0" w:color="auto"/>
        <w:bottom w:val="none" w:sz="0" w:space="0" w:color="auto"/>
        <w:right w:val="none" w:sz="0" w:space="0" w:color="auto"/>
      </w:divBdr>
    </w:div>
    <w:div w:id="609430389">
      <w:bodyDiv w:val="1"/>
      <w:marLeft w:val="0"/>
      <w:marRight w:val="0"/>
      <w:marTop w:val="0"/>
      <w:marBottom w:val="0"/>
      <w:divBdr>
        <w:top w:val="none" w:sz="0" w:space="0" w:color="auto"/>
        <w:left w:val="none" w:sz="0" w:space="0" w:color="auto"/>
        <w:bottom w:val="none" w:sz="0" w:space="0" w:color="auto"/>
        <w:right w:val="none" w:sz="0" w:space="0" w:color="auto"/>
      </w:divBdr>
    </w:div>
    <w:div w:id="623929167">
      <w:bodyDiv w:val="1"/>
      <w:marLeft w:val="0"/>
      <w:marRight w:val="0"/>
      <w:marTop w:val="0"/>
      <w:marBottom w:val="0"/>
      <w:divBdr>
        <w:top w:val="none" w:sz="0" w:space="0" w:color="auto"/>
        <w:left w:val="none" w:sz="0" w:space="0" w:color="auto"/>
        <w:bottom w:val="none" w:sz="0" w:space="0" w:color="auto"/>
        <w:right w:val="none" w:sz="0" w:space="0" w:color="auto"/>
      </w:divBdr>
      <w:divsChild>
        <w:div w:id="796993081">
          <w:marLeft w:val="0"/>
          <w:marRight w:val="0"/>
          <w:marTop w:val="0"/>
          <w:marBottom w:val="0"/>
          <w:divBdr>
            <w:top w:val="none" w:sz="0" w:space="0" w:color="auto"/>
            <w:left w:val="none" w:sz="0" w:space="0" w:color="auto"/>
            <w:bottom w:val="none" w:sz="0" w:space="0" w:color="auto"/>
            <w:right w:val="none" w:sz="0" w:space="0" w:color="auto"/>
          </w:divBdr>
          <w:divsChild>
            <w:div w:id="2134013288">
              <w:marLeft w:val="0"/>
              <w:marRight w:val="0"/>
              <w:marTop w:val="0"/>
              <w:marBottom w:val="0"/>
              <w:divBdr>
                <w:top w:val="none" w:sz="0" w:space="0" w:color="auto"/>
                <w:left w:val="none" w:sz="0" w:space="0" w:color="auto"/>
                <w:bottom w:val="none" w:sz="0" w:space="0" w:color="auto"/>
                <w:right w:val="none" w:sz="0" w:space="0" w:color="auto"/>
              </w:divBdr>
            </w:div>
          </w:divsChild>
        </w:div>
        <w:div w:id="736708067">
          <w:marLeft w:val="0"/>
          <w:marRight w:val="0"/>
          <w:marTop w:val="0"/>
          <w:marBottom w:val="0"/>
          <w:divBdr>
            <w:top w:val="none" w:sz="0" w:space="0" w:color="auto"/>
            <w:left w:val="none" w:sz="0" w:space="0" w:color="auto"/>
            <w:bottom w:val="none" w:sz="0" w:space="0" w:color="auto"/>
            <w:right w:val="none" w:sz="0" w:space="0" w:color="auto"/>
          </w:divBdr>
        </w:div>
      </w:divsChild>
    </w:div>
    <w:div w:id="655063845">
      <w:bodyDiv w:val="1"/>
      <w:marLeft w:val="0"/>
      <w:marRight w:val="0"/>
      <w:marTop w:val="0"/>
      <w:marBottom w:val="0"/>
      <w:divBdr>
        <w:top w:val="none" w:sz="0" w:space="0" w:color="auto"/>
        <w:left w:val="none" w:sz="0" w:space="0" w:color="auto"/>
        <w:bottom w:val="none" w:sz="0" w:space="0" w:color="auto"/>
        <w:right w:val="none" w:sz="0" w:space="0" w:color="auto"/>
      </w:divBdr>
    </w:div>
    <w:div w:id="703216980">
      <w:bodyDiv w:val="1"/>
      <w:marLeft w:val="0"/>
      <w:marRight w:val="0"/>
      <w:marTop w:val="0"/>
      <w:marBottom w:val="0"/>
      <w:divBdr>
        <w:top w:val="none" w:sz="0" w:space="0" w:color="auto"/>
        <w:left w:val="none" w:sz="0" w:space="0" w:color="auto"/>
        <w:bottom w:val="none" w:sz="0" w:space="0" w:color="auto"/>
        <w:right w:val="none" w:sz="0" w:space="0" w:color="auto"/>
      </w:divBdr>
    </w:div>
    <w:div w:id="770710790">
      <w:bodyDiv w:val="1"/>
      <w:marLeft w:val="0"/>
      <w:marRight w:val="0"/>
      <w:marTop w:val="0"/>
      <w:marBottom w:val="0"/>
      <w:divBdr>
        <w:top w:val="none" w:sz="0" w:space="0" w:color="auto"/>
        <w:left w:val="none" w:sz="0" w:space="0" w:color="auto"/>
        <w:bottom w:val="none" w:sz="0" w:space="0" w:color="auto"/>
        <w:right w:val="none" w:sz="0" w:space="0" w:color="auto"/>
      </w:divBdr>
      <w:divsChild>
        <w:div w:id="676348774">
          <w:marLeft w:val="547"/>
          <w:marRight w:val="0"/>
          <w:marTop w:val="0"/>
          <w:marBottom w:val="0"/>
          <w:divBdr>
            <w:top w:val="none" w:sz="0" w:space="0" w:color="auto"/>
            <w:left w:val="none" w:sz="0" w:space="0" w:color="auto"/>
            <w:bottom w:val="none" w:sz="0" w:space="0" w:color="auto"/>
            <w:right w:val="none" w:sz="0" w:space="0" w:color="auto"/>
          </w:divBdr>
        </w:div>
        <w:div w:id="1167669822">
          <w:marLeft w:val="547"/>
          <w:marRight w:val="0"/>
          <w:marTop w:val="0"/>
          <w:marBottom w:val="0"/>
          <w:divBdr>
            <w:top w:val="none" w:sz="0" w:space="0" w:color="auto"/>
            <w:left w:val="none" w:sz="0" w:space="0" w:color="auto"/>
            <w:bottom w:val="none" w:sz="0" w:space="0" w:color="auto"/>
            <w:right w:val="none" w:sz="0" w:space="0" w:color="auto"/>
          </w:divBdr>
        </w:div>
        <w:div w:id="1923877092">
          <w:marLeft w:val="547"/>
          <w:marRight w:val="0"/>
          <w:marTop w:val="0"/>
          <w:marBottom w:val="0"/>
          <w:divBdr>
            <w:top w:val="none" w:sz="0" w:space="0" w:color="auto"/>
            <w:left w:val="none" w:sz="0" w:space="0" w:color="auto"/>
            <w:bottom w:val="none" w:sz="0" w:space="0" w:color="auto"/>
            <w:right w:val="none" w:sz="0" w:space="0" w:color="auto"/>
          </w:divBdr>
        </w:div>
        <w:div w:id="432896293">
          <w:marLeft w:val="547"/>
          <w:marRight w:val="0"/>
          <w:marTop w:val="0"/>
          <w:marBottom w:val="0"/>
          <w:divBdr>
            <w:top w:val="none" w:sz="0" w:space="0" w:color="auto"/>
            <w:left w:val="none" w:sz="0" w:space="0" w:color="auto"/>
            <w:bottom w:val="none" w:sz="0" w:space="0" w:color="auto"/>
            <w:right w:val="none" w:sz="0" w:space="0" w:color="auto"/>
          </w:divBdr>
        </w:div>
      </w:divsChild>
    </w:div>
    <w:div w:id="780874956">
      <w:bodyDiv w:val="1"/>
      <w:marLeft w:val="0"/>
      <w:marRight w:val="0"/>
      <w:marTop w:val="0"/>
      <w:marBottom w:val="0"/>
      <w:divBdr>
        <w:top w:val="none" w:sz="0" w:space="0" w:color="auto"/>
        <w:left w:val="none" w:sz="0" w:space="0" w:color="auto"/>
        <w:bottom w:val="none" w:sz="0" w:space="0" w:color="auto"/>
        <w:right w:val="none" w:sz="0" w:space="0" w:color="auto"/>
      </w:divBdr>
    </w:div>
    <w:div w:id="801925404">
      <w:bodyDiv w:val="1"/>
      <w:marLeft w:val="0"/>
      <w:marRight w:val="0"/>
      <w:marTop w:val="0"/>
      <w:marBottom w:val="0"/>
      <w:divBdr>
        <w:top w:val="none" w:sz="0" w:space="0" w:color="auto"/>
        <w:left w:val="none" w:sz="0" w:space="0" w:color="auto"/>
        <w:bottom w:val="none" w:sz="0" w:space="0" w:color="auto"/>
        <w:right w:val="none" w:sz="0" w:space="0" w:color="auto"/>
      </w:divBdr>
    </w:div>
    <w:div w:id="897204195">
      <w:bodyDiv w:val="1"/>
      <w:marLeft w:val="0"/>
      <w:marRight w:val="0"/>
      <w:marTop w:val="0"/>
      <w:marBottom w:val="0"/>
      <w:divBdr>
        <w:top w:val="none" w:sz="0" w:space="0" w:color="auto"/>
        <w:left w:val="none" w:sz="0" w:space="0" w:color="auto"/>
        <w:bottom w:val="none" w:sz="0" w:space="0" w:color="auto"/>
        <w:right w:val="none" w:sz="0" w:space="0" w:color="auto"/>
      </w:divBdr>
    </w:div>
    <w:div w:id="918834892">
      <w:bodyDiv w:val="1"/>
      <w:marLeft w:val="0"/>
      <w:marRight w:val="0"/>
      <w:marTop w:val="0"/>
      <w:marBottom w:val="0"/>
      <w:divBdr>
        <w:top w:val="none" w:sz="0" w:space="0" w:color="auto"/>
        <w:left w:val="none" w:sz="0" w:space="0" w:color="auto"/>
        <w:bottom w:val="none" w:sz="0" w:space="0" w:color="auto"/>
        <w:right w:val="none" w:sz="0" w:space="0" w:color="auto"/>
      </w:divBdr>
    </w:div>
    <w:div w:id="965089204">
      <w:bodyDiv w:val="1"/>
      <w:marLeft w:val="0"/>
      <w:marRight w:val="0"/>
      <w:marTop w:val="0"/>
      <w:marBottom w:val="0"/>
      <w:divBdr>
        <w:top w:val="none" w:sz="0" w:space="0" w:color="auto"/>
        <w:left w:val="none" w:sz="0" w:space="0" w:color="auto"/>
        <w:bottom w:val="none" w:sz="0" w:space="0" w:color="auto"/>
        <w:right w:val="none" w:sz="0" w:space="0" w:color="auto"/>
      </w:divBdr>
    </w:div>
    <w:div w:id="970328817">
      <w:bodyDiv w:val="1"/>
      <w:marLeft w:val="0"/>
      <w:marRight w:val="0"/>
      <w:marTop w:val="0"/>
      <w:marBottom w:val="0"/>
      <w:divBdr>
        <w:top w:val="none" w:sz="0" w:space="0" w:color="auto"/>
        <w:left w:val="none" w:sz="0" w:space="0" w:color="auto"/>
        <w:bottom w:val="none" w:sz="0" w:space="0" w:color="auto"/>
        <w:right w:val="none" w:sz="0" w:space="0" w:color="auto"/>
      </w:divBdr>
    </w:div>
    <w:div w:id="1098058019">
      <w:bodyDiv w:val="1"/>
      <w:marLeft w:val="0"/>
      <w:marRight w:val="0"/>
      <w:marTop w:val="0"/>
      <w:marBottom w:val="0"/>
      <w:divBdr>
        <w:top w:val="none" w:sz="0" w:space="0" w:color="auto"/>
        <w:left w:val="none" w:sz="0" w:space="0" w:color="auto"/>
        <w:bottom w:val="none" w:sz="0" w:space="0" w:color="auto"/>
        <w:right w:val="none" w:sz="0" w:space="0" w:color="auto"/>
      </w:divBdr>
    </w:div>
    <w:div w:id="1111582746">
      <w:bodyDiv w:val="1"/>
      <w:marLeft w:val="0"/>
      <w:marRight w:val="0"/>
      <w:marTop w:val="0"/>
      <w:marBottom w:val="0"/>
      <w:divBdr>
        <w:top w:val="none" w:sz="0" w:space="0" w:color="auto"/>
        <w:left w:val="none" w:sz="0" w:space="0" w:color="auto"/>
        <w:bottom w:val="none" w:sz="0" w:space="0" w:color="auto"/>
        <w:right w:val="none" w:sz="0" w:space="0" w:color="auto"/>
      </w:divBdr>
    </w:div>
    <w:div w:id="1167937998">
      <w:bodyDiv w:val="1"/>
      <w:marLeft w:val="0"/>
      <w:marRight w:val="0"/>
      <w:marTop w:val="0"/>
      <w:marBottom w:val="0"/>
      <w:divBdr>
        <w:top w:val="none" w:sz="0" w:space="0" w:color="auto"/>
        <w:left w:val="none" w:sz="0" w:space="0" w:color="auto"/>
        <w:bottom w:val="none" w:sz="0" w:space="0" w:color="auto"/>
        <w:right w:val="none" w:sz="0" w:space="0" w:color="auto"/>
      </w:divBdr>
    </w:div>
    <w:div w:id="1168062938">
      <w:bodyDiv w:val="1"/>
      <w:marLeft w:val="0"/>
      <w:marRight w:val="0"/>
      <w:marTop w:val="0"/>
      <w:marBottom w:val="0"/>
      <w:divBdr>
        <w:top w:val="none" w:sz="0" w:space="0" w:color="auto"/>
        <w:left w:val="none" w:sz="0" w:space="0" w:color="auto"/>
        <w:bottom w:val="none" w:sz="0" w:space="0" w:color="auto"/>
        <w:right w:val="none" w:sz="0" w:space="0" w:color="auto"/>
      </w:divBdr>
    </w:div>
    <w:div w:id="1228766054">
      <w:bodyDiv w:val="1"/>
      <w:marLeft w:val="0"/>
      <w:marRight w:val="0"/>
      <w:marTop w:val="0"/>
      <w:marBottom w:val="0"/>
      <w:divBdr>
        <w:top w:val="none" w:sz="0" w:space="0" w:color="auto"/>
        <w:left w:val="none" w:sz="0" w:space="0" w:color="auto"/>
        <w:bottom w:val="none" w:sz="0" w:space="0" w:color="auto"/>
        <w:right w:val="none" w:sz="0" w:space="0" w:color="auto"/>
      </w:divBdr>
    </w:div>
    <w:div w:id="1240099886">
      <w:bodyDiv w:val="1"/>
      <w:marLeft w:val="0"/>
      <w:marRight w:val="0"/>
      <w:marTop w:val="0"/>
      <w:marBottom w:val="0"/>
      <w:divBdr>
        <w:top w:val="none" w:sz="0" w:space="0" w:color="auto"/>
        <w:left w:val="none" w:sz="0" w:space="0" w:color="auto"/>
        <w:bottom w:val="none" w:sz="0" w:space="0" w:color="auto"/>
        <w:right w:val="none" w:sz="0" w:space="0" w:color="auto"/>
      </w:divBdr>
    </w:div>
    <w:div w:id="1344016159">
      <w:bodyDiv w:val="1"/>
      <w:marLeft w:val="0"/>
      <w:marRight w:val="0"/>
      <w:marTop w:val="0"/>
      <w:marBottom w:val="0"/>
      <w:divBdr>
        <w:top w:val="none" w:sz="0" w:space="0" w:color="auto"/>
        <w:left w:val="none" w:sz="0" w:space="0" w:color="auto"/>
        <w:bottom w:val="none" w:sz="0" w:space="0" w:color="auto"/>
        <w:right w:val="none" w:sz="0" w:space="0" w:color="auto"/>
      </w:divBdr>
      <w:divsChild>
        <w:div w:id="1927029718">
          <w:marLeft w:val="0"/>
          <w:marRight w:val="0"/>
          <w:marTop w:val="30"/>
          <w:marBottom w:val="0"/>
          <w:divBdr>
            <w:top w:val="none" w:sz="0" w:space="0" w:color="auto"/>
            <w:left w:val="none" w:sz="0" w:space="0" w:color="auto"/>
            <w:bottom w:val="none" w:sz="0" w:space="0" w:color="auto"/>
            <w:right w:val="none" w:sz="0" w:space="0" w:color="auto"/>
          </w:divBdr>
        </w:div>
        <w:div w:id="1439252269">
          <w:marLeft w:val="0"/>
          <w:marRight w:val="0"/>
          <w:marTop w:val="30"/>
          <w:marBottom w:val="0"/>
          <w:divBdr>
            <w:top w:val="none" w:sz="0" w:space="0" w:color="auto"/>
            <w:left w:val="none" w:sz="0" w:space="0" w:color="auto"/>
            <w:bottom w:val="none" w:sz="0" w:space="0" w:color="auto"/>
            <w:right w:val="none" w:sz="0" w:space="0" w:color="auto"/>
          </w:divBdr>
        </w:div>
        <w:div w:id="953899175">
          <w:marLeft w:val="0"/>
          <w:marRight w:val="0"/>
          <w:marTop w:val="30"/>
          <w:marBottom w:val="0"/>
          <w:divBdr>
            <w:top w:val="none" w:sz="0" w:space="0" w:color="auto"/>
            <w:left w:val="none" w:sz="0" w:space="0" w:color="auto"/>
            <w:bottom w:val="none" w:sz="0" w:space="0" w:color="auto"/>
            <w:right w:val="none" w:sz="0" w:space="0" w:color="auto"/>
          </w:divBdr>
        </w:div>
        <w:div w:id="713889575">
          <w:marLeft w:val="0"/>
          <w:marRight w:val="0"/>
          <w:marTop w:val="30"/>
          <w:marBottom w:val="0"/>
          <w:divBdr>
            <w:top w:val="none" w:sz="0" w:space="0" w:color="auto"/>
            <w:left w:val="none" w:sz="0" w:space="0" w:color="auto"/>
            <w:bottom w:val="none" w:sz="0" w:space="0" w:color="auto"/>
            <w:right w:val="none" w:sz="0" w:space="0" w:color="auto"/>
          </w:divBdr>
        </w:div>
        <w:div w:id="1427920646">
          <w:marLeft w:val="0"/>
          <w:marRight w:val="0"/>
          <w:marTop w:val="30"/>
          <w:marBottom w:val="0"/>
          <w:divBdr>
            <w:top w:val="none" w:sz="0" w:space="0" w:color="auto"/>
            <w:left w:val="none" w:sz="0" w:space="0" w:color="auto"/>
            <w:bottom w:val="none" w:sz="0" w:space="0" w:color="auto"/>
            <w:right w:val="none" w:sz="0" w:space="0" w:color="auto"/>
          </w:divBdr>
        </w:div>
        <w:div w:id="390924098">
          <w:marLeft w:val="0"/>
          <w:marRight w:val="0"/>
          <w:marTop w:val="30"/>
          <w:marBottom w:val="0"/>
          <w:divBdr>
            <w:top w:val="none" w:sz="0" w:space="0" w:color="auto"/>
            <w:left w:val="none" w:sz="0" w:space="0" w:color="auto"/>
            <w:bottom w:val="none" w:sz="0" w:space="0" w:color="auto"/>
            <w:right w:val="none" w:sz="0" w:space="0" w:color="auto"/>
          </w:divBdr>
        </w:div>
        <w:div w:id="164051517">
          <w:marLeft w:val="0"/>
          <w:marRight w:val="0"/>
          <w:marTop w:val="30"/>
          <w:marBottom w:val="0"/>
          <w:divBdr>
            <w:top w:val="none" w:sz="0" w:space="0" w:color="auto"/>
            <w:left w:val="none" w:sz="0" w:space="0" w:color="auto"/>
            <w:bottom w:val="none" w:sz="0" w:space="0" w:color="auto"/>
            <w:right w:val="none" w:sz="0" w:space="0" w:color="auto"/>
          </w:divBdr>
        </w:div>
      </w:divsChild>
    </w:div>
    <w:div w:id="1435858424">
      <w:bodyDiv w:val="1"/>
      <w:marLeft w:val="0"/>
      <w:marRight w:val="0"/>
      <w:marTop w:val="0"/>
      <w:marBottom w:val="0"/>
      <w:divBdr>
        <w:top w:val="none" w:sz="0" w:space="0" w:color="auto"/>
        <w:left w:val="none" w:sz="0" w:space="0" w:color="auto"/>
        <w:bottom w:val="none" w:sz="0" w:space="0" w:color="auto"/>
        <w:right w:val="none" w:sz="0" w:space="0" w:color="auto"/>
      </w:divBdr>
    </w:div>
    <w:div w:id="1445344407">
      <w:bodyDiv w:val="1"/>
      <w:marLeft w:val="0"/>
      <w:marRight w:val="0"/>
      <w:marTop w:val="0"/>
      <w:marBottom w:val="0"/>
      <w:divBdr>
        <w:top w:val="none" w:sz="0" w:space="0" w:color="auto"/>
        <w:left w:val="none" w:sz="0" w:space="0" w:color="auto"/>
        <w:bottom w:val="none" w:sz="0" w:space="0" w:color="auto"/>
        <w:right w:val="none" w:sz="0" w:space="0" w:color="auto"/>
      </w:divBdr>
    </w:div>
    <w:div w:id="1449199675">
      <w:bodyDiv w:val="1"/>
      <w:marLeft w:val="0"/>
      <w:marRight w:val="0"/>
      <w:marTop w:val="0"/>
      <w:marBottom w:val="0"/>
      <w:divBdr>
        <w:top w:val="none" w:sz="0" w:space="0" w:color="auto"/>
        <w:left w:val="none" w:sz="0" w:space="0" w:color="auto"/>
        <w:bottom w:val="none" w:sz="0" w:space="0" w:color="auto"/>
        <w:right w:val="none" w:sz="0" w:space="0" w:color="auto"/>
      </w:divBdr>
    </w:div>
    <w:div w:id="1450277759">
      <w:bodyDiv w:val="1"/>
      <w:marLeft w:val="0"/>
      <w:marRight w:val="0"/>
      <w:marTop w:val="0"/>
      <w:marBottom w:val="0"/>
      <w:divBdr>
        <w:top w:val="none" w:sz="0" w:space="0" w:color="auto"/>
        <w:left w:val="none" w:sz="0" w:space="0" w:color="auto"/>
        <w:bottom w:val="none" w:sz="0" w:space="0" w:color="auto"/>
        <w:right w:val="none" w:sz="0" w:space="0" w:color="auto"/>
      </w:divBdr>
    </w:div>
    <w:div w:id="1454246296">
      <w:bodyDiv w:val="1"/>
      <w:marLeft w:val="0"/>
      <w:marRight w:val="0"/>
      <w:marTop w:val="0"/>
      <w:marBottom w:val="0"/>
      <w:divBdr>
        <w:top w:val="none" w:sz="0" w:space="0" w:color="auto"/>
        <w:left w:val="none" w:sz="0" w:space="0" w:color="auto"/>
        <w:bottom w:val="none" w:sz="0" w:space="0" w:color="auto"/>
        <w:right w:val="none" w:sz="0" w:space="0" w:color="auto"/>
      </w:divBdr>
    </w:div>
    <w:div w:id="1478109993">
      <w:bodyDiv w:val="1"/>
      <w:marLeft w:val="0"/>
      <w:marRight w:val="0"/>
      <w:marTop w:val="0"/>
      <w:marBottom w:val="0"/>
      <w:divBdr>
        <w:top w:val="none" w:sz="0" w:space="0" w:color="auto"/>
        <w:left w:val="none" w:sz="0" w:space="0" w:color="auto"/>
        <w:bottom w:val="none" w:sz="0" w:space="0" w:color="auto"/>
        <w:right w:val="none" w:sz="0" w:space="0" w:color="auto"/>
      </w:divBdr>
    </w:div>
    <w:div w:id="1527408548">
      <w:bodyDiv w:val="1"/>
      <w:marLeft w:val="0"/>
      <w:marRight w:val="0"/>
      <w:marTop w:val="0"/>
      <w:marBottom w:val="0"/>
      <w:divBdr>
        <w:top w:val="none" w:sz="0" w:space="0" w:color="auto"/>
        <w:left w:val="none" w:sz="0" w:space="0" w:color="auto"/>
        <w:bottom w:val="none" w:sz="0" w:space="0" w:color="auto"/>
        <w:right w:val="none" w:sz="0" w:space="0" w:color="auto"/>
      </w:divBdr>
      <w:divsChild>
        <w:div w:id="2087801771">
          <w:marLeft w:val="0"/>
          <w:marRight w:val="0"/>
          <w:marTop w:val="65"/>
          <w:marBottom w:val="0"/>
          <w:divBdr>
            <w:top w:val="none" w:sz="0" w:space="0" w:color="auto"/>
            <w:left w:val="none" w:sz="0" w:space="0" w:color="auto"/>
            <w:bottom w:val="none" w:sz="0" w:space="0" w:color="auto"/>
            <w:right w:val="none" w:sz="0" w:space="0" w:color="auto"/>
          </w:divBdr>
        </w:div>
        <w:div w:id="1645967521">
          <w:marLeft w:val="0"/>
          <w:marRight w:val="0"/>
          <w:marTop w:val="65"/>
          <w:marBottom w:val="0"/>
          <w:divBdr>
            <w:top w:val="none" w:sz="0" w:space="0" w:color="auto"/>
            <w:left w:val="none" w:sz="0" w:space="0" w:color="auto"/>
            <w:bottom w:val="none" w:sz="0" w:space="0" w:color="auto"/>
            <w:right w:val="none" w:sz="0" w:space="0" w:color="auto"/>
          </w:divBdr>
        </w:div>
      </w:divsChild>
    </w:div>
    <w:div w:id="1571649536">
      <w:bodyDiv w:val="1"/>
      <w:marLeft w:val="0"/>
      <w:marRight w:val="0"/>
      <w:marTop w:val="0"/>
      <w:marBottom w:val="0"/>
      <w:divBdr>
        <w:top w:val="none" w:sz="0" w:space="0" w:color="auto"/>
        <w:left w:val="none" w:sz="0" w:space="0" w:color="auto"/>
        <w:bottom w:val="none" w:sz="0" w:space="0" w:color="auto"/>
        <w:right w:val="none" w:sz="0" w:space="0" w:color="auto"/>
      </w:divBdr>
    </w:div>
    <w:div w:id="1625696534">
      <w:bodyDiv w:val="1"/>
      <w:marLeft w:val="0"/>
      <w:marRight w:val="0"/>
      <w:marTop w:val="0"/>
      <w:marBottom w:val="0"/>
      <w:divBdr>
        <w:top w:val="none" w:sz="0" w:space="0" w:color="auto"/>
        <w:left w:val="none" w:sz="0" w:space="0" w:color="auto"/>
        <w:bottom w:val="none" w:sz="0" w:space="0" w:color="auto"/>
        <w:right w:val="none" w:sz="0" w:space="0" w:color="auto"/>
      </w:divBdr>
    </w:div>
    <w:div w:id="1737776121">
      <w:bodyDiv w:val="1"/>
      <w:marLeft w:val="0"/>
      <w:marRight w:val="0"/>
      <w:marTop w:val="0"/>
      <w:marBottom w:val="0"/>
      <w:divBdr>
        <w:top w:val="none" w:sz="0" w:space="0" w:color="auto"/>
        <w:left w:val="none" w:sz="0" w:space="0" w:color="auto"/>
        <w:bottom w:val="none" w:sz="0" w:space="0" w:color="auto"/>
        <w:right w:val="none" w:sz="0" w:space="0" w:color="auto"/>
      </w:divBdr>
    </w:div>
    <w:div w:id="1834450240">
      <w:bodyDiv w:val="1"/>
      <w:marLeft w:val="0"/>
      <w:marRight w:val="0"/>
      <w:marTop w:val="0"/>
      <w:marBottom w:val="0"/>
      <w:divBdr>
        <w:top w:val="none" w:sz="0" w:space="0" w:color="auto"/>
        <w:left w:val="none" w:sz="0" w:space="0" w:color="auto"/>
        <w:bottom w:val="none" w:sz="0" w:space="0" w:color="auto"/>
        <w:right w:val="none" w:sz="0" w:space="0" w:color="auto"/>
      </w:divBdr>
      <w:divsChild>
        <w:div w:id="1650865673">
          <w:marLeft w:val="0"/>
          <w:marRight w:val="0"/>
          <w:marTop w:val="65"/>
          <w:marBottom w:val="0"/>
          <w:divBdr>
            <w:top w:val="none" w:sz="0" w:space="0" w:color="auto"/>
            <w:left w:val="none" w:sz="0" w:space="0" w:color="auto"/>
            <w:bottom w:val="none" w:sz="0" w:space="0" w:color="auto"/>
            <w:right w:val="none" w:sz="0" w:space="0" w:color="auto"/>
          </w:divBdr>
        </w:div>
        <w:div w:id="357239225">
          <w:marLeft w:val="0"/>
          <w:marRight w:val="0"/>
          <w:marTop w:val="65"/>
          <w:marBottom w:val="0"/>
          <w:divBdr>
            <w:top w:val="none" w:sz="0" w:space="0" w:color="auto"/>
            <w:left w:val="none" w:sz="0" w:space="0" w:color="auto"/>
            <w:bottom w:val="none" w:sz="0" w:space="0" w:color="auto"/>
            <w:right w:val="none" w:sz="0" w:space="0" w:color="auto"/>
          </w:divBdr>
        </w:div>
        <w:div w:id="273443259">
          <w:marLeft w:val="0"/>
          <w:marRight w:val="0"/>
          <w:marTop w:val="65"/>
          <w:marBottom w:val="0"/>
          <w:divBdr>
            <w:top w:val="none" w:sz="0" w:space="0" w:color="auto"/>
            <w:left w:val="none" w:sz="0" w:space="0" w:color="auto"/>
            <w:bottom w:val="none" w:sz="0" w:space="0" w:color="auto"/>
            <w:right w:val="none" w:sz="0" w:space="0" w:color="auto"/>
          </w:divBdr>
        </w:div>
        <w:div w:id="1144004359">
          <w:marLeft w:val="0"/>
          <w:marRight w:val="0"/>
          <w:marTop w:val="65"/>
          <w:marBottom w:val="0"/>
          <w:divBdr>
            <w:top w:val="none" w:sz="0" w:space="0" w:color="auto"/>
            <w:left w:val="none" w:sz="0" w:space="0" w:color="auto"/>
            <w:bottom w:val="none" w:sz="0" w:space="0" w:color="auto"/>
            <w:right w:val="none" w:sz="0" w:space="0" w:color="auto"/>
          </w:divBdr>
        </w:div>
      </w:divsChild>
    </w:div>
    <w:div w:id="1886989767">
      <w:bodyDiv w:val="1"/>
      <w:marLeft w:val="0"/>
      <w:marRight w:val="0"/>
      <w:marTop w:val="0"/>
      <w:marBottom w:val="0"/>
      <w:divBdr>
        <w:top w:val="none" w:sz="0" w:space="0" w:color="auto"/>
        <w:left w:val="none" w:sz="0" w:space="0" w:color="auto"/>
        <w:bottom w:val="none" w:sz="0" w:space="0" w:color="auto"/>
        <w:right w:val="none" w:sz="0" w:space="0" w:color="auto"/>
      </w:divBdr>
    </w:div>
    <w:div w:id="1893997274">
      <w:bodyDiv w:val="1"/>
      <w:marLeft w:val="0"/>
      <w:marRight w:val="0"/>
      <w:marTop w:val="0"/>
      <w:marBottom w:val="0"/>
      <w:divBdr>
        <w:top w:val="none" w:sz="0" w:space="0" w:color="auto"/>
        <w:left w:val="none" w:sz="0" w:space="0" w:color="auto"/>
        <w:bottom w:val="none" w:sz="0" w:space="0" w:color="auto"/>
        <w:right w:val="none" w:sz="0" w:space="0" w:color="auto"/>
      </w:divBdr>
    </w:div>
    <w:div w:id="1939094013">
      <w:bodyDiv w:val="1"/>
      <w:marLeft w:val="0"/>
      <w:marRight w:val="0"/>
      <w:marTop w:val="0"/>
      <w:marBottom w:val="0"/>
      <w:divBdr>
        <w:top w:val="none" w:sz="0" w:space="0" w:color="auto"/>
        <w:left w:val="none" w:sz="0" w:space="0" w:color="auto"/>
        <w:bottom w:val="none" w:sz="0" w:space="0" w:color="auto"/>
        <w:right w:val="none" w:sz="0" w:space="0" w:color="auto"/>
      </w:divBdr>
    </w:div>
    <w:div w:id="1953393082">
      <w:bodyDiv w:val="1"/>
      <w:marLeft w:val="0"/>
      <w:marRight w:val="0"/>
      <w:marTop w:val="0"/>
      <w:marBottom w:val="0"/>
      <w:divBdr>
        <w:top w:val="none" w:sz="0" w:space="0" w:color="auto"/>
        <w:left w:val="none" w:sz="0" w:space="0" w:color="auto"/>
        <w:bottom w:val="none" w:sz="0" w:space="0" w:color="auto"/>
        <w:right w:val="none" w:sz="0" w:space="0" w:color="auto"/>
      </w:divBdr>
      <w:divsChild>
        <w:div w:id="909847968">
          <w:marLeft w:val="0"/>
          <w:marRight w:val="0"/>
          <w:marTop w:val="0"/>
          <w:marBottom w:val="0"/>
          <w:divBdr>
            <w:top w:val="none" w:sz="0" w:space="0" w:color="auto"/>
            <w:left w:val="none" w:sz="0" w:space="0" w:color="auto"/>
            <w:bottom w:val="none" w:sz="0" w:space="0" w:color="auto"/>
            <w:right w:val="none" w:sz="0" w:space="0" w:color="auto"/>
          </w:divBdr>
        </w:div>
        <w:div w:id="903445765">
          <w:marLeft w:val="0"/>
          <w:marRight w:val="0"/>
          <w:marTop w:val="0"/>
          <w:marBottom w:val="0"/>
          <w:divBdr>
            <w:top w:val="none" w:sz="0" w:space="0" w:color="auto"/>
            <w:left w:val="none" w:sz="0" w:space="0" w:color="auto"/>
            <w:bottom w:val="none" w:sz="0" w:space="0" w:color="auto"/>
            <w:right w:val="none" w:sz="0" w:space="0" w:color="auto"/>
          </w:divBdr>
          <w:divsChild>
            <w:div w:id="1939367284">
              <w:marLeft w:val="0"/>
              <w:marRight w:val="0"/>
              <w:marTop w:val="0"/>
              <w:marBottom w:val="0"/>
              <w:divBdr>
                <w:top w:val="none" w:sz="0" w:space="0" w:color="auto"/>
                <w:left w:val="none" w:sz="0" w:space="0" w:color="auto"/>
                <w:bottom w:val="none" w:sz="0" w:space="0" w:color="auto"/>
                <w:right w:val="none" w:sz="0" w:space="0" w:color="auto"/>
              </w:divBdr>
            </w:div>
          </w:divsChild>
        </w:div>
        <w:div w:id="158887319">
          <w:marLeft w:val="0"/>
          <w:marRight w:val="0"/>
          <w:marTop w:val="0"/>
          <w:marBottom w:val="0"/>
          <w:divBdr>
            <w:top w:val="none" w:sz="0" w:space="0" w:color="auto"/>
            <w:left w:val="none" w:sz="0" w:space="0" w:color="auto"/>
            <w:bottom w:val="none" w:sz="0" w:space="0" w:color="auto"/>
            <w:right w:val="none" w:sz="0" w:space="0" w:color="auto"/>
          </w:divBdr>
        </w:div>
        <w:div w:id="444203091">
          <w:marLeft w:val="0"/>
          <w:marRight w:val="0"/>
          <w:marTop w:val="0"/>
          <w:marBottom w:val="0"/>
          <w:divBdr>
            <w:top w:val="none" w:sz="0" w:space="0" w:color="auto"/>
            <w:left w:val="none" w:sz="0" w:space="0" w:color="auto"/>
            <w:bottom w:val="none" w:sz="0" w:space="0" w:color="auto"/>
            <w:right w:val="none" w:sz="0" w:space="0" w:color="auto"/>
          </w:divBdr>
          <w:divsChild>
            <w:div w:id="117381053">
              <w:marLeft w:val="0"/>
              <w:marRight w:val="0"/>
              <w:marTop w:val="0"/>
              <w:marBottom w:val="0"/>
              <w:divBdr>
                <w:top w:val="none" w:sz="0" w:space="0" w:color="auto"/>
                <w:left w:val="none" w:sz="0" w:space="0" w:color="auto"/>
                <w:bottom w:val="none" w:sz="0" w:space="0" w:color="auto"/>
                <w:right w:val="none" w:sz="0" w:space="0" w:color="auto"/>
              </w:divBdr>
              <w:divsChild>
                <w:div w:id="1724477882">
                  <w:marLeft w:val="0"/>
                  <w:marRight w:val="0"/>
                  <w:marTop w:val="0"/>
                  <w:marBottom w:val="0"/>
                  <w:divBdr>
                    <w:top w:val="none" w:sz="0" w:space="0" w:color="auto"/>
                    <w:left w:val="none" w:sz="0" w:space="0" w:color="auto"/>
                    <w:bottom w:val="none" w:sz="0" w:space="0" w:color="auto"/>
                    <w:right w:val="none" w:sz="0" w:space="0" w:color="auto"/>
                  </w:divBdr>
                </w:div>
              </w:divsChild>
            </w:div>
            <w:div w:id="779422973">
              <w:marLeft w:val="0"/>
              <w:marRight w:val="0"/>
              <w:marTop w:val="0"/>
              <w:marBottom w:val="0"/>
              <w:divBdr>
                <w:top w:val="none" w:sz="0" w:space="0" w:color="auto"/>
                <w:left w:val="none" w:sz="0" w:space="0" w:color="auto"/>
                <w:bottom w:val="none" w:sz="0" w:space="0" w:color="auto"/>
                <w:right w:val="none" w:sz="0" w:space="0" w:color="auto"/>
              </w:divBdr>
            </w:div>
            <w:div w:id="1522664554">
              <w:marLeft w:val="0"/>
              <w:marRight w:val="0"/>
              <w:marTop w:val="0"/>
              <w:marBottom w:val="0"/>
              <w:divBdr>
                <w:top w:val="none" w:sz="0" w:space="0" w:color="auto"/>
                <w:left w:val="none" w:sz="0" w:space="0" w:color="auto"/>
                <w:bottom w:val="none" w:sz="0" w:space="0" w:color="auto"/>
                <w:right w:val="none" w:sz="0" w:space="0" w:color="auto"/>
              </w:divBdr>
            </w:div>
            <w:div w:id="1717778983">
              <w:marLeft w:val="0"/>
              <w:marRight w:val="0"/>
              <w:marTop w:val="0"/>
              <w:marBottom w:val="0"/>
              <w:divBdr>
                <w:top w:val="none" w:sz="0" w:space="0" w:color="auto"/>
                <w:left w:val="none" w:sz="0" w:space="0" w:color="auto"/>
                <w:bottom w:val="none" w:sz="0" w:space="0" w:color="auto"/>
                <w:right w:val="none" w:sz="0" w:space="0" w:color="auto"/>
              </w:divBdr>
            </w:div>
            <w:div w:id="38556068">
              <w:marLeft w:val="0"/>
              <w:marRight w:val="0"/>
              <w:marTop w:val="0"/>
              <w:marBottom w:val="0"/>
              <w:divBdr>
                <w:top w:val="none" w:sz="0" w:space="0" w:color="auto"/>
                <w:left w:val="none" w:sz="0" w:space="0" w:color="auto"/>
                <w:bottom w:val="none" w:sz="0" w:space="0" w:color="auto"/>
                <w:right w:val="none" w:sz="0" w:space="0" w:color="auto"/>
              </w:divBdr>
            </w:div>
            <w:div w:id="404645455">
              <w:marLeft w:val="0"/>
              <w:marRight w:val="0"/>
              <w:marTop w:val="0"/>
              <w:marBottom w:val="0"/>
              <w:divBdr>
                <w:top w:val="none" w:sz="0" w:space="0" w:color="auto"/>
                <w:left w:val="none" w:sz="0" w:space="0" w:color="auto"/>
                <w:bottom w:val="none" w:sz="0" w:space="0" w:color="auto"/>
                <w:right w:val="none" w:sz="0" w:space="0" w:color="auto"/>
              </w:divBdr>
            </w:div>
            <w:div w:id="370034951">
              <w:marLeft w:val="0"/>
              <w:marRight w:val="0"/>
              <w:marTop w:val="0"/>
              <w:marBottom w:val="0"/>
              <w:divBdr>
                <w:top w:val="none" w:sz="0" w:space="0" w:color="auto"/>
                <w:left w:val="none" w:sz="0" w:space="0" w:color="auto"/>
                <w:bottom w:val="none" w:sz="0" w:space="0" w:color="auto"/>
                <w:right w:val="none" w:sz="0" w:space="0" w:color="auto"/>
              </w:divBdr>
            </w:div>
            <w:div w:id="844513564">
              <w:marLeft w:val="0"/>
              <w:marRight w:val="0"/>
              <w:marTop w:val="0"/>
              <w:marBottom w:val="0"/>
              <w:divBdr>
                <w:top w:val="none" w:sz="0" w:space="0" w:color="auto"/>
                <w:left w:val="none" w:sz="0" w:space="0" w:color="auto"/>
                <w:bottom w:val="none" w:sz="0" w:space="0" w:color="auto"/>
                <w:right w:val="none" w:sz="0" w:space="0" w:color="auto"/>
              </w:divBdr>
            </w:div>
            <w:div w:id="18034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446">
      <w:bodyDiv w:val="1"/>
      <w:marLeft w:val="0"/>
      <w:marRight w:val="0"/>
      <w:marTop w:val="0"/>
      <w:marBottom w:val="0"/>
      <w:divBdr>
        <w:top w:val="none" w:sz="0" w:space="0" w:color="auto"/>
        <w:left w:val="none" w:sz="0" w:space="0" w:color="auto"/>
        <w:bottom w:val="none" w:sz="0" w:space="0" w:color="auto"/>
        <w:right w:val="none" w:sz="0" w:space="0" w:color="auto"/>
      </w:divBdr>
    </w:div>
    <w:div w:id="2030371506">
      <w:bodyDiv w:val="1"/>
      <w:marLeft w:val="0"/>
      <w:marRight w:val="0"/>
      <w:marTop w:val="0"/>
      <w:marBottom w:val="0"/>
      <w:divBdr>
        <w:top w:val="none" w:sz="0" w:space="0" w:color="auto"/>
        <w:left w:val="none" w:sz="0" w:space="0" w:color="auto"/>
        <w:bottom w:val="none" w:sz="0" w:space="0" w:color="auto"/>
        <w:right w:val="none" w:sz="0" w:space="0" w:color="auto"/>
      </w:divBdr>
    </w:div>
    <w:div w:id="2083066634">
      <w:bodyDiv w:val="1"/>
      <w:marLeft w:val="0"/>
      <w:marRight w:val="0"/>
      <w:marTop w:val="0"/>
      <w:marBottom w:val="0"/>
      <w:divBdr>
        <w:top w:val="none" w:sz="0" w:space="0" w:color="auto"/>
        <w:left w:val="none" w:sz="0" w:space="0" w:color="auto"/>
        <w:bottom w:val="none" w:sz="0" w:space="0" w:color="auto"/>
        <w:right w:val="none" w:sz="0" w:space="0" w:color="auto"/>
      </w:divBdr>
      <w:divsChild>
        <w:div w:id="403379223">
          <w:marLeft w:val="547"/>
          <w:marRight w:val="0"/>
          <w:marTop w:val="62"/>
          <w:marBottom w:val="0"/>
          <w:divBdr>
            <w:top w:val="none" w:sz="0" w:space="0" w:color="auto"/>
            <w:left w:val="none" w:sz="0" w:space="0" w:color="auto"/>
            <w:bottom w:val="none" w:sz="0" w:space="0" w:color="auto"/>
            <w:right w:val="none" w:sz="0" w:space="0" w:color="auto"/>
          </w:divBdr>
        </w:div>
        <w:div w:id="1145585678">
          <w:marLeft w:val="547"/>
          <w:marRight w:val="0"/>
          <w:marTop w:val="62"/>
          <w:marBottom w:val="0"/>
          <w:divBdr>
            <w:top w:val="none" w:sz="0" w:space="0" w:color="auto"/>
            <w:left w:val="none" w:sz="0" w:space="0" w:color="auto"/>
            <w:bottom w:val="none" w:sz="0" w:space="0" w:color="auto"/>
            <w:right w:val="none" w:sz="0" w:space="0" w:color="auto"/>
          </w:divBdr>
        </w:div>
      </w:divsChild>
    </w:div>
    <w:div w:id="212102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docs/mintrud/orders/1323" TargetMode="External"/><Relationship Id="rId13" Type="http://schemas.openxmlformats.org/officeDocument/2006/relationships/hyperlink" Target="http://www.rosmintrud.ru/ministry/anticorruption/For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mintrud.ru/ministry/anticorruption/Methods/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mintrud.ru/ministry/anticorruption/legislation" TargetMode="External"/><Relationship Id="rId5" Type="http://schemas.openxmlformats.org/officeDocument/2006/relationships/webSettings" Target="webSettings.xml"/><Relationship Id="rId15" Type="http://schemas.openxmlformats.org/officeDocument/2006/relationships/hyperlink" Target="http://www.rosmintrud.ru/ministry/anticorruption/9" TargetMode="External"/><Relationship Id="rId10" Type="http://schemas.openxmlformats.org/officeDocument/2006/relationships/hyperlink" Target="mailto:info.mse@rosmintrud.ru" TargetMode="External"/><Relationship Id="rId4" Type="http://schemas.openxmlformats.org/officeDocument/2006/relationships/settings" Target="settings.xml"/><Relationship Id="rId9" Type="http://schemas.openxmlformats.org/officeDocument/2006/relationships/hyperlink" Target="https://rosmintrud.ru/docs/mintrud/orders/1324" TargetMode="External"/><Relationship Id="rId14" Type="http://schemas.openxmlformats.org/officeDocument/2006/relationships/hyperlink" Target="http://www.rosmintrud.ru/ministry/anticorruption/commit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643BC-AD50-42CB-B7D6-B28B82C3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8440</Words>
  <Characters>48110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Савельева Виктория Борисовна</cp:lastModifiedBy>
  <cp:revision>4</cp:revision>
  <cp:lastPrinted>2019-01-09T09:11:00Z</cp:lastPrinted>
  <dcterms:created xsi:type="dcterms:W3CDTF">2019-05-15T08:19:00Z</dcterms:created>
  <dcterms:modified xsi:type="dcterms:W3CDTF">2019-05-15T08:29:00Z</dcterms:modified>
</cp:coreProperties>
</file>