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69" w:rsidRDefault="001A13B9" w:rsidP="00592E69">
      <w:pPr>
        <w:pStyle w:val="Style9"/>
        <w:widowControl/>
        <w:spacing w:before="62" w:line="350" w:lineRule="exact"/>
        <w:ind w:firstLine="10490"/>
        <w:jc w:val="left"/>
        <w:rPr>
          <w:rStyle w:val="FontStyle23"/>
        </w:rPr>
      </w:pPr>
      <w:r>
        <w:rPr>
          <w:rStyle w:val="FontStyle23"/>
        </w:rPr>
        <w:t xml:space="preserve">УТВЕРЖДЕНО </w:t>
      </w:r>
    </w:p>
    <w:p w:rsidR="007E2F0E" w:rsidRDefault="001A13B9" w:rsidP="00592E69">
      <w:pPr>
        <w:pStyle w:val="Style9"/>
        <w:widowControl/>
        <w:spacing w:before="62" w:line="350" w:lineRule="exact"/>
        <w:ind w:firstLine="10490"/>
        <w:jc w:val="left"/>
        <w:rPr>
          <w:rStyle w:val="FontStyle23"/>
        </w:rPr>
      </w:pPr>
      <w:r>
        <w:rPr>
          <w:rStyle w:val="FontStyle23"/>
        </w:rPr>
        <w:t>распоряжением Правительства</w:t>
      </w:r>
    </w:p>
    <w:p w:rsidR="00592E69" w:rsidRDefault="001A13B9" w:rsidP="00592E69">
      <w:pPr>
        <w:pStyle w:val="Style11"/>
        <w:widowControl/>
        <w:ind w:firstLine="10490"/>
        <w:rPr>
          <w:rStyle w:val="FontStyle23"/>
        </w:rPr>
      </w:pPr>
      <w:r>
        <w:rPr>
          <w:rStyle w:val="FontStyle23"/>
        </w:rPr>
        <w:t>Российской Федерации</w:t>
      </w:r>
    </w:p>
    <w:p w:rsidR="007E2F0E" w:rsidRDefault="001A13B9" w:rsidP="00592E69">
      <w:pPr>
        <w:pStyle w:val="Style11"/>
        <w:widowControl/>
        <w:ind w:firstLine="10490"/>
        <w:rPr>
          <w:rStyle w:val="FontStyle23"/>
        </w:rPr>
      </w:pPr>
      <w:r>
        <w:rPr>
          <w:rStyle w:val="FontStyle23"/>
        </w:rPr>
        <w:t>от 23 сентября 2014 г. № 1879-р</w:t>
      </w:r>
    </w:p>
    <w:p w:rsidR="007E2F0E" w:rsidRDefault="007E2F0E">
      <w:pPr>
        <w:pStyle w:val="Style12"/>
        <w:widowControl/>
        <w:spacing w:line="240" w:lineRule="exact"/>
        <w:ind w:left="3149"/>
        <w:jc w:val="both"/>
        <w:rPr>
          <w:sz w:val="20"/>
          <w:szCs w:val="20"/>
        </w:rPr>
      </w:pPr>
    </w:p>
    <w:p w:rsidR="007E2F0E" w:rsidRDefault="007E2F0E">
      <w:pPr>
        <w:pStyle w:val="Style12"/>
        <w:widowControl/>
        <w:spacing w:line="240" w:lineRule="exact"/>
        <w:ind w:left="3149"/>
        <w:jc w:val="both"/>
        <w:rPr>
          <w:sz w:val="20"/>
          <w:szCs w:val="20"/>
        </w:rPr>
      </w:pPr>
    </w:p>
    <w:p w:rsidR="007E2F0E" w:rsidRDefault="007E2F0E">
      <w:pPr>
        <w:pStyle w:val="Style12"/>
        <w:widowControl/>
        <w:spacing w:line="240" w:lineRule="exact"/>
        <w:ind w:left="3149"/>
        <w:jc w:val="both"/>
        <w:rPr>
          <w:sz w:val="20"/>
          <w:szCs w:val="20"/>
        </w:rPr>
      </w:pPr>
    </w:p>
    <w:p w:rsidR="007E2F0E" w:rsidRDefault="007E2F0E">
      <w:pPr>
        <w:pStyle w:val="Style12"/>
        <w:widowControl/>
        <w:spacing w:line="240" w:lineRule="exact"/>
        <w:ind w:left="3149"/>
        <w:jc w:val="both"/>
        <w:rPr>
          <w:sz w:val="20"/>
          <w:szCs w:val="20"/>
        </w:rPr>
      </w:pPr>
    </w:p>
    <w:p w:rsidR="007E2F0E" w:rsidRDefault="007E2F0E">
      <w:pPr>
        <w:pStyle w:val="Style12"/>
        <w:widowControl/>
        <w:spacing w:line="240" w:lineRule="exact"/>
        <w:ind w:left="3149"/>
        <w:jc w:val="both"/>
        <w:rPr>
          <w:sz w:val="20"/>
          <w:szCs w:val="20"/>
        </w:rPr>
      </w:pPr>
    </w:p>
    <w:p w:rsidR="007E2F0E" w:rsidRDefault="001A13B9" w:rsidP="00592E69">
      <w:pPr>
        <w:pStyle w:val="Style12"/>
        <w:widowControl/>
        <w:spacing w:before="206"/>
        <w:jc w:val="center"/>
        <w:rPr>
          <w:rStyle w:val="FontStyle24"/>
          <w:spacing w:val="70"/>
        </w:rPr>
      </w:pPr>
      <w:r>
        <w:rPr>
          <w:rStyle w:val="FontStyle24"/>
          <w:spacing w:val="70"/>
        </w:rPr>
        <w:t>РАСПРЕДЕЛЕНИЕ</w:t>
      </w:r>
    </w:p>
    <w:p w:rsidR="007E2F0E" w:rsidRDefault="001A13B9" w:rsidP="00592E69">
      <w:pPr>
        <w:pStyle w:val="Style13"/>
        <w:widowControl/>
        <w:spacing w:before="38" w:line="307" w:lineRule="exact"/>
        <w:ind w:right="960"/>
        <w:rPr>
          <w:rStyle w:val="FontStyle24"/>
        </w:rPr>
      </w:pPr>
      <w:proofErr w:type="gramStart"/>
      <w:r>
        <w:rPr>
          <w:rStyle w:val="FontStyle24"/>
        </w:rPr>
        <w:t xml:space="preserve">иных </w:t>
      </w:r>
      <w:r w:rsidRPr="00592E69">
        <w:rPr>
          <w:rStyle w:val="FontStyle24"/>
        </w:rPr>
        <w:t>межбюджетных трансфертов, предоставляемых в 2014 году из федерального бюджета бюджетам субъектов Российской Федерации</w:t>
      </w:r>
      <w:r w:rsidR="00592E69" w:rsidRPr="00592E69">
        <w:rPr>
          <w:rStyle w:val="FontStyle24"/>
        </w:rPr>
        <w:t xml:space="preserve"> </w:t>
      </w:r>
      <w:r w:rsidRPr="00592E69">
        <w:rPr>
          <w:rStyle w:val="FontStyle25"/>
        </w:rPr>
        <w:t xml:space="preserve">на </w:t>
      </w:r>
      <w:r w:rsidRPr="00592E69">
        <w:rPr>
          <w:rStyle w:val="FontStyle24"/>
        </w:rPr>
        <w:t xml:space="preserve">финансовое обеспечение мероприятий, связанных с санаторно-курортным лечением граждан, имеющих право на получение набора социальных услуг в части предоставления при наличии медицинских показаний путевок на санаторно-курортное лечение и бесплатного проезда на междугородном транспорте к </w:t>
      </w:r>
      <w:r w:rsidRPr="00592E69">
        <w:rPr>
          <w:rStyle w:val="FontStyle25"/>
          <w:b/>
        </w:rPr>
        <w:t>месту</w:t>
      </w:r>
      <w:r w:rsidRPr="00592E69">
        <w:rPr>
          <w:rStyle w:val="FontStyle25"/>
        </w:rPr>
        <w:t xml:space="preserve"> </w:t>
      </w:r>
      <w:r w:rsidRPr="00592E69">
        <w:rPr>
          <w:rStyle w:val="FontStyle24"/>
        </w:rPr>
        <w:t>лечения и обратно, в санаторно-курортных организациях, расположенных в Республике Крым и</w:t>
      </w:r>
      <w:proofErr w:type="gramEnd"/>
      <w:r w:rsidRPr="00592E69">
        <w:rPr>
          <w:rStyle w:val="FontStyle24"/>
        </w:rPr>
        <w:t xml:space="preserve"> г. </w:t>
      </w:r>
      <w:proofErr w:type="gramStart"/>
      <w:r w:rsidRPr="00592E69">
        <w:rPr>
          <w:rStyle w:val="FontStyle24"/>
        </w:rPr>
        <w:t>Севастополе</w:t>
      </w:r>
      <w:proofErr w:type="gramEnd"/>
      <w:r>
        <w:rPr>
          <w:rStyle w:val="FontStyle24"/>
        </w:rPr>
        <w:t xml:space="preserve">, и предоставлением бесплатного проезда на междугородном транспорте к </w:t>
      </w:r>
      <w:r w:rsidRPr="00592E69">
        <w:rPr>
          <w:rStyle w:val="FontStyle25"/>
          <w:b/>
        </w:rPr>
        <w:t>месту</w:t>
      </w:r>
      <w:r>
        <w:rPr>
          <w:rStyle w:val="FontStyle25"/>
        </w:rPr>
        <w:t xml:space="preserve"> </w:t>
      </w:r>
      <w:r>
        <w:rPr>
          <w:rStyle w:val="FontStyle24"/>
        </w:rPr>
        <w:t xml:space="preserve">лечения и </w:t>
      </w:r>
      <w:r w:rsidRPr="00592E69">
        <w:rPr>
          <w:rStyle w:val="FontStyle25"/>
          <w:b/>
        </w:rPr>
        <w:t>обратно</w:t>
      </w:r>
      <w:r>
        <w:rPr>
          <w:rStyle w:val="FontStyle25"/>
        </w:rPr>
        <w:t xml:space="preserve"> </w:t>
      </w:r>
      <w:r>
        <w:rPr>
          <w:rStyle w:val="FontStyle24"/>
        </w:rPr>
        <w:t>в указанные санаторно-курортные организации</w:t>
      </w:r>
    </w:p>
    <w:p w:rsidR="00592E69" w:rsidRDefault="00592E69">
      <w:pPr>
        <w:pStyle w:val="Style14"/>
        <w:widowControl/>
        <w:spacing w:after="998" w:line="307" w:lineRule="exact"/>
        <w:ind w:left="552" w:right="1214"/>
        <w:rPr>
          <w:rStyle w:val="FontStyle24"/>
        </w:rPr>
        <w:sectPr w:rsidR="00592E69" w:rsidSect="00592E69">
          <w:headerReference w:type="default" r:id="rId7"/>
          <w:type w:val="continuous"/>
          <w:pgSz w:w="16837" w:h="23810"/>
          <w:pgMar w:top="1418" w:right="1244" w:bottom="1440" w:left="1276" w:header="720" w:footer="720" w:gutter="0"/>
          <w:cols w:space="60"/>
          <w:noEndnote/>
        </w:sectPr>
      </w:pPr>
    </w:p>
    <w:p w:rsidR="007E2F0E" w:rsidRPr="00592E69" w:rsidRDefault="007E2F0E">
      <w:pPr>
        <w:pStyle w:val="Style8"/>
        <w:widowControl/>
        <w:jc w:val="both"/>
        <w:rPr>
          <w:rStyle w:val="FontStyle28"/>
        </w:rPr>
      </w:pPr>
    </w:p>
    <w:p w:rsidR="007E2F0E" w:rsidRPr="00692F0B" w:rsidRDefault="007E2F0E">
      <w:pPr>
        <w:pStyle w:val="Style8"/>
        <w:widowControl/>
        <w:jc w:val="both"/>
        <w:rPr>
          <w:rStyle w:val="FontStyle28"/>
        </w:rPr>
        <w:sectPr w:rsidR="007E2F0E" w:rsidRPr="00692F0B">
          <w:headerReference w:type="default" r:id="rId8"/>
          <w:footerReference w:type="default" r:id="rId9"/>
          <w:type w:val="continuous"/>
          <w:pgSz w:w="16837" w:h="23810"/>
          <w:pgMar w:top="6612" w:right="2899" w:bottom="1440" w:left="3806" w:header="720" w:footer="720" w:gutter="0"/>
          <w:cols w:num="3" w:space="720" w:equalWidth="0">
            <w:col w:w="720" w:space="3547"/>
            <w:col w:w="1156" w:space="2544"/>
            <w:col w:w="2164"/>
          </w:cols>
          <w:noEndnote/>
        </w:sectPr>
      </w:pPr>
    </w:p>
    <w:tbl>
      <w:tblPr>
        <w:tblpPr w:leftFromText="180" w:rightFromText="180" w:vertAnchor="text" w:tblpXSpec="center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7"/>
        <w:gridCol w:w="2448"/>
      </w:tblGrid>
      <w:tr w:rsidR="007E2F0E" w:rsidRPr="000A7DF2" w:rsidTr="0025067F">
        <w:tc>
          <w:tcPr>
            <w:tcW w:w="57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ind w:left="1330" w:right="1411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Наименование субъекта Российской Федерации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312" w:lineRule="exact"/>
              <w:ind w:left="456"/>
              <w:rPr>
                <w:rStyle w:val="FontStyle23"/>
              </w:rPr>
            </w:pPr>
            <w:r w:rsidRPr="000A7333">
              <w:rPr>
                <w:rStyle w:val="FontStyle23"/>
              </w:rPr>
              <w:t>Размер иного межбюджетного трансферта (тыс. рублей)</w:t>
            </w:r>
          </w:p>
        </w:tc>
      </w:tr>
      <w:tr w:rsidR="00592E69" w:rsidRPr="000A7DF2" w:rsidTr="0025067F">
        <w:tc>
          <w:tcPr>
            <w:tcW w:w="5707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 xml:space="preserve">Республика Башкортостан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6"/>
              <w:widowControl/>
              <w:spacing w:before="14" w:line="350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48609,</w:t>
            </w:r>
            <w:r w:rsidRPr="000A7333">
              <w:rPr>
                <w:rStyle w:val="FontStyle23"/>
              </w:rPr>
              <w:t>1</w:t>
            </w:r>
            <w:r w:rsidRPr="000A7333">
              <w:rPr>
                <w:rStyle w:val="FontStyle23"/>
                <w:lang w:val="en-US"/>
              </w:rPr>
              <w:t>6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Республика Ингушетия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8143,18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Республика Татарстан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64735,45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Удмуртская Республика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14858,85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Чувашская Республика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13629,49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Амурская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16625,53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3"/>
              <w:widowControl/>
              <w:spacing w:line="350" w:lineRule="exact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Брянская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16502,36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Воронежская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26509,22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Иркутская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49012</w:t>
            </w:r>
          </w:p>
        </w:tc>
      </w:tr>
      <w:tr w:rsidR="00592E69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592E69" w:rsidRPr="000A7333" w:rsidRDefault="00592E69" w:rsidP="00592E69">
            <w:pPr>
              <w:pStyle w:val="Style15"/>
              <w:widowControl/>
              <w:ind w:left="1236" w:right="1411"/>
              <w:rPr>
                <w:rStyle w:val="FontStyle23"/>
              </w:rPr>
            </w:pPr>
            <w:r w:rsidRPr="000A7333">
              <w:rPr>
                <w:rStyle w:val="FontStyle23"/>
              </w:rPr>
              <w:t>Калининградская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592E69" w:rsidRPr="000A7333" w:rsidRDefault="00592E69" w:rsidP="00592E69">
            <w:pPr>
              <w:pStyle w:val="Style15"/>
              <w:widowControl/>
              <w:spacing w:line="312" w:lineRule="exact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  <w:lang w:val="en-US"/>
              </w:rPr>
              <w:t>15155,78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Курская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18178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Московская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105633,43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Орловская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8828,67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Рязанская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14120,4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Самарская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50162,22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Саратовская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19531,14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Тамбовская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16738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Тюменская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33622,38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Ульяновская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18605,84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Челябинская область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45351,89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Город Москва</w:t>
            </w:r>
          </w:p>
        </w:tc>
        <w:tc>
          <w:tcPr>
            <w:tcW w:w="2448" w:type="dxa"/>
            <w:tcBorders>
              <w:left w:val="single" w:sz="4" w:space="0" w:color="auto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371831,81</w:t>
            </w:r>
          </w:p>
        </w:tc>
      </w:tr>
      <w:tr w:rsidR="007E2F0E" w:rsidRPr="000A7DF2" w:rsidTr="0025067F">
        <w:tc>
          <w:tcPr>
            <w:tcW w:w="5707" w:type="dxa"/>
            <w:tcBorders>
              <w:left w:val="nil"/>
              <w:bottom w:val="nil"/>
              <w:right w:val="single" w:sz="4" w:space="0" w:color="auto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1236"/>
              <w:rPr>
                <w:rStyle w:val="FontStyle23"/>
              </w:rPr>
            </w:pPr>
            <w:r w:rsidRPr="000A7333">
              <w:rPr>
                <w:rStyle w:val="FontStyle23"/>
              </w:rPr>
              <w:t>Итого</w:t>
            </w:r>
          </w:p>
        </w:tc>
        <w:tc>
          <w:tcPr>
            <w:tcW w:w="2448" w:type="dxa"/>
            <w:tcBorders>
              <w:left w:val="single" w:sz="4" w:space="0" w:color="auto"/>
              <w:bottom w:val="nil"/>
              <w:right w:val="nil"/>
            </w:tcBorders>
          </w:tcPr>
          <w:p w:rsidR="007E2F0E" w:rsidRPr="000A7333" w:rsidRDefault="001A13B9" w:rsidP="00592E69">
            <w:pPr>
              <w:pStyle w:val="Style15"/>
              <w:widowControl/>
              <w:spacing w:line="240" w:lineRule="auto"/>
              <w:ind w:left="65"/>
              <w:jc w:val="center"/>
              <w:rPr>
                <w:rStyle w:val="FontStyle23"/>
              </w:rPr>
            </w:pPr>
            <w:r w:rsidRPr="000A7333">
              <w:rPr>
                <w:rStyle w:val="FontStyle23"/>
              </w:rPr>
              <w:t>976384,8</w:t>
            </w:r>
          </w:p>
        </w:tc>
      </w:tr>
    </w:tbl>
    <w:p w:rsidR="00592E69" w:rsidRDefault="00592E69">
      <w:pPr>
        <w:pStyle w:val="Style4"/>
        <w:widowControl/>
        <w:spacing w:before="48"/>
        <w:ind w:left="7526"/>
        <w:jc w:val="both"/>
        <w:rPr>
          <w:rStyle w:val="FontStyle20"/>
          <w:lang w:eastAsia="en-US"/>
        </w:rPr>
      </w:pPr>
    </w:p>
    <w:p w:rsidR="00692F0B" w:rsidRDefault="00592E69">
      <w:pPr>
        <w:pStyle w:val="Style4"/>
        <w:widowControl/>
        <w:spacing w:before="48"/>
        <w:ind w:left="7526"/>
        <w:jc w:val="both"/>
        <w:rPr>
          <w:rStyle w:val="FontStyle20"/>
          <w:lang w:val="en-US" w:eastAsia="en-US"/>
        </w:rPr>
      </w:pPr>
      <w:r>
        <w:rPr>
          <w:rStyle w:val="FontStyle20"/>
          <w:lang w:val="en-US" w:eastAsia="en-US"/>
        </w:rPr>
        <w:br w:type="textWrapping" w:clear="all"/>
      </w: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Default="00692F0B" w:rsidP="00692F0B">
      <w:pPr>
        <w:rPr>
          <w:lang w:val="en-US" w:eastAsia="en-US"/>
        </w:rPr>
      </w:pPr>
    </w:p>
    <w:p w:rsidR="00692F0B" w:rsidRPr="00692F0B" w:rsidRDefault="00692F0B" w:rsidP="00692F0B">
      <w:pPr>
        <w:rPr>
          <w:lang w:val="en-US" w:eastAsia="en-US"/>
        </w:rPr>
      </w:pPr>
    </w:p>
    <w:p w:rsidR="00692F0B" w:rsidRDefault="00692F0B" w:rsidP="00692F0B">
      <w:pPr>
        <w:rPr>
          <w:lang w:val="en-US" w:eastAsia="en-US"/>
        </w:rPr>
      </w:pPr>
    </w:p>
    <w:p w:rsidR="00046066" w:rsidRPr="00692F0B" w:rsidRDefault="00692F0B" w:rsidP="00692F0B">
      <w:pPr>
        <w:tabs>
          <w:tab w:val="left" w:pos="2229"/>
        </w:tabs>
        <w:rPr>
          <w:lang w:val="en-US" w:eastAsia="en-US"/>
        </w:rPr>
      </w:pPr>
      <w:bookmarkStart w:id="0" w:name="_GoBack"/>
      <w:r>
        <w:rPr>
          <w:lang w:val="en-US" w:eastAsia="en-US"/>
        </w:rPr>
        <w:tab/>
      </w:r>
      <w:bookmarkEnd w:id="0"/>
    </w:p>
    <w:sectPr w:rsidR="00046066" w:rsidRPr="00692F0B" w:rsidSect="00592E69">
      <w:headerReference w:type="default" r:id="rId10"/>
      <w:footerReference w:type="default" r:id="rId11"/>
      <w:type w:val="continuous"/>
      <w:pgSz w:w="16837" w:h="23810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333" w:rsidRDefault="000A7333">
      <w:r>
        <w:separator/>
      </w:r>
    </w:p>
  </w:endnote>
  <w:endnote w:type="continuationSeparator" w:id="0">
    <w:p w:rsidR="000A7333" w:rsidRDefault="000A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0E" w:rsidRDefault="001A13B9">
    <w:pPr>
      <w:pStyle w:val="Style2"/>
      <w:widowControl/>
      <w:ind w:left="518"/>
      <w:jc w:val="both"/>
      <w:rPr>
        <w:rStyle w:val="FontStyle26"/>
        <w:lang w:val="en-US" w:eastAsia="en-US"/>
      </w:rPr>
    </w:pPr>
    <w:r>
      <w:rPr>
        <w:rStyle w:val="FontStyle26"/>
        <w:lang w:val="en-US" w:eastAsia="en-US"/>
      </w:rPr>
      <w:t>2447241</w:t>
    </w:r>
    <w:proofErr w:type="gramStart"/>
    <w:r>
      <w:rPr>
        <w:rStyle w:val="FontStyle26"/>
        <w:lang w:val="en-US" w:eastAsia="en-US"/>
      </w:rPr>
      <w:t>.doc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0E" w:rsidRDefault="001A13B9">
    <w:pPr>
      <w:pStyle w:val="Style2"/>
      <w:widowControl/>
      <w:jc w:val="both"/>
      <w:rPr>
        <w:rStyle w:val="FontStyle26"/>
        <w:lang w:val="en-US" w:eastAsia="en-US"/>
      </w:rPr>
    </w:pPr>
    <w:r>
      <w:rPr>
        <w:rStyle w:val="FontStyle26"/>
        <w:lang w:val="en-US" w:eastAsia="en-US"/>
      </w:rPr>
      <w:t>2447241</w:t>
    </w:r>
    <w:proofErr w:type="gramStart"/>
    <w:r>
      <w:rPr>
        <w:rStyle w:val="FontStyle26"/>
        <w:lang w:val="en-US" w:eastAsia="en-US"/>
      </w:rPr>
      <w:t>.doc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333" w:rsidRDefault="000A7333">
      <w:r>
        <w:separator/>
      </w:r>
    </w:p>
  </w:footnote>
  <w:footnote w:type="continuationSeparator" w:id="0">
    <w:p w:rsidR="000A7333" w:rsidRDefault="000A7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0E" w:rsidRDefault="007E2F0E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0E" w:rsidRDefault="007E2F0E">
    <w:pPr>
      <w:widowControl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0E" w:rsidRDefault="001A13B9">
    <w:pPr>
      <w:pStyle w:val="Style16"/>
      <w:widowControl/>
      <w:ind w:left="4253"/>
      <w:jc w:val="both"/>
      <w:rPr>
        <w:rStyle w:val="FontStyle25"/>
      </w:rPr>
    </w:pPr>
    <w:r>
      <w:rPr>
        <w:rStyle w:val="FontStyle25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BFA"/>
    <w:rsid w:val="00046066"/>
    <w:rsid w:val="000A7333"/>
    <w:rsid w:val="000A7DF2"/>
    <w:rsid w:val="001A13B9"/>
    <w:rsid w:val="0025067F"/>
    <w:rsid w:val="004A7BFA"/>
    <w:rsid w:val="00592E69"/>
    <w:rsid w:val="00692F0B"/>
    <w:rsid w:val="007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0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2F0E"/>
  </w:style>
  <w:style w:type="paragraph" w:customStyle="1" w:styleId="Style2">
    <w:name w:val="Style2"/>
    <w:basedOn w:val="a"/>
    <w:uiPriority w:val="99"/>
    <w:rsid w:val="007E2F0E"/>
  </w:style>
  <w:style w:type="paragraph" w:customStyle="1" w:styleId="Style3">
    <w:name w:val="Style3"/>
    <w:basedOn w:val="a"/>
    <w:uiPriority w:val="99"/>
    <w:rsid w:val="007E2F0E"/>
  </w:style>
  <w:style w:type="paragraph" w:customStyle="1" w:styleId="Style4">
    <w:name w:val="Style4"/>
    <w:basedOn w:val="a"/>
    <w:uiPriority w:val="99"/>
    <w:rsid w:val="007E2F0E"/>
  </w:style>
  <w:style w:type="paragraph" w:customStyle="1" w:styleId="Style5">
    <w:name w:val="Style5"/>
    <w:basedOn w:val="a"/>
    <w:uiPriority w:val="99"/>
    <w:rsid w:val="007E2F0E"/>
    <w:pPr>
      <w:spacing w:line="342" w:lineRule="exact"/>
      <w:ind w:firstLine="662"/>
      <w:jc w:val="both"/>
    </w:pPr>
  </w:style>
  <w:style w:type="paragraph" w:customStyle="1" w:styleId="Style6">
    <w:name w:val="Style6"/>
    <w:basedOn w:val="a"/>
    <w:uiPriority w:val="99"/>
    <w:rsid w:val="007E2F0E"/>
    <w:pPr>
      <w:jc w:val="both"/>
    </w:pPr>
  </w:style>
  <w:style w:type="paragraph" w:customStyle="1" w:styleId="Style7">
    <w:name w:val="Style7"/>
    <w:basedOn w:val="a"/>
    <w:uiPriority w:val="99"/>
    <w:rsid w:val="007E2F0E"/>
  </w:style>
  <w:style w:type="paragraph" w:customStyle="1" w:styleId="Style8">
    <w:name w:val="Style8"/>
    <w:basedOn w:val="a"/>
    <w:uiPriority w:val="99"/>
    <w:rsid w:val="007E2F0E"/>
  </w:style>
  <w:style w:type="paragraph" w:customStyle="1" w:styleId="Style9">
    <w:name w:val="Style9"/>
    <w:basedOn w:val="a"/>
    <w:uiPriority w:val="99"/>
    <w:rsid w:val="007E2F0E"/>
    <w:pPr>
      <w:jc w:val="center"/>
    </w:pPr>
  </w:style>
  <w:style w:type="paragraph" w:customStyle="1" w:styleId="Style10">
    <w:name w:val="Style10"/>
    <w:basedOn w:val="a"/>
    <w:uiPriority w:val="99"/>
    <w:rsid w:val="007E2F0E"/>
  </w:style>
  <w:style w:type="paragraph" w:customStyle="1" w:styleId="Style11">
    <w:name w:val="Style11"/>
    <w:basedOn w:val="a"/>
    <w:uiPriority w:val="99"/>
    <w:rsid w:val="007E2F0E"/>
    <w:pPr>
      <w:spacing w:line="307" w:lineRule="exact"/>
      <w:ind w:firstLine="514"/>
    </w:pPr>
  </w:style>
  <w:style w:type="paragraph" w:customStyle="1" w:styleId="Style12">
    <w:name w:val="Style12"/>
    <w:basedOn w:val="a"/>
    <w:uiPriority w:val="99"/>
    <w:rsid w:val="007E2F0E"/>
  </w:style>
  <w:style w:type="paragraph" w:customStyle="1" w:styleId="Style13">
    <w:name w:val="Style13"/>
    <w:basedOn w:val="a"/>
    <w:uiPriority w:val="99"/>
    <w:rsid w:val="007E2F0E"/>
    <w:pPr>
      <w:spacing w:line="312" w:lineRule="exact"/>
      <w:ind w:firstLine="312"/>
    </w:pPr>
  </w:style>
  <w:style w:type="paragraph" w:customStyle="1" w:styleId="Style14">
    <w:name w:val="Style14"/>
    <w:basedOn w:val="a"/>
    <w:uiPriority w:val="99"/>
    <w:rsid w:val="007E2F0E"/>
    <w:pPr>
      <w:spacing w:line="309" w:lineRule="exact"/>
      <w:jc w:val="center"/>
    </w:pPr>
  </w:style>
  <w:style w:type="paragraph" w:customStyle="1" w:styleId="Style15">
    <w:name w:val="Style15"/>
    <w:basedOn w:val="a"/>
    <w:uiPriority w:val="99"/>
    <w:rsid w:val="007E2F0E"/>
    <w:pPr>
      <w:spacing w:line="331" w:lineRule="exact"/>
    </w:pPr>
  </w:style>
  <w:style w:type="paragraph" w:customStyle="1" w:styleId="Style16">
    <w:name w:val="Style16"/>
    <w:basedOn w:val="a"/>
    <w:uiPriority w:val="99"/>
    <w:rsid w:val="007E2F0E"/>
  </w:style>
  <w:style w:type="paragraph" w:customStyle="1" w:styleId="Style17">
    <w:name w:val="Style17"/>
    <w:basedOn w:val="a"/>
    <w:uiPriority w:val="99"/>
    <w:rsid w:val="007E2F0E"/>
    <w:pPr>
      <w:spacing w:line="365" w:lineRule="exact"/>
      <w:ind w:firstLine="144"/>
    </w:pPr>
  </w:style>
  <w:style w:type="character" w:customStyle="1" w:styleId="FontStyle19">
    <w:name w:val="Font Style19"/>
    <w:uiPriority w:val="99"/>
    <w:rsid w:val="007E2F0E"/>
    <w:rPr>
      <w:rFonts w:ascii="Times New Roman" w:hAnsi="Times New Roman" w:cs="Times New Roman"/>
      <w:b/>
      <w:bCs/>
      <w:spacing w:val="-20"/>
      <w:sz w:val="32"/>
      <w:szCs w:val="32"/>
    </w:rPr>
  </w:style>
  <w:style w:type="character" w:customStyle="1" w:styleId="FontStyle20">
    <w:name w:val="Font Style20"/>
    <w:uiPriority w:val="99"/>
    <w:rsid w:val="007E2F0E"/>
    <w:rPr>
      <w:rFonts w:ascii="Courier New" w:hAnsi="Courier New" w:cs="Courier New"/>
      <w:b/>
      <w:bCs/>
      <w:spacing w:val="10"/>
      <w:sz w:val="20"/>
      <w:szCs w:val="20"/>
    </w:rPr>
  </w:style>
  <w:style w:type="character" w:customStyle="1" w:styleId="FontStyle21">
    <w:name w:val="Font Style21"/>
    <w:uiPriority w:val="99"/>
    <w:rsid w:val="007E2F0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22">
    <w:name w:val="Font Style22"/>
    <w:uiPriority w:val="99"/>
    <w:rsid w:val="007E2F0E"/>
    <w:rPr>
      <w:rFonts w:ascii="Times New Roman" w:hAnsi="Times New Roman" w:cs="Times New Roman"/>
      <w:i/>
      <w:iCs/>
      <w:spacing w:val="30"/>
      <w:sz w:val="24"/>
      <w:szCs w:val="24"/>
    </w:rPr>
  </w:style>
  <w:style w:type="character" w:customStyle="1" w:styleId="FontStyle23">
    <w:name w:val="Font Style23"/>
    <w:uiPriority w:val="99"/>
    <w:rsid w:val="007E2F0E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7E2F0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uiPriority w:val="99"/>
    <w:rsid w:val="007E2F0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6">
    <w:name w:val="Font Style26"/>
    <w:uiPriority w:val="99"/>
    <w:rsid w:val="007E2F0E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uiPriority w:val="99"/>
    <w:rsid w:val="007E2F0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28">
    <w:name w:val="Font Style28"/>
    <w:uiPriority w:val="99"/>
    <w:rsid w:val="007E2F0E"/>
    <w:rPr>
      <w:rFonts w:ascii="Courier New" w:hAnsi="Courier New" w:cs="Courier New"/>
      <w:b/>
      <w:bCs/>
      <w:spacing w:val="-10"/>
      <w:sz w:val="20"/>
      <w:szCs w:val="20"/>
    </w:rPr>
  </w:style>
  <w:style w:type="character" w:customStyle="1" w:styleId="FontStyle29">
    <w:name w:val="Font Style29"/>
    <w:uiPriority w:val="99"/>
    <w:rsid w:val="007E2F0E"/>
    <w:rPr>
      <w:rFonts w:ascii="Times New Roman" w:hAnsi="Times New Roman" w:cs="Times New Roman"/>
      <w:b/>
      <w:bCs/>
      <w:smallCap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692F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92F0B"/>
    <w:rPr>
      <w:rFonts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92F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92F0B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ZherebtsovaON</dc:creator>
  <cp:keywords/>
  <dc:description/>
  <cp:lastModifiedBy>Ушакова Мария Васильевна</cp:lastModifiedBy>
  <cp:revision>3</cp:revision>
  <dcterms:created xsi:type="dcterms:W3CDTF">2014-09-24T14:18:00Z</dcterms:created>
  <dcterms:modified xsi:type="dcterms:W3CDTF">2014-09-24T15:14:00Z</dcterms:modified>
</cp:coreProperties>
</file>