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05329" w14:textId="77777777" w:rsidR="003E17BE" w:rsidRPr="003829B4" w:rsidRDefault="003E17BE" w:rsidP="005122F8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829B4">
        <w:rPr>
          <w:rFonts w:cs="Times New Roman"/>
          <w:sz w:val="28"/>
          <w:szCs w:val="28"/>
        </w:rPr>
        <w:t>УТВЕРЖДЕН</w:t>
      </w:r>
    </w:p>
    <w:p w14:paraId="2C130EBB" w14:textId="77777777" w:rsidR="003E17BE" w:rsidRPr="003829B4" w:rsidRDefault="003E17BE" w:rsidP="005122F8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7228F6AB" w14:textId="77777777" w:rsidR="003E17BE" w:rsidRPr="003829B4" w:rsidRDefault="003E17BE" w:rsidP="005122F8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288BFD0D" w14:textId="608F5610" w:rsidR="003E17BE" w:rsidRPr="003829B4" w:rsidRDefault="003E17BE" w:rsidP="005122F8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 w:rsidR="00500E08">
        <w:rPr>
          <w:rFonts w:cs="Times New Roman"/>
          <w:sz w:val="28"/>
          <w:szCs w:val="28"/>
        </w:rPr>
        <w:t>30</w:t>
      </w:r>
      <w:r w:rsidRPr="003829B4">
        <w:rPr>
          <w:rFonts w:cs="Times New Roman"/>
          <w:sz w:val="28"/>
          <w:szCs w:val="28"/>
        </w:rPr>
        <w:t xml:space="preserve">» </w:t>
      </w:r>
      <w:r w:rsidR="00500E08">
        <w:rPr>
          <w:rFonts w:cs="Times New Roman"/>
          <w:sz w:val="28"/>
          <w:szCs w:val="28"/>
        </w:rPr>
        <w:t xml:space="preserve">июня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22 г.</w:t>
      </w:r>
      <w:r w:rsidRPr="003829B4">
        <w:rPr>
          <w:rFonts w:cs="Times New Roman"/>
          <w:sz w:val="28"/>
          <w:szCs w:val="28"/>
        </w:rPr>
        <w:t xml:space="preserve"> №</w:t>
      </w:r>
      <w:r w:rsidR="00500E08">
        <w:rPr>
          <w:rFonts w:cs="Times New Roman"/>
          <w:sz w:val="28"/>
          <w:szCs w:val="28"/>
        </w:rPr>
        <w:t xml:space="preserve"> </w:t>
      </w:r>
      <w:bookmarkStart w:id="1" w:name="_GoBack"/>
      <w:bookmarkEnd w:id="1"/>
      <w:r w:rsidR="00500E08">
        <w:rPr>
          <w:rFonts w:cs="Times New Roman"/>
          <w:sz w:val="28"/>
          <w:szCs w:val="28"/>
        </w:rPr>
        <w:t>382н</w:t>
      </w:r>
    </w:p>
    <w:bookmarkEnd w:id="0"/>
    <w:p w14:paraId="0A2C2EA2" w14:textId="77777777" w:rsidR="00F932A0" w:rsidRPr="0069684C" w:rsidRDefault="00F932A0" w:rsidP="005122F8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14:paraId="5C05A037" w14:textId="77777777" w:rsidR="00F932A0" w:rsidRPr="003E17BE" w:rsidRDefault="00F932A0" w:rsidP="005122F8">
      <w:pPr>
        <w:jc w:val="center"/>
        <w:rPr>
          <w:sz w:val="52"/>
          <w:szCs w:val="52"/>
        </w:rPr>
      </w:pPr>
      <w:r w:rsidRPr="003E17BE">
        <w:rPr>
          <w:sz w:val="52"/>
          <w:szCs w:val="52"/>
        </w:rPr>
        <w:t>ПРОФЕССИОНАЛЬНЫЙ СТАНДАРТ</w:t>
      </w:r>
    </w:p>
    <w:p w14:paraId="5E6260C6" w14:textId="77777777" w:rsidR="003E17BE" w:rsidRDefault="003E17BE" w:rsidP="005122F8"/>
    <w:p w14:paraId="5EE053FE" w14:textId="3ED3CCBE" w:rsidR="00F932A0" w:rsidRPr="003E17BE" w:rsidRDefault="003A1DEF" w:rsidP="005122F8">
      <w:pPr>
        <w:jc w:val="center"/>
        <w:rPr>
          <w:b/>
          <w:bCs/>
          <w:sz w:val="28"/>
          <w:szCs w:val="24"/>
        </w:rPr>
      </w:pPr>
      <w:r w:rsidRPr="003E17BE">
        <w:rPr>
          <w:b/>
          <w:bCs/>
          <w:sz w:val="28"/>
          <w:szCs w:val="24"/>
        </w:rPr>
        <w:t xml:space="preserve">Специалист по </w:t>
      </w:r>
      <w:r w:rsidR="00D32FA9" w:rsidRPr="003E17BE">
        <w:rPr>
          <w:b/>
          <w:bCs/>
          <w:sz w:val="28"/>
          <w:szCs w:val="24"/>
        </w:rPr>
        <w:t>диспетчерско-технологическому управлению</w:t>
      </w:r>
      <w:r w:rsidR="003E17BE" w:rsidRPr="003E17BE">
        <w:rPr>
          <w:b/>
          <w:bCs/>
          <w:sz w:val="28"/>
          <w:szCs w:val="24"/>
        </w:rPr>
        <w:t xml:space="preserve"> </w:t>
      </w:r>
      <w:r w:rsidR="00D32FA9" w:rsidRPr="002301F6">
        <w:rPr>
          <w:b/>
          <w:bCs/>
          <w:sz w:val="28"/>
          <w:szCs w:val="24"/>
        </w:rPr>
        <w:t>нефтегазовой отрасли</w:t>
      </w:r>
    </w:p>
    <w:tbl>
      <w:tblPr>
        <w:tblW w:w="1257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3"/>
      </w:tblGrid>
      <w:tr w:rsidR="00F932A0" w:rsidRPr="0069684C" w14:paraId="1B53B1E3" w14:textId="77777777" w:rsidTr="00AB6634">
        <w:trPr>
          <w:trHeight w:val="222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62EF2" w14:textId="5991B3B3" w:rsidR="00F932A0" w:rsidRPr="0069684C" w:rsidRDefault="00AB6634" w:rsidP="00AB6634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396</w:t>
            </w:r>
          </w:p>
        </w:tc>
      </w:tr>
      <w:tr w:rsidR="00F932A0" w:rsidRPr="0069684C" w14:paraId="3BA755D4" w14:textId="77777777" w:rsidTr="00AB6634">
        <w:trPr>
          <w:trHeight w:val="232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4DC1F3D" w14:textId="77777777" w:rsidR="00F932A0" w:rsidRPr="0069684C" w:rsidRDefault="00F932A0" w:rsidP="005122F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ascii="Times New Roman" w:hAnsi="Times New Roman" w:cs="Calibri"/>
          <w:b w:val="0"/>
          <w:bCs w:val="0"/>
          <w:color w:val="auto"/>
          <w:sz w:val="24"/>
          <w:szCs w:val="24"/>
          <w:lang w:eastAsia="ru-RU"/>
        </w:rPr>
        <w:id w:val="-974520180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2FD5A281" w14:textId="5770EF9D" w:rsidR="003E7A85" w:rsidRPr="003546E9" w:rsidRDefault="003E7A85" w:rsidP="005122F8">
          <w:pPr>
            <w:pStyle w:val="af8"/>
            <w:keepNext w:val="0"/>
            <w:keepLines w:val="0"/>
            <w:jc w:val="center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 w:rsidRPr="003546E9">
            <w:rPr>
              <w:rFonts w:ascii="Times New Roman" w:hAnsi="Times New Roman"/>
              <w:b w:val="0"/>
              <w:color w:val="auto"/>
              <w:sz w:val="24"/>
              <w:szCs w:val="24"/>
            </w:rPr>
            <w:t>Содержание</w:t>
          </w:r>
        </w:p>
        <w:p w14:paraId="24492FEB" w14:textId="2CBE5600" w:rsidR="003E7A85" w:rsidRDefault="003E7A85" w:rsidP="00C01538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7593642" w:history="1">
            <w:r w:rsidRPr="00461805">
              <w:rPr>
                <w:rStyle w:val="af9"/>
                <w:noProof/>
              </w:rPr>
              <w:t>I.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_Toc77593642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153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281F2" w14:textId="37648756" w:rsidR="003E7A85" w:rsidRDefault="00500E08" w:rsidP="00C01538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3643" w:history="1">
            <w:r w:rsidR="003E7A85" w:rsidRPr="00461805">
              <w:rPr>
                <w:rStyle w:val="af9"/>
                <w:noProof/>
              </w:rPr>
              <w:t>II. Описание трудовых функций, входящих в профессиональный стандарт</w:t>
            </w:r>
          </w:hyperlink>
          <w:r w:rsidR="00C01538">
            <w:rPr>
              <w:noProof/>
            </w:rPr>
            <w:t xml:space="preserve"> (</w:t>
          </w:r>
          <w:hyperlink w:anchor="_Toc77593644" w:history="1">
            <w:r w:rsidR="003E7A85" w:rsidRPr="00461805">
              <w:rPr>
                <w:rStyle w:val="af9"/>
                <w:noProof/>
              </w:rPr>
              <w:t>функциональная карта вида профессиональной деятельности)</w:t>
            </w:r>
            <w:r w:rsidR="003E7A85">
              <w:rPr>
                <w:noProof/>
                <w:webHidden/>
              </w:rPr>
              <w:tab/>
            </w:r>
            <w:r w:rsidR="003E7A85">
              <w:rPr>
                <w:noProof/>
                <w:webHidden/>
              </w:rPr>
              <w:fldChar w:fldCharType="begin"/>
            </w:r>
            <w:r w:rsidR="003E7A85">
              <w:rPr>
                <w:noProof/>
                <w:webHidden/>
              </w:rPr>
              <w:instrText xml:space="preserve"> PAGEREF _Toc77593644 \h </w:instrText>
            </w:r>
            <w:r w:rsidR="003E7A85">
              <w:rPr>
                <w:noProof/>
                <w:webHidden/>
              </w:rPr>
            </w:r>
            <w:r w:rsidR="003E7A85">
              <w:rPr>
                <w:noProof/>
                <w:webHidden/>
              </w:rPr>
              <w:fldChar w:fldCharType="separate"/>
            </w:r>
            <w:r w:rsidR="00C01538">
              <w:rPr>
                <w:noProof/>
                <w:webHidden/>
              </w:rPr>
              <w:t>3</w:t>
            </w:r>
            <w:r w:rsidR="003E7A85">
              <w:rPr>
                <w:noProof/>
                <w:webHidden/>
              </w:rPr>
              <w:fldChar w:fldCharType="end"/>
            </w:r>
          </w:hyperlink>
        </w:p>
        <w:p w14:paraId="2DCFF536" w14:textId="473CC6E1" w:rsidR="003E7A85" w:rsidRDefault="00500E08" w:rsidP="00C01538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3645" w:history="1">
            <w:r w:rsidR="003E7A85" w:rsidRPr="00461805">
              <w:rPr>
                <w:rStyle w:val="af9"/>
                <w:noProof/>
              </w:rPr>
              <w:t>III. Характеристика обобщенных трудовых функций</w:t>
            </w:r>
            <w:r w:rsidR="003E7A85">
              <w:rPr>
                <w:noProof/>
                <w:webHidden/>
              </w:rPr>
              <w:tab/>
            </w:r>
            <w:r w:rsidR="003E7A85">
              <w:rPr>
                <w:noProof/>
                <w:webHidden/>
              </w:rPr>
              <w:fldChar w:fldCharType="begin"/>
            </w:r>
            <w:r w:rsidR="003E7A85">
              <w:rPr>
                <w:noProof/>
                <w:webHidden/>
              </w:rPr>
              <w:instrText xml:space="preserve"> PAGEREF _Toc77593645 \h </w:instrText>
            </w:r>
            <w:r w:rsidR="003E7A85">
              <w:rPr>
                <w:noProof/>
                <w:webHidden/>
              </w:rPr>
            </w:r>
            <w:r w:rsidR="003E7A85">
              <w:rPr>
                <w:noProof/>
                <w:webHidden/>
              </w:rPr>
              <w:fldChar w:fldCharType="separate"/>
            </w:r>
            <w:r w:rsidR="00C01538">
              <w:rPr>
                <w:noProof/>
                <w:webHidden/>
              </w:rPr>
              <w:t>5</w:t>
            </w:r>
            <w:r w:rsidR="003E7A85">
              <w:rPr>
                <w:noProof/>
                <w:webHidden/>
              </w:rPr>
              <w:fldChar w:fldCharType="end"/>
            </w:r>
          </w:hyperlink>
        </w:p>
        <w:p w14:paraId="1DFED95C" w14:textId="6BDF1CA4" w:rsidR="003E7A85" w:rsidRDefault="00500E08" w:rsidP="00C01538">
          <w:pPr>
            <w:pStyle w:val="1b"/>
            <w:ind w:left="426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3646" w:history="1">
            <w:r w:rsidR="00AB6634">
              <w:rPr>
                <w:rStyle w:val="af9"/>
                <w:noProof/>
              </w:rPr>
              <w:t>3.1.</w:t>
            </w:r>
            <w:r w:rsidR="00AB6634">
              <w:rPr>
                <w:rStyle w:val="af9"/>
                <w:noProof/>
              </w:rPr>
              <w:t> </w:t>
            </w:r>
            <w:r w:rsidR="003E7A85" w:rsidRPr="00461805">
              <w:rPr>
                <w:rStyle w:val="af9"/>
                <w:noProof/>
              </w:rPr>
              <w:t>Обобщенная трудовая функция</w:t>
            </w:r>
            <w:r w:rsidR="003E7A85">
              <w:rPr>
                <w:rStyle w:val="af9"/>
                <w:noProof/>
              </w:rPr>
              <w:t xml:space="preserve"> «</w:t>
            </w:r>
            <w:r w:rsidR="003E7A85" w:rsidRPr="003E7A85">
              <w:rPr>
                <w:rStyle w:val="af9"/>
                <w:noProof/>
              </w:rPr>
              <w:t>Обеспечение работ по диспетчерско-технологическому управлению в границах зоны обслуживания организации нефтегазовой отрасли</w:t>
            </w:r>
            <w:r w:rsidR="003E7A85">
              <w:rPr>
                <w:rStyle w:val="af9"/>
                <w:noProof/>
              </w:rPr>
              <w:t>»</w:t>
            </w:r>
            <w:r w:rsidR="003E7A85">
              <w:rPr>
                <w:noProof/>
                <w:webHidden/>
              </w:rPr>
              <w:tab/>
            </w:r>
            <w:r w:rsidR="003E7A85">
              <w:rPr>
                <w:noProof/>
                <w:webHidden/>
              </w:rPr>
              <w:fldChar w:fldCharType="begin"/>
            </w:r>
            <w:r w:rsidR="003E7A85">
              <w:rPr>
                <w:noProof/>
                <w:webHidden/>
              </w:rPr>
              <w:instrText xml:space="preserve"> PAGEREF _Toc77593646 \h </w:instrText>
            </w:r>
            <w:r w:rsidR="003E7A85">
              <w:rPr>
                <w:noProof/>
                <w:webHidden/>
              </w:rPr>
            </w:r>
            <w:r w:rsidR="003E7A85">
              <w:rPr>
                <w:noProof/>
                <w:webHidden/>
              </w:rPr>
              <w:fldChar w:fldCharType="separate"/>
            </w:r>
            <w:r w:rsidR="00C01538">
              <w:rPr>
                <w:noProof/>
                <w:webHidden/>
              </w:rPr>
              <w:t>5</w:t>
            </w:r>
            <w:r w:rsidR="003E7A85">
              <w:rPr>
                <w:noProof/>
                <w:webHidden/>
              </w:rPr>
              <w:fldChar w:fldCharType="end"/>
            </w:r>
          </w:hyperlink>
        </w:p>
        <w:p w14:paraId="54E54F80" w14:textId="74978394" w:rsidR="003E7A85" w:rsidRDefault="00500E08" w:rsidP="00C01538">
          <w:pPr>
            <w:pStyle w:val="1b"/>
            <w:ind w:left="426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3647" w:history="1">
            <w:r w:rsidR="00AB6634">
              <w:rPr>
                <w:rStyle w:val="af9"/>
                <w:noProof/>
              </w:rPr>
              <w:t>3.2.</w:t>
            </w:r>
            <w:r w:rsidR="00AB6634">
              <w:rPr>
                <w:rStyle w:val="af9"/>
                <w:noProof/>
              </w:rPr>
              <w:t> </w:t>
            </w:r>
            <w:r w:rsidR="003E7A85" w:rsidRPr="00461805">
              <w:rPr>
                <w:rStyle w:val="af9"/>
                <w:noProof/>
              </w:rPr>
              <w:t>Обобщенная трудовая функция</w:t>
            </w:r>
            <w:r w:rsidR="003E7A85">
              <w:rPr>
                <w:rStyle w:val="af9"/>
                <w:noProof/>
              </w:rPr>
              <w:t xml:space="preserve"> «</w:t>
            </w:r>
            <w:r w:rsidR="003E7A85" w:rsidRPr="003E7A85">
              <w:rPr>
                <w:rStyle w:val="af9"/>
                <w:noProof/>
              </w:rPr>
              <w:t>Организация диспетчерско-технологического управления в границах зоны обслуживания организации нефтегазовой отрасли</w:t>
            </w:r>
            <w:r w:rsidR="003E7A85">
              <w:rPr>
                <w:rStyle w:val="af9"/>
                <w:noProof/>
              </w:rPr>
              <w:t>»</w:t>
            </w:r>
            <w:r w:rsidR="003E7A85">
              <w:rPr>
                <w:noProof/>
                <w:webHidden/>
              </w:rPr>
              <w:tab/>
            </w:r>
            <w:r w:rsidR="003E7A85">
              <w:rPr>
                <w:noProof/>
                <w:webHidden/>
              </w:rPr>
              <w:fldChar w:fldCharType="begin"/>
            </w:r>
            <w:r w:rsidR="003E7A85">
              <w:rPr>
                <w:noProof/>
                <w:webHidden/>
              </w:rPr>
              <w:instrText xml:space="preserve"> PAGEREF _Toc77593647 \h </w:instrText>
            </w:r>
            <w:r w:rsidR="003E7A85">
              <w:rPr>
                <w:noProof/>
                <w:webHidden/>
              </w:rPr>
            </w:r>
            <w:r w:rsidR="003E7A85">
              <w:rPr>
                <w:noProof/>
                <w:webHidden/>
              </w:rPr>
              <w:fldChar w:fldCharType="separate"/>
            </w:r>
            <w:r w:rsidR="00C01538">
              <w:rPr>
                <w:noProof/>
                <w:webHidden/>
              </w:rPr>
              <w:t>17</w:t>
            </w:r>
            <w:r w:rsidR="003E7A85">
              <w:rPr>
                <w:noProof/>
                <w:webHidden/>
              </w:rPr>
              <w:fldChar w:fldCharType="end"/>
            </w:r>
          </w:hyperlink>
        </w:p>
        <w:p w14:paraId="7C27BA5D" w14:textId="2F3BF590" w:rsidR="003E7A85" w:rsidRDefault="00500E08" w:rsidP="00C01538">
          <w:pPr>
            <w:pStyle w:val="1b"/>
            <w:ind w:left="426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3648" w:history="1">
            <w:r w:rsidR="00AB6634">
              <w:rPr>
                <w:rStyle w:val="af9"/>
                <w:noProof/>
              </w:rPr>
              <w:t>3.3.</w:t>
            </w:r>
            <w:r w:rsidR="00AB6634">
              <w:rPr>
                <w:rStyle w:val="af9"/>
                <w:noProof/>
              </w:rPr>
              <w:t> </w:t>
            </w:r>
            <w:r w:rsidR="003E7A85" w:rsidRPr="00461805">
              <w:rPr>
                <w:rStyle w:val="af9"/>
                <w:noProof/>
              </w:rPr>
              <w:t>Обобщенная трудовая функция</w:t>
            </w:r>
            <w:r w:rsidR="003E7A85">
              <w:rPr>
                <w:rStyle w:val="af9"/>
                <w:noProof/>
              </w:rPr>
              <w:t xml:space="preserve"> «</w:t>
            </w:r>
            <w:r w:rsidR="003E7A85" w:rsidRPr="003E7A85">
              <w:rPr>
                <w:rStyle w:val="af9"/>
                <w:noProof/>
              </w:rPr>
              <w:t>Централизованное диспетчерско-технологическое управление технологическими объектами нефтегазовой отрасли</w:t>
            </w:r>
            <w:r w:rsidR="003E7A85">
              <w:rPr>
                <w:rStyle w:val="af9"/>
                <w:noProof/>
              </w:rPr>
              <w:t>»</w:t>
            </w:r>
            <w:r w:rsidR="003E7A85">
              <w:rPr>
                <w:noProof/>
                <w:webHidden/>
              </w:rPr>
              <w:tab/>
            </w:r>
            <w:r w:rsidR="00504D7D">
              <w:rPr>
                <w:noProof/>
                <w:webHidden/>
              </w:rPr>
              <w:t>24</w:t>
            </w:r>
          </w:hyperlink>
        </w:p>
        <w:p w14:paraId="1B256BF6" w14:textId="5E978266" w:rsidR="003E7A85" w:rsidRDefault="00500E08" w:rsidP="00C01538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3649" w:history="1">
            <w:r w:rsidR="003E7A85" w:rsidRPr="00461805">
              <w:rPr>
                <w:rStyle w:val="af9"/>
                <w:noProof/>
              </w:rPr>
              <w:t>IV. Сведения об организациях – разработчиках профессионального стандарта</w:t>
            </w:r>
            <w:r w:rsidR="003E7A85">
              <w:rPr>
                <w:noProof/>
                <w:webHidden/>
              </w:rPr>
              <w:tab/>
            </w:r>
          </w:hyperlink>
          <w:r w:rsidR="00504D7D">
            <w:rPr>
              <w:noProof/>
            </w:rPr>
            <w:t>31</w:t>
          </w:r>
        </w:p>
        <w:p w14:paraId="31C7F3B9" w14:textId="4DA23BD6" w:rsidR="003E7A85" w:rsidRDefault="003E7A85" w:rsidP="005122F8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36FBB44C" w14:textId="49DD5B01" w:rsidR="004F176D" w:rsidRPr="003E17BE" w:rsidRDefault="004F176D" w:rsidP="005122F8">
      <w:pPr>
        <w:pStyle w:val="1"/>
      </w:pPr>
      <w:bookmarkStart w:id="2" w:name="_Toc77593642"/>
      <w:r w:rsidRPr="003E17BE">
        <w:t>I. Общие сведения</w:t>
      </w:r>
      <w:bookmarkEnd w:id="2"/>
    </w:p>
    <w:p w14:paraId="0D4BFCD5" w14:textId="77777777" w:rsidR="004F176D" w:rsidRPr="004A5C57" w:rsidRDefault="004F176D" w:rsidP="005122F8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170"/>
        <w:gridCol w:w="910"/>
        <w:gridCol w:w="2120"/>
      </w:tblGrid>
      <w:tr w:rsidR="003226E6" w:rsidRPr="00311811" w14:paraId="491AD217" w14:textId="77777777" w:rsidTr="00504D7D">
        <w:trPr>
          <w:jc w:val="center"/>
        </w:trPr>
        <w:tc>
          <w:tcPr>
            <w:tcW w:w="3515" w:type="pct"/>
            <w:tcBorders>
              <w:bottom w:val="single" w:sz="4" w:space="0" w:color="808080" w:themeColor="background1" w:themeShade="80"/>
            </w:tcBorders>
          </w:tcPr>
          <w:p w14:paraId="71DBFA39" w14:textId="77777777" w:rsidR="003226E6" w:rsidRPr="0069684C" w:rsidRDefault="003226E6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Диспетчерско-технологическое управление технологическими объектами нефтегазовой отрасли</w:t>
            </w:r>
          </w:p>
        </w:tc>
        <w:tc>
          <w:tcPr>
            <w:tcW w:w="446" w:type="pct"/>
            <w:tcBorders>
              <w:right w:val="single" w:sz="4" w:space="0" w:color="808080"/>
            </w:tcBorders>
          </w:tcPr>
          <w:p w14:paraId="1F1B5678" w14:textId="77777777" w:rsidR="003226E6" w:rsidRPr="0069684C" w:rsidRDefault="003226E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0F383" w14:textId="42C43FF3" w:rsidR="003226E6" w:rsidRPr="00311811" w:rsidRDefault="00504D7D" w:rsidP="00504D7D">
            <w:pPr>
              <w:suppressAutoHyphens/>
              <w:jc w:val="center"/>
              <w:rPr>
                <w:rFonts w:cs="Times New Roman"/>
                <w:szCs w:val="24"/>
                <w:highlight w:val="yellow"/>
              </w:rPr>
            </w:pPr>
            <w:r w:rsidRPr="00504D7D">
              <w:rPr>
                <w:rFonts w:cs="Times New Roman"/>
                <w:szCs w:val="24"/>
              </w:rPr>
              <w:t>19.008</w:t>
            </w:r>
          </w:p>
        </w:tc>
      </w:tr>
      <w:tr w:rsidR="003226E6" w:rsidRPr="0069684C" w14:paraId="45907220" w14:textId="77777777" w:rsidTr="003E17BE">
        <w:trPr>
          <w:jc w:val="center"/>
        </w:trPr>
        <w:tc>
          <w:tcPr>
            <w:tcW w:w="3961" w:type="pct"/>
            <w:gridSpan w:val="2"/>
          </w:tcPr>
          <w:p w14:paraId="24FA8C9B" w14:textId="77777777" w:rsidR="003226E6" w:rsidRPr="0069684C" w:rsidRDefault="003226E6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039" w:type="pct"/>
            <w:tcBorders>
              <w:top w:val="single" w:sz="4" w:space="0" w:color="808080"/>
            </w:tcBorders>
          </w:tcPr>
          <w:p w14:paraId="3AF0DE64" w14:textId="77777777" w:rsidR="003226E6" w:rsidRPr="0069684C" w:rsidRDefault="003226E6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177209F" w14:textId="77777777" w:rsidR="003226E6" w:rsidRDefault="003226E6" w:rsidP="005122F8">
      <w:pPr>
        <w:pStyle w:val="Norm"/>
      </w:pPr>
    </w:p>
    <w:p w14:paraId="3BAD3058" w14:textId="77777777" w:rsidR="00F932A0" w:rsidRPr="0069684C" w:rsidRDefault="00F932A0" w:rsidP="005122F8">
      <w:pPr>
        <w:pStyle w:val="Norm"/>
      </w:pPr>
      <w:r w:rsidRPr="0069684C">
        <w:t>Основная цель вида профессиональной деятельности:</w:t>
      </w:r>
    </w:p>
    <w:p w14:paraId="7E246786" w14:textId="77777777" w:rsidR="00F932A0" w:rsidRPr="0069684C" w:rsidRDefault="00F932A0" w:rsidP="005122F8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69684C" w14:paraId="1FBA163B" w14:textId="77777777" w:rsidTr="00C8578D">
        <w:trPr>
          <w:jc w:val="center"/>
        </w:trPr>
        <w:tc>
          <w:tcPr>
            <w:tcW w:w="5000" w:type="pct"/>
          </w:tcPr>
          <w:p w14:paraId="55A46B6D" w14:textId="1E7DCE5A" w:rsidR="00F932A0" w:rsidRPr="0069684C" w:rsidRDefault="003A1DEF" w:rsidP="00C8578D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Обеспечение </w:t>
            </w:r>
            <w:r w:rsidR="00C50B77">
              <w:rPr>
                <w:rFonts w:cs="Times New Roman"/>
                <w:szCs w:val="24"/>
              </w:rPr>
              <w:t>технологического регулирования потоков газ</w:t>
            </w:r>
            <w:r w:rsidR="004C79AA">
              <w:rPr>
                <w:rFonts w:cs="Times New Roman"/>
                <w:szCs w:val="24"/>
              </w:rPr>
              <w:t>а</w:t>
            </w:r>
            <w:r w:rsidR="00860E3A">
              <w:rPr>
                <w:rFonts w:cs="Times New Roman"/>
                <w:szCs w:val="24"/>
              </w:rPr>
              <w:t xml:space="preserve">, </w:t>
            </w:r>
            <w:r w:rsidR="00860E3A" w:rsidRPr="00860E3A">
              <w:rPr>
                <w:rFonts w:cs="Times New Roman"/>
                <w:szCs w:val="24"/>
              </w:rPr>
              <w:t>газового конденсата, нефти и продуктов их переработки (углеводородное сырье)</w:t>
            </w:r>
          </w:p>
        </w:tc>
      </w:tr>
    </w:tbl>
    <w:p w14:paraId="40F3A2E9" w14:textId="41B5EBC4" w:rsidR="00F932A0" w:rsidRDefault="00F932A0" w:rsidP="005122F8">
      <w:pPr>
        <w:suppressAutoHyphens/>
        <w:rPr>
          <w:rFonts w:cs="Times New Roman"/>
          <w:szCs w:val="24"/>
        </w:rPr>
      </w:pPr>
    </w:p>
    <w:p w14:paraId="5DBD9770" w14:textId="77777777" w:rsidR="00F932A0" w:rsidRPr="0069684C" w:rsidRDefault="00174FA3" w:rsidP="005122F8">
      <w:pPr>
        <w:suppressAutoHyphens/>
        <w:rPr>
          <w:rFonts w:cs="Times New Roman"/>
          <w:szCs w:val="24"/>
        </w:rPr>
      </w:pPr>
      <w:r w:rsidRPr="0069684C">
        <w:rPr>
          <w:rFonts w:cs="Times New Roman"/>
          <w:szCs w:val="24"/>
        </w:rPr>
        <w:t>Г</w:t>
      </w:r>
      <w:r w:rsidR="00F932A0" w:rsidRPr="0069684C">
        <w:rPr>
          <w:rFonts w:cs="Times New Roman"/>
          <w:szCs w:val="24"/>
        </w:rPr>
        <w:t>руппа занятий:</w:t>
      </w:r>
    </w:p>
    <w:p w14:paraId="4D6798E0" w14:textId="77777777" w:rsidR="00F932A0" w:rsidRPr="0069684C" w:rsidRDefault="00F932A0" w:rsidP="005122F8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8"/>
        <w:gridCol w:w="4090"/>
        <w:gridCol w:w="1274"/>
        <w:gridCol w:w="3583"/>
      </w:tblGrid>
      <w:tr w:rsidR="001C0221" w:rsidRPr="0069684C" w14:paraId="18A4F2CF" w14:textId="77777777" w:rsidTr="003E17BE">
        <w:trPr>
          <w:trHeight w:val="20"/>
          <w:jc w:val="center"/>
        </w:trPr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0A683" w14:textId="125E6E70" w:rsidR="001C0221" w:rsidRPr="009351C6" w:rsidRDefault="001C0221" w:rsidP="001C022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</w:rPr>
              <w:t>321</w:t>
            </w:r>
          </w:p>
        </w:tc>
        <w:tc>
          <w:tcPr>
            <w:tcW w:w="20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7813F" w14:textId="78867640" w:rsidR="001C0221" w:rsidRPr="0069684C" w:rsidRDefault="001C0221" w:rsidP="001C022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24E3B">
              <w:rPr>
                <w:rFonts w:cs="Times New Roman"/>
                <w:szCs w:val="24"/>
              </w:rPr>
              <w:t xml:space="preserve">Руководители </w:t>
            </w:r>
            <w:r>
              <w:rPr>
                <w:rFonts w:cs="Times New Roman"/>
                <w:szCs w:val="24"/>
              </w:rPr>
              <w:t>подразделений (управляющие)</w:t>
            </w:r>
            <w:r w:rsidRPr="00B24E3B">
              <w:rPr>
                <w:rFonts w:cs="Times New Roman"/>
                <w:szCs w:val="24"/>
              </w:rPr>
              <w:t xml:space="preserve"> в </w:t>
            </w:r>
            <w:r>
              <w:rPr>
                <w:rFonts w:cs="Times New Roman"/>
                <w:szCs w:val="24"/>
              </w:rPr>
              <w:t xml:space="preserve">обрабатывающей </w:t>
            </w:r>
            <w:r w:rsidRPr="00B24E3B">
              <w:rPr>
                <w:rFonts w:cs="Times New Roman"/>
                <w:szCs w:val="24"/>
              </w:rPr>
              <w:t>промышленности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62C9A" w14:textId="5E5660CB" w:rsidR="001C0221" w:rsidRPr="001C0221" w:rsidRDefault="001C0221" w:rsidP="001C0221">
            <w:pPr>
              <w:suppressAutoHyphens/>
              <w:rPr>
                <w:rFonts w:cs="Times New Roman"/>
                <w:szCs w:val="24"/>
              </w:rPr>
            </w:pPr>
            <w:r>
              <w:t>2141</w:t>
            </w:r>
          </w:p>
        </w:tc>
        <w:tc>
          <w:tcPr>
            <w:tcW w:w="17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9B3D6" w14:textId="32CC39AB" w:rsidR="001C0221" w:rsidRPr="0069684C" w:rsidRDefault="001C0221" w:rsidP="001C022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703E8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1C0221" w:rsidRPr="0069684C" w14:paraId="0BA043F9" w14:textId="77777777" w:rsidTr="003E17BE">
        <w:trPr>
          <w:jc w:val="center"/>
        </w:trPr>
        <w:tc>
          <w:tcPr>
            <w:tcW w:w="6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AF0942" w14:textId="77777777" w:rsidR="001C0221" w:rsidRPr="0069684C" w:rsidRDefault="001C0221" w:rsidP="001C0221">
            <w:pPr>
              <w:suppressAutoHyphens/>
              <w:ind w:left="-132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(код ОКЗ</w:t>
            </w:r>
            <w:r w:rsidRPr="0069684C">
              <w:rPr>
                <w:rStyle w:val="af2"/>
                <w:sz w:val="20"/>
                <w:szCs w:val="20"/>
              </w:rPr>
              <w:endnoteReference w:id="1"/>
            </w:r>
            <w:r w:rsidRPr="0069684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0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F031566" w14:textId="77777777" w:rsidR="001C0221" w:rsidRPr="0069684C" w:rsidRDefault="001C0221" w:rsidP="001C02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2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58BD86" w14:textId="77777777" w:rsidR="001C0221" w:rsidRPr="0069684C" w:rsidRDefault="001C0221" w:rsidP="001C0221">
            <w:pPr>
              <w:suppressAutoHyphens/>
              <w:ind w:left="-92" w:right="-138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75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B6BA4DC" w14:textId="77777777" w:rsidR="001C0221" w:rsidRPr="0069684C" w:rsidRDefault="001C0221" w:rsidP="001C02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2C4CDB8" w14:textId="77777777" w:rsidR="004F176D" w:rsidRDefault="004F176D" w:rsidP="005122F8">
      <w:pPr>
        <w:suppressAutoHyphens/>
        <w:rPr>
          <w:rFonts w:cs="Times New Roman"/>
          <w:szCs w:val="24"/>
        </w:rPr>
      </w:pPr>
    </w:p>
    <w:p w14:paraId="5755DD4A" w14:textId="77777777" w:rsidR="00F932A0" w:rsidRPr="0069684C" w:rsidRDefault="00F932A0" w:rsidP="005122F8">
      <w:pPr>
        <w:suppressAutoHyphens/>
        <w:rPr>
          <w:rFonts w:cs="Times New Roman"/>
          <w:szCs w:val="24"/>
        </w:rPr>
      </w:pPr>
      <w:r w:rsidRPr="0069684C">
        <w:rPr>
          <w:rFonts w:cs="Times New Roman"/>
          <w:szCs w:val="24"/>
        </w:rPr>
        <w:t>Отнесение к видам экономической деятельности:</w:t>
      </w:r>
    </w:p>
    <w:p w14:paraId="141744F7" w14:textId="77777777" w:rsidR="00F932A0" w:rsidRPr="0069684C" w:rsidRDefault="00F932A0" w:rsidP="005122F8">
      <w:pPr>
        <w:suppressAutoHyphens/>
        <w:rPr>
          <w:rFonts w:cs="Times New Roman"/>
          <w:szCs w:val="24"/>
          <w:highlight w:val="gre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8425"/>
      </w:tblGrid>
      <w:tr w:rsidR="004726C4" w:rsidRPr="00CB6808" w14:paraId="0B206175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A7A38" w14:textId="3B593775" w:rsidR="004726C4" w:rsidRPr="00CB6808" w:rsidRDefault="004726C4" w:rsidP="005122F8">
            <w:pPr>
              <w:suppressAutoHyphens/>
              <w:rPr>
                <w:rFonts w:cs="Times New Roman"/>
                <w:szCs w:val="24"/>
              </w:rPr>
            </w:pPr>
            <w:r w:rsidRPr="00CB6808">
              <w:rPr>
                <w:rFonts w:cs="Times New Roman"/>
                <w:szCs w:val="24"/>
              </w:rPr>
              <w:t>06.10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F5F1B" w14:textId="5E83DB2F" w:rsidR="004726C4" w:rsidRPr="00CB6808" w:rsidRDefault="004726C4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B6808">
              <w:rPr>
                <w:rFonts w:ascii="Times New Roman" w:hAnsi="Times New Roman" w:cs="Times New Roman"/>
                <w:sz w:val="24"/>
                <w:szCs w:val="24"/>
              </w:rPr>
              <w:t>Добыча нефти и нефтяного (попутного) газа</w:t>
            </w:r>
          </w:p>
        </w:tc>
      </w:tr>
      <w:tr w:rsidR="004726C4" w:rsidRPr="00CB6808" w14:paraId="770FF791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59AAA" w14:textId="06C4F169" w:rsidR="004726C4" w:rsidRPr="00CB6808" w:rsidRDefault="004726C4" w:rsidP="005122F8">
            <w:pPr>
              <w:suppressAutoHyphens/>
              <w:rPr>
                <w:rFonts w:cs="Times New Roman"/>
                <w:szCs w:val="24"/>
              </w:rPr>
            </w:pPr>
            <w:r w:rsidRPr="00CB6808">
              <w:rPr>
                <w:rFonts w:cs="Times New Roman"/>
                <w:szCs w:val="24"/>
              </w:rPr>
              <w:t>06.20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B2ED1" w14:textId="593BC8F9" w:rsidR="004726C4" w:rsidRPr="00CB6808" w:rsidRDefault="004726C4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B6808">
              <w:rPr>
                <w:rFonts w:ascii="Times New Roman" w:hAnsi="Times New Roman" w:cs="Times New Roman"/>
                <w:sz w:val="24"/>
                <w:szCs w:val="24"/>
              </w:rPr>
              <w:t>Добыча природного газа и газового конденсата</w:t>
            </w:r>
          </w:p>
        </w:tc>
      </w:tr>
      <w:tr w:rsidR="00860E3A" w:rsidRPr="00CB6808" w14:paraId="446EA4F1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C36FF" w14:textId="5EAD48B1" w:rsidR="00860E3A" w:rsidRPr="00CB6808" w:rsidRDefault="00860E3A" w:rsidP="005122F8">
            <w:pPr>
              <w:suppressAutoHyphens/>
              <w:rPr>
                <w:rFonts w:cs="Times New Roman"/>
                <w:szCs w:val="24"/>
              </w:rPr>
            </w:pPr>
            <w:r w:rsidRPr="00CB6808">
              <w:rPr>
                <w:rFonts w:cs="Times New Roman"/>
                <w:szCs w:val="24"/>
              </w:rPr>
              <w:t>19.2</w:t>
            </w:r>
            <w:r w:rsidR="00063B84" w:rsidRPr="00CB6808">
              <w:rPr>
                <w:rFonts w:cs="Times New Roman"/>
                <w:szCs w:val="24"/>
              </w:rPr>
              <w:t>0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6A256" w14:textId="08C13323" w:rsidR="00860E3A" w:rsidRPr="00CB6808" w:rsidRDefault="00860E3A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B6808">
              <w:rPr>
                <w:rFonts w:ascii="Times New Roman" w:hAnsi="Times New Roman" w:cs="Times New Roman"/>
                <w:sz w:val="24"/>
                <w:szCs w:val="24"/>
              </w:rPr>
              <w:t>Производство нефтепродуктов</w:t>
            </w:r>
          </w:p>
        </w:tc>
      </w:tr>
      <w:tr w:rsidR="00CB6808" w:rsidRPr="00CB6808" w14:paraId="0F7F07ED" w14:textId="77777777" w:rsidTr="00504D7D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3A86C0" w14:textId="0F785DDD" w:rsidR="00A840B7" w:rsidRPr="00CB6808" w:rsidRDefault="00A840B7" w:rsidP="00A840B7">
            <w:pPr>
              <w:suppressAutoHyphens/>
              <w:rPr>
                <w:rFonts w:cs="Times New Roman"/>
                <w:szCs w:val="24"/>
              </w:rPr>
            </w:pPr>
            <w:r w:rsidRPr="00CB6808">
              <w:rPr>
                <w:rFonts w:cs="Times New Roman"/>
                <w:szCs w:val="24"/>
              </w:rPr>
              <w:t>20.11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502A99" w14:textId="17B5A361" w:rsidR="00A840B7" w:rsidRPr="00CB6808" w:rsidRDefault="00A840B7" w:rsidP="00A840B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B6808">
              <w:rPr>
                <w:rFonts w:ascii="Times New Roman" w:hAnsi="Times New Roman" w:cs="Times New Roman"/>
                <w:sz w:val="24"/>
                <w:szCs w:val="24"/>
              </w:rPr>
              <w:t>Производство промышленных газов</w:t>
            </w:r>
          </w:p>
        </w:tc>
      </w:tr>
      <w:tr w:rsidR="004726C4" w:rsidRPr="00CB6808" w14:paraId="3AF5E001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936D2" w14:textId="7E7E6180" w:rsidR="004726C4" w:rsidRPr="00CB6808" w:rsidRDefault="004726C4" w:rsidP="005122F8">
            <w:pPr>
              <w:suppressAutoHyphens/>
              <w:rPr>
                <w:rFonts w:cs="Times New Roman"/>
                <w:szCs w:val="24"/>
              </w:rPr>
            </w:pPr>
            <w:r w:rsidRPr="00CB6808">
              <w:rPr>
                <w:rFonts w:cs="Times New Roman"/>
                <w:szCs w:val="24"/>
              </w:rPr>
              <w:t>35.21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8FB84" w14:textId="634959F6" w:rsidR="004726C4" w:rsidRPr="00CB6808" w:rsidRDefault="004726C4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B6808">
              <w:rPr>
                <w:rFonts w:ascii="Times New Roman" w:hAnsi="Times New Roman" w:cs="Times New Roman"/>
                <w:sz w:val="24"/>
                <w:szCs w:val="24"/>
              </w:rPr>
              <w:t>Производство газа</w:t>
            </w:r>
          </w:p>
        </w:tc>
      </w:tr>
      <w:tr w:rsidR="004726C4" w:rsidRPr="00CB6808" w14:paraId="565462F2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D80BA" w14:textId="38CE6DC0" w:rsidR="004726C4" w:rsidRPr="00CB6808" w:rsidRDefault="00617FF1" w:rsidP="005122F8">
            <w:pPr>
              <w:suppressAutoHyphens/>
              <w:rPr>
                <w:rFonts w:cs="Times New Roman"/>
                <w:szCs w:val="24"/>
              </w:rPr>
            </w:pPr>
            <w:r w:rsidRPr="00CB6808">
              <w:rPr>
                <w:rFonts w:cs="Times New Roman"/>
                <w:szCs w:val="24"/>
              </w:rPr>
              <w:lastRenderedPageBreak/>
              <w:t>35.22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03955" w14:textId="26043BC5" w:rsidR="004726C4" w:rsidRPr="00CB6808" w:rsidRDefault="00617FF1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B6808">
              <w:rPr>
                <w:rFonts w:ascii="Times New Roman" w:hAnsi="Times New Roman" w:cs="Times New Roman"/>
                <w:sz w:val="24"/>
                <w:szCs w:val="24"/>
              </w:rPr>
              <w:t>Распределение газообразного топлива по газораспределительным сетям</w:t>
            </w:r>
          </w:p>
        </w:tc>
      </w:tr>
      <w:tr w:rsidR="004726C4" w:rsidRPr="0069684C" w14:paraId="1289EA96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1FEF1" w14:textId="1BD003E9" w:rsidR="004726C4" w:rsidRPr="00CB6808" w:rsidRDefault="00617FF1" w:rsidP="005122F8">
            <w:pPr>
              <w:suppressAutoHyphens/>
              <w:rPr>
                <w:rFonts w:cs="Times New Roman"/>
                <w:szCs w:val="24"/>
              </w:rPr>
            </w:pPr>
            <w:r w:rsidRPr="00CB6808">
              <w:rPr>
                <w:rFonts w:cs="Times New Roman"/>
                <w:szCs w:val="24"/>
              </w:rPr>
              <w:t>35.23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E4496" w14:textId="1F573703" w:rsidR="004726C4" w:rsidRPr="00CB6808" w:rsidRDefault="00617FF1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B6808">
              <w:rPr>
                <w:rFonts w:ascii="Times New Roman" w:hAnsi="Times New Roman" w:cs="Times New Roman"/>
                <w:sz w:val="24"/>
                <w:szCs w:val="24"/>
              </w:rPr>
              <w:t>Торговля газообразным топливом, подаваемым по распределительным сетям</w:t>
            </w:r>
          </w:p>
        </w:tc>
      </w:tr>
      <w:tr w:rsidR="00860E3A" w:rsidRPr="0069684C" w14:paraId="57FB164C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B83A8" w14:textId="4AC90C61" w:rsidR="00860E3A" w:rsidRDefault="00860E3A" w:rsidP="005122F8">
            <w:pPr>
              <w:suppressAutoHyphens/>
              <w:rPr>
                <w:rFonts w:cs="Times New Roman"/>
                <w:szCs w:val="24"/>
              </w:rPr>
            </w:pPr>
            <w:r>
              <w:t>49.50.1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6CBF4" w14:textId="37832351" w:rsidR="00860E3A" w:rsidRPr="004C79AA" w:rsidRDefault="00860E3A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Транспортирование по трубопроводам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нефти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нефтепродуктов</w:t>
            </w:r>
          </w:p>
        </w:tc>
      </w:tr>
      <w:tr w:rsidR="00955CA0" w:rsidRPr="0069684C" w14:paraId="6000EF62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04CA1" w14:textId="34176CEA" w:rsidR="00955CA0" w:rsidRPr="0069684C" w:rsidRDefault="004C79AA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49.50.2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86BEB" w14:textId="0AD96887" w:rsidR="00955CA0" w:rsidRPr="0069684C" w:rsidRDefault="004C79AA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газа и продуктов его переработки</w:t>
            </w:r>
          </w:p>
        </w:tc>
      </w:tr>
      <w:tr w:rsidR="00860E3A" w:rsidRPr="0069684C" w14:paraId="3D7603E7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D9923" w14:textId="3CEEAF2C" w:rsidR="00860E3A" w:rsidRDefault="00860E3A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52.10.21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8B5DF" w14:textId="4C049C79" w:rsidR="00860E3A" w:rsidRPr="004C79AA" w:rsidRDefault="00860E3A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складирование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нефти и продуктов ее</w:t>
            </w: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переработки</w:t>
            </w:r>
          </w:p>
        </w:tc>
      </w:tr>
      <w:tr w:rsidR="00955CA0" w:rsidRPr="0069684C" w14:paraId="4CF3FEE5" w14:textId="77777777" w:rsidTr="003E17B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6AA6C" w14:textId="01BA0F06" w:rsidR="00955CA0" w:rsidRPr="0069684C" w:rsidRDefault="004C79AA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52.10.22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4E3CD" w14:textId="7268B0F4" w:rsidR="00955CA0" w:rsidRPr="0069684C" w:rsidRDefault="004C79AA" w:rsidP="005122F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C79AA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газа и продуктов его переработки</w:t>
            </w:r>
          </w:p>
        </w:tc>
      </w:tr>
      <w:tr w:rsidR="00C6379F" w:rsidRPr="0069684C" w14:paraId="0843927C" w14:textId="77777777" w:rsidTr="003E17BE">
        <w:trPr>
          <w:trHeight w:val="227"/>
          <w:jc w:val="center"/>
        </w:trPr>
        <w:tc>
          <w:tcPr>
            <w:tcW w:w="8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620F15" w14:textId="77777777" w:rsidR="00E25739" w:rsidRPr="0069684C" w:rsidRDefault="00B2663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</w:t>
            </w:r>
            <w:r w:rsidR="00C6379F" w:rsidRPr="0069684C">
              <w:rPr>
                <w:rFonts w:cs="Times New Roman"/>
                <w:sz w:val="20"/>
                <w:szCs w:val="20"/>
              </w:rPr>
              <w:t xml:space="preserve">код </w:t>
            </w:r>
            <w:r w:rsidRPr="0069684C">
              <w:rPr>
                <w:rFonts w:cs="Times New Roman"/>
                <w:sz w:val="20"/>
                <w:szCs w:val="20"/>
              </w:rPr>
              <w:t>ОК</w:t>
            </w:r>
            <w:r w:rsidR="00C6379F" w:rsidRPr="0069684C">
              <w:rPr>
                <w:rFonts w:cs="Times New Roman"/>
                <w:sz w:val="20"/>
                <w:szCs w:val="20"/>
              </w:rPr>
              <w:t>ВЭД</w:t>
            </w:r>
            <w:r w:rsidRPr="0069684C">
              <w:rPr>
                <w:rStyle w:val="af2"/>
                <w:sz w:val="20"/>
                <w:szCs w:val="20"/>
              </w:rPr>
              <w:endnoteReference w:id="2"/>
            </w:r>
            <w:r w:rsidRPr="0069684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1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E9753E" w14:textId="77777777" w:rsidR="00C6379F" w:rsidRPr="0069684C" w:rsidRDefault="00C6379F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357530D" w14:textId="77777777" w:rsidR="003B12A0" w:rsidRPr="0069684C" w:rsidRDefault="003B12A0" w:rsidP="005122F8"/>
    <w:p w14:paraId="6819CF72" w14:textId="77777777" w:rsidR="00EA44D5" w:rsidRPr="0069684C" w:rsidRDefault="00EA44D5" w:rsidP="005122F8">
      <w:pPr>
        <w:sectPr w:rsidR="00EA44D5" w:rsidRPr="0069684C" w:rsidSect="003E17BE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1382B52" w14:textId="5C698D74" w:rsidR="00F932A0" w:rsidRPr="0069684C" w:rsidRDefault="00F932A0" w:rsidP="005122F8">
      <w:pPr>
        <w:pStyle w:val="1"/>
        <w:jc w:val="center"/>
        <w:rPr>
          <w:sz w:val="24"/>
          <w:szCs w:val="24"/>
        </w:rPr>
      </w:pPr>
      <w:bookmarkStart w:id="3" w:name="_Toc77593336"/>
      <w:bookmarkStart w:id="4" w:name="_Toc77593643"/>
      <w:bookmarkStart w:id="5" w:name="_Toc21011122"/>
      <w:r w:rsidRPr="0069684C">
        <w:lastRenderedPageBreak/>
        <w:t>II. Описание трудовых функций, входящих в профессиональный стандарт</w:t>
      </w:r>
      <w:bookmarkStart w:id="6" w:name="_Toc69314914"/>
      <w:bookmarkEnd w:id="3"/>
      <w:bookmarkEnd w:id="4"/>
      <w:r w:rsidR="003E17BE">
        <w:t xml:space="preserve"> </w:t>
      </w:r>
      <w:bookmarkStart w:id="7" w:name="_Toc77593337"/>
      <w:bookmarkStart w:id="8" w:name="_Toc77593644"/>
      <w:r w:rsidR="00C46009">
        <w:t>(</w:t>
      </w:r>
      <w:r w:rsidRPr="0069684C">
        <w:t xml:space="preserve">функциональная карта вида </w:t>
      </w:r>
      <w:r w:rsidR="00BE090B" w:rsidRPr="0069684C">
        <w:t>профессиональной</w:t>
      </w:r>
      <w:r w:rsidRPr="0069684C">
        <w:t xml:space="preserve"> деятельности)</w:t>
      </w:r>
      <w:bookmarkEnd w:id="5"/>
      <w:bookmarkEnd w:id="6"/>
      <w:bookmarkEnd w:id="7"/>
      <w:bookmarkEnd w:id="8"/>
    </w:p>
    <w:p w14:paraId="22E2B9A4" w14:textId="77777777" w:rsidR="00F932A0" w:rsidRPr="0069684C" w:rsidRDefault="00F932A0" w:rsidP="005122F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60"/>
        <w:gridCol w:w="2909"/>
        <w:gridCol w:w="1695"/>
        <w:gridCol w:w="5952"/>
        <w:gridCol w:w="1453"/>
        <w:gridCol w:w="1791"/>
      </w:tblGrid>
      <w:tr w:rsidR="00F932A0" w:rsidRPr="003E17BE" w14:paraId="1796387E" w14:textId="77777777" w:rsidTr="003E17BE">
        <w:trPr>
          <w:cantSplit/>
          <w:trHeight w:val="416"/>
          <w:jc w:val="center"/>
        </w:trPr>
        <w:tc>
          <w:tcPr>
            <w:tcW w:w="1842" w:type="pct"/>
            <w:gridSpan w:val="3"/>
            <w:vAlign w:val="center"/>
          </w:tcPr>
          <w:p w14:paraId="6EF87BAD" w14:textId="77777777" w:rsidR="00F932A0" w:rsidRPr="003E17BE" w:rsidRDefault="00F932A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58" w:type="pct"/>
            <w:gridSpan w:val="3"/>
            <w:vAlign w:val="center"/>
          </w:tcPr>
          <w:p w14:paraId="4DAD9767" w14:textId="77777777" w:rsidR="00F932A0" w:rsidRPr="003E17BE" w:rsidRDefault="00F932A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3E17BE" w14:paraId="029ABD6E" w14:textId="77777777" w:rsidTr="003E17BE">
        <w:trPr>
          <w:cantSplit/>
          <w:jc w:val="center"/>
        </w:trPr>
        <w:tc>
          <w:tcPr>
            <w:tcW w:w="261" w:type="pct"/>
            <w:vAlign w:val="center"/>
          </w:tcPr>
          <w:p w14:paraId="7901E6BA" w14:textId="77777777" w:rsidR="00F932A0" w:rsidRPr="003E17BE" w:rsidRDefault="00F932A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код</w:t>
            </w:r>
          </w:p>
        </w:tc>
        <w:tc>
          <w:tcPr>
            <w:tcW w:w="999" w:type="pct"/>
            <w:vAlign w:val="center"/>
          </w:tcPr>
          <w:p w14:paraId="58FD6D2C" w14:textId="77777777" w:rsidR="00F932A0" w:rsidRPr="003E17BE" w:rsidRDefault="00F932A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0D5217B7" w14:textId="77777777" w:rsidR="00F932A0" w:rsidRPr="003E17BE" w:rsidRDefault="00F932A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44" w:type="pct"/>
            <w:vAlign w:val="center"/>
          </w:tcPr>
          <w:p w14:paraId="21647C15" w14:textId="77777777" w:rsidR="00F932A0" w:rsidRPr="003E17BE" w:rsidRDefault="00B367D2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н</w:t>
            </w:r>
            <w:r w:rsidR="00F932A0" w:rsidRPr="003E17BE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99" w:type="pct"/>
            <w:vAlign w:val="center"/>
          </w:tcPr>
          <w:p w14:paraId="26F8F8BD" w14:textId="77777777" w:rsidR="00F932A0" w:rsidRPr="003E17BE" w:rsidRDefault="00F932A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код</w:t>
            </w:r>
          </w:p>
        </w:tc>
        <w:tc>
          <w:tcPr>
            <w:tcW w:w="615" w:type="pct"/>
            <w:vAlign w:val="center"/>
          </w:tcPr>
          <w:p w14:paraId="386B2C99" w14:textId="77777777" w:rsidR="00F932A0" w:rsidRPr="003E17BE" w:rsidRDefault="00F932A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C79AA" w:rsidRPr="003E17BE" w14:paraId="79A569BF" w14:textId="77777777" w:rsidTr="003E17BE">
        <w:trPr>
          <w:cantSplit/>
          <w:jc w:val="center"/>
        </w:trPr>
        <w:tc>
          <w:tcPr>
            <w:tcW w:w="261" w:type="pct"/>
            <w:vMerge w:val="restart"/>
          </w:tcPr>
          <w:p w14:paraId="0561E242" w14:textId="519EAD33" w:rsidR="004C79AA" w:rsidRPr="003E17BE" w:rsidRDefault="000E78E6" w:rsidP="005122F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99" w:type="pct"/>
            <w:vMerge w:val="restart"/>
          </w:tcPr>
          <w:p w14:paraId="1731A16C" w14:textId="241A3B3C" w:rsidR="004C79AA" w:rsidRPr="003E17BE" w:rsidRDefault="004C79AA" w:rsidP="005122F8">
            <w:pPr>
              <w:suppressAutoHyphens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Обеспечение работ по диспетчерско-технологическому управлению в границах зоны обслуживания организации нефтегазовой отрасли</w:t>
            </w:r>
          </w:p>
        </w:tc>
        <w:tc>
          <w:tcPr>
            <w:tcW w:w="582" w:type="pct"/>
            <w:vMerge w:val="restart"/>
          </w:tcPr>
          <w:p w14:paraId="660A737B" w14:textId="3B4847BF" w:rsidR="004C79AA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6</w:t>
            </w:r>
          </w:p>
        </w:tc>
        <w:tc>
          <w:tcPr>
            <w:tcW w:w="2044" w:type="pct"/>
          </w:tcPr>
          <w:p w14:paraId="39FD1CAC" w14:textId="55D6A6CA" w:rsidR="004C79AA" w:rsidRPr="003E17BE" w:rsidRDefault="00A37BE5" w:rsidP="005122F8">
            <w:pPr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Технологическое сопровождение планирования потоков углеводородного сырья и режимов работы технологических объектов организации</w:t>
            </w:r>
            <w:r w:rsidR="003F0C6A" w:rsidRPr="003E17BE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3E41D2B1" w14:textId="7C1D3B7F" w:rsidR="004C79AA" w:rsidRPr="003E17BE" w:rsidRDefault="00F2392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C79AA" w:rsidRPr="003E17BE">
              <w:rPr>
                <w:rFonts w:cs="Times New Roman"/>
                <w:szCs w:val="24"/>
              </w:rPr>
              <w:t>/01.6</w:t>
            </w:r>
          </w:p>
        </w:tc>
        <w:tc>
          <w:tcPr>
            <w:tcW w:w="615" w:type="pct"/>
          </w:tcPr>
          <w:p w14:paraId="7E3CB2D4" w14:textId="29626921" w:rsidR="004C79AA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6</w:t>
            </w:r>
          </w:p>
        </w:tc>
      </w:tr>
      <w:tr w:rsidR="004C79AA" w:rsidRPr="003E17BE" w14:paraId="4CEC08D4" w14:textId="77777777" w:rsidTr="003E17BE">
        <w:trPr>
          <w:cantSplit/>
          <w:trHeight w:val="565"/>
          <w:jc w:val="center"/>
        </w:trPr>
        <w:tc>
          <w:tcPr>
            <w:tcW w:w="261" w:type="pct"/>
            <w:vMerge/>
          </w:tcPr>
          <w:p w14:paraId="59D6B29B" w14:textId="77777777" w:rsidR="004C79AA" w:rsidRPr="003E17BE" w:rsidRDefault="004C79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1C8EC5A5" w14:textId="77777777" w:rsidR="004C79AA" w:rsidRPr="003E17BE" w:rsidRDefault="004C79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C40FC8C" w14:textId="77777777" w:rsidR="004C79AA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542543C6" w14:textId="117AF886" w:rsidR="004C79AA" w:rsidRPr="003E17BE" w:rsidRDefault="004C79AA" w:rsidP="005122F8">
            <w:pPr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 xml:space="preserve">Планирование потребности в </w:t>
            </w:r>
            <w:r w:rsidR="00860E3A" w:rsidRPr="003E17BE">
              <w:rPr>
                <w:rFonts w:cs="Times New Roman"/>
                <w:szCs w:val="24"/>
              </w:rPr>
              <w:t xml:space="preserve">углеводородном сырье </w:t>
            </w:r>
            <w:r w:rsidR="00515A6F" w:rsidRPr="003E17BE">
              <w:rPr>
                <w:rFonts w:cs="Times New Roman"/>
                <w:szCs w:val="24"/>
              </w:rPr>
              <w:t>для собственных нужд организации</w:t>
            </w:r>
            <w:r w:rsidR="003F0C6A" w:rsidRPr="003E17BE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34A5F69F" w14:textId="42BCDE5F" w:rsidR="004C79AA" w:rsidRPr="003E17BE" w:rsidRDefault="00F2392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83200" w:rsidRPr="003E17BE">
              <w:rPr>
                <w:rFonts w:cs="Times New Roman"/>
                <w:szCs w:val="24"/>
              </w:rPr>
              <w:t>/02</w:t>
            </w:r>
            <w:r w:rsidR="004C79AA" w:rsidRPr="003E17BE">
              <w:rPr>
                <w:rFonts w:cs="Times New Roman"/>
                <w:szCs w:val="24"/>
              </w:rPr>
              <w:t>.6</w:t>
            </w:r>
          </w:p>
        </w:tc>
        <w:tc>
          <w:tcPr>
            <w:tcW w:w="615" w:type="pct"/>
          </w:tcPr>
          <w:p w14:paraId="5DF2F69F" w14:textId="0CDD3CC0" w:rsidR="004C79AA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6</w:t>
            </w:r>
          </w:p>
        </w:tc>
      </w:tr>
      <w:tr w:rsidR="00683200" w:rsidRPr="003E17BE" w14:paraId="4A6F3B39" w14:textId="77777777" w:rsidTr="003E17BE">
        <w:trPr>
          <w:cantSplit/>
          <w:trHeight w:val="565"/>
          <w:jc w:val="center"/>
        </w:trPr>
        <w:tc>
          <w:tcPr>
            <w:tcW w:w="261" w:type="pct"/>
            <w:vMerge/>
          </w:tcPr>
          <w:p w14:paraId="5EBF85D8" w14:textId="77777777" w:rsidR="00683200" w:rsidRPr="003E17BE" w:rsidRDefault="00683200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747E9704" w14:textId="77777777" w:rsidR="00683200" w:rsidRPr="003E17BE" w:rsidRDefault="00683200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77475B5" w14:textId="77777777" w:rsidR="00683200" w:rsidRPr="003E17BE" w:rsidRDefault="0068320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09D460F9" w14:textId="2DF7CDD2" w:rsidR="00683200" w:rsidRPr="003E17BE" w:rsidRDefault="00683200" w:rsidP="005122F8">
            <w:pPr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Контроль и анализ режимов работы технологического оборудования</w:t>
            </w:r>
            <w:r w:rsidR="003F0C6A" w:rsidRPr="003E17BE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  <w:tc>
          <w:tcPr>
            <w:tcW w:w="499" w:type="pct"/>
          </w:tcPr>
          <w:p w14:paraId="3398D71F" w14:textId="706B859E" w:rsidR="00683200" w:rsidRPr="003E17BE" w:rsidRDefault="00F2392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83200" w:rsidRPr="003E17BE">
              <w:rPr>
                <w:rFonts w:cs="Times New Roman"/>
                <w:szCs w:val="24"/>
              </w:rPr>
              <w:t>/03.6</w:t>
            </w:r>
          </w:p>
        </w:tc>
        <w:tc>
          <w:tcPr>
            <w:tcW w:w="615" w:type="pct"/>
          </w:tcPr>
          <w:p w14:paraId="09818F9D" w14:textId="0C2F2C56" w:rsidR="00683200" w:rsidRPr="003E17BE" w:rsidRDefault="0068320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6</w:t>
            </w:r>
          </w:p>
        </w:tc>
      </w:tr>
      <w:tr w:rsidR="00683200" w:rsidRPr="003E17BE" w14:paraId="6B8BCA22" w14:textId="77777777" w:rsidTr="003E17BE">
        <w:trPr>
          <w:cantSplit/>
          <w:trHeight w:val="565"/>
          <w:jc w:val="center"/>
        </w:trPr>
        <w:tc>
          <w:tcPr>
            <w:tcW w:w="261" w:type="pct"/>
            <w:vMerge/>
          </w:tcPr>
          <w:p w14:paraId="28CEF315" w14:textId="77777777" w:rsidR="00683200" w:rsidRPr="003E17BE" w:rsidRDefault="00683200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265030D1" w14:textId="77777777" w:rsidR="00683200" w:rsidRPr="003E17BE" w:rsidRDefault="00683200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6D6D80A3" w14:textId="77777777" w:rsidR="00683200" w:rsidRPr="003E17BE" w:rsidRDefault="0068320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1CECEEB2" w14:textId="140820CC" w:rsidR="00683200" w:rsidRPr="003E17BE" w:rsidRDefault="00A37BE5" w:rsidP="005122F8">
            <w:pPr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 xml:space="preserve">Сопровождение нормативно-справочной информации (далее – НСИ) </w:t>
            </w:r>
            <w:r w:rsidR="0080547F">
              <w:rPr>
                <w:rFonts w:cs="Times New Roman"/>
                <w:szCs w:val="24"/>
              </w:rPr>
              <w:t xml:space="preserve">о </w:t>
            </w:r>
            <w:r w:rsidRPr="003E17BE">
              <w:rPr>
                <w:rFonts w:cs="Times New Roman"/>
                <w:szCs w:val="24"/>
              </w:rPr>
              <w:t>диспетчерско</w:t>
            </w:r>
            <w:r w:rsidR="0080547F">
              <w:rPr>
                <w:rFonts w:cs="Times New Roman"/>
                <w:szCs w:val="24"/>
              </w:rPr>
              <w:t>м</w:t>
            </w:r>
            <w:r w:rsidRPr="003E17BE">
              <w:rPr>
                <w:rFonts w:cs="Times New Roman"/>
                <w:szCs w:val="24"/>
              </w:rPr>
              <w:t xml:space="preserve"> управлени</w:t>
            </w:r>
            <w:r w:rsidR="0080547F">
              <w:rPr>
                <w:rFonts w:cs="Times New Roman"/>
                <w:szCs w:val="24"/>
              </w:rPr>
              <w:t>и</w:t>
            </w:r>
            <w:r w:rsidRPr="003E17BE">
              <w:rPr>
                <w:rFonts w:cs="Times New Roman"/>
                <w:szCs w:val="24"/>
              </w:rPr>
              <w:t xml:space="preserve"> и схем технологических объектов организации</w:t>
            </w:r>
            <w:r w:rsidR="003F0C6A" w:rsidRPr="003E17BE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488DD158" w14:textId="45ECF7DE" w:rsidR="00683200" w:rsidRPr="003E17BE" w:rsidRDefault="00F2392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83200" w:rsidRPr="003E17BE">
              <w:rPr>
                <w:rFonts w:cs="Times New Roman"/>
                <w:szCs w:val="24"/>
              </w:rPr>
              <w:t>/04.6</w:t>
            </w:r>
          </w:p>
        </w:tc>
        <w:tc>
          <w:tcPr>
            <w:tcW w:w="615" w:type="pct"/>
          </w:tcPr>
          <w:p w14:paraId="03A4FD08" w14:textId="7AEF4F79" w:rsidR="00683200" w:rsidRPr="003E17BE" w:rsidRDefault="0068320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6</w:t>
            </w:r>
          </w:p>
        </w:tc>
      </w:tr>
      <w:tr w:rsidR="00683200" w:rsidRPr="003E17BE" w14:paraId="46C3B1DE" w14:textId="77777777" w:rsidTr="003E17BE">
        <w:trPr>
          <w:cantSplit/>
          <w:trHeight w:val="565"/>
          <w:jc w:val="center"/>
        </w:trPr>
        <w:tc>
          <w:tcPr>
            <w:tcW w:w="261" w:type="pct"/>
            <w:vMerge/>
          </w:tcPr>
          <w:p w14:paraId="380B4D66" w14:textId="77777777" w:rsidR="00683200" w:rsidRPr="003E17BE" w:rsidRDefault="00683200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24A5257D" w14:textId="77777777" w:rsidR="00683200" w:rsidRPr="003E17BE" w:rsidRDefault="00683200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6E9BE14F" w14:textId="77777777" w:rsidR="00683200" w:rsidRPr="003E17BE" w:rsidRDefault="0068320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6D1F76AD" w14:textId="20916FAD" w:rsidR="00683200" w:rsidRPr="003E17BE" w:rsidRDefault="004B0D88" w:rsidP="005122F8">
            <w:pPr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Организационное о</w:t>
            </w:r>
            <w:r w:rsidR="00683200" w:rsidRPr="003E17BE">
              <w:rPr>
                <w:rFonts w:cs="Times New Roman"/>
                <w:szCs w:val="24"/>
              </w:rPr>
              <w:t>беспечение работоспособности резервного диспетчерского центра (</w:t>
            </w:r>
            <w:r w:rsidR="0053551B" w:rsidRPr="003E17BE">
              <w:rPr>
                <w:rFonts w:cs="Times New Roman"/>
                <w:szCs w:val="24"/>
              </w:rPr>
              <w:t xml:space="preserve">далее </w:t>
            </w:r>
            <w:r w:rsidR="00145DF0" w:rsidRPr="003E17BE">
              <w:rPr>
                <w:rFonts w:cs="Times New Roman"/>
                <w:szCs w:val="24"/>
              </w:rPr>
              <w:t>–</w:t>
            </w:r>
            <w:r w:rsidR="0053551B" w:rsidRPr="003E17BE">
              <w:rPr>
                <w:rFonts w:cs="Times New Roman"/>
                <w:szCs w:val="24"/>
              </w:rPr>
              <w:t xml:space="preserve"> </w:t>
            </w:r>
            <w:r w:rsidR="00683200" w:rsidRPr="003E17BE">
              <w:rPr>
                <w:rFonts w:cs="Times New Roman"/>
                <w:szCs w:val="24"/>
              </w:rPr>
              <w:t>РДЦ)</w:t>
            </w:r>
            <w:r w:rsidR="003F0C6A" w:rsidRPr="003E17BE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  <w:tc>
          <w:tcPr>
            <w:tcW w:w="499" w:type="pct"/>
          </w:tcPr>
          <w:p w14:paraId="6B18C919" w14:textId="75A3833E" w:rsidR="00683200" w:rsidRPr="003E17BE" w:rsidRDefault="00F2392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83200" w:rsidRPr="003E17BE">
              <w:rPr>
                <w:rFonts w:cs="Times New Roman"/>
                <w:szCs w:val="24"/>
              </w:rPr>
              <w:t>/05.6</w:t>
            </w:r>
          </w:p>
        </w:tc>
        <w:tc>
          <w:tcPr>
            <w:tcW w:w="615" w:type="pct"/>
          </w:tcPr>
          <w:p w14:paraId="30E7C6D5" w14:textId="39D709EF" w:rsidR="00683200" w:rsidRPr="003E17BE" w:rsidRDefault="00683200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6</w:t>
            </w:r>
          </w:p>
        </w:tc>
      </w:tr>
      <w:tr w:rsidR="004F4C31" w:rsidRPr="003E17BE" w14:paraId="1E9DA8E3" w14:textId="77777777" w:rsidTr="003E17BE">
        <w:trPr>
          <w:cantSplit/>
          <w:jc w:val="center"/>
        </w:trPr>
        <w:tc>
          <w:tcPr>
            <w:tcW w:w="261" w:type="pct"/>
            <w:vMerge w:val="restart"/>
          </w:tcPr>
          <w:p w14:paraId="161B8968" w14:textId="4D2A64D1" w:rsidR="00E92435" w:rsidRPr="003E17BE" w:rsidRDefault="000E78E6" w:rsidP="005122F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99" w:type="pct"/>
            <w:vMerge w:val="restart"/>
          </w:tcPr>
          <w:p w14:paraId="39730CD6" w14:textId="6CBFBA19" w:rsidR="00E92435" w:rsidRPr="003E17BE" w:rsidRDefault="00AA31AD" w:rsidP="005122F8">
            <w:pPr>
              <w:suppressAutoHyphens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Организация диспетчерско-технологического управления в границах зоны обслуживания организации нефтегазовой отрасли</w:t>
            </w:r>
          </w:p>
        </w:tc>
        <w:tc>
          <w:tcPr>
            <w:tcW w:w="582" w:type="pct"/>
            <w:vMerge w:val="restart"/>
          </w:tcPr>
          <w:p w14:paraId="0DC02E1C" w14:textId="0280B429" w:rsidR="00E92435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7</w:t>
            </w:r>
          </w:p>
        </w:tc>
        <w:tc>
          <w:tcPr>
            <w:tcW w:w="2044" w:type="pct"/>
          </w:tcPr>
          <w:p w14:paraId="20B59CC6" w14:textId="68425C5F" w:rsidR="00E92435" w:rsidRPr="003E17BE" w:rsidRDefault="00A37BE5" w:rsidP="005122F8">
            <w:pPr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Организация технологического сопровождения планирования и оптимизации потоков углеводородного сырья и режимов работы технологических объектов организации</w:t>
            </w:r>
            <w:r w:rsidR="003F0C6A" w:rsidRPr="003E17BE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99" w:type="pct"/>
          </w:tcPr>
          <w:p w14:paraId="724C1F09" w14:textId="13145138" w:rsidR="00E92435" w:rsidRPr="003E17BE" w:rsidRDefault="00F2392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92435" w:rsidRPr="003E17BE">
              <w:rPr>
                <w:rFonts w:cs="Times New Roman"/>
                <w:szCs w:val="24"/>
              </w:rPr>
              <w:t>/01.</w:t>
            </w:r>
            <w:r w:rsidR="004C79AA" w:rsidRPr="003E17BE">
              <w:rPr>
                <w:rFonts w:cs="Times New Roman"/>
                <w:szCs w:val="24"/>
              </w:rPr>
              <w:t>7</w:t>
            </w:r>
          </w:p>
        </w:tc>
        <w:tc>
          <w:tcPr>
            <w:tcW w:w="615" w:type="pct"/>
          </w:tcPr>
          <w:p w14:paraId="6D4F8491" w14:textId="537B9AFC" w:rsidR="00E92435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7</w:t>
            </w:r>
          </w:p>
        </w:tc>
      </w:tr>
      <w:tr w:rsidR="004F4C31" w:rsidRPr="003E17BE" w14:paraId="0585AB2C" w14:textId="77777777" w:rsidTr="003E17BE">
        <w:trPr>
          <w:cantSplit/>
          <w:jc w:val="center"/>
        </w:trPr>
        <w:tc>
          <w:tcPr>
            <w:tcW w:w="261" w:type="pct"/>
            <w:vMerge/>
          </w:tcPr>
          <w:p w14:paraId="2164C9D5" w14:textId="77777777" w:rsidR="00E92435" w:rsidRPr="003E17BE" w:rsidRDefault="00E92435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329FC127" w14:textId="77777777" w:rsidR="00E92435" w:rsidRPr="003E17BE" w:rsidRDefault="00E9243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5C1C7AA" w14:textId="77777777" w:rsidR="00E92435" w:rsidRPr="003E17BE" w:rsidRDefault="00E92435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66159E12" w14:textId="353BA2CA" w:rsidR="00E92435" w:rsidRPr="003E17BE" w:rsidRDefault="00683200" w:rsidP="005122F8">
            <w:pPr>
              <w:rPr>
                <w:rFonts w:cs="Times New Roman"/>
                <w:szCs w:val="24"/>
                <w:lang w:eastAsia="en-US"/>
              </w:rPr>
            </w:pPr>
            <w:r w:rsidRPr="003E17BE">
              <w:rPr>
                <w:rFonts w:cs="Times New Roman"/>
                <w:szCs w:val="24"/>
                <w:lang w:eastAsia="en-US"/>
              </w:rPr>
              <w:t>Организация информационного обеспечения диспетчерского управления</w:t>
            </w:r>
            <w:r w:rsidR="003F0C6A" w:rsidRPr="003E17BE">
              <w:rPr>
                <w:rFonts w:cs="Times New Roman"/>
                <w:szCs w:val="24"/>
                <w:lang w:eastAsia="en-US"/>
              </w:rPr>
              <w:t xml:space="preserve"> </w:t>
            </w:r>
            <w:r w:rsidR="003F0C6A" w:rsidRPr="003E17BE">
              <w:rPr>
                <w:rFonts w:cs="Times New Roman"/>
                <w:szCs w:val="24"/>
              </w:rPr>
              <w:t>организации нефтегазовой отрасли</w:t>
            </w:r>
          </w:p>
        </w:tc>
        <w:tc>
          <w:tcPr>
            <w:tcW w:w="499" w:type="pct"/>
          </w:tcPr>
          <w:p w14:paraId="665E0628" w14:textId="7FA3BF91" w:rsidR="00E92435" w:rsidRPr="003E17BE" w:rsidRDefault="00F2392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92435" w:rsidRPr="003E17BE">
              <w:rPr>
                <w:rFonts w:cs="Times New Roman"/>
                <w:szCs w:val="24"/>
              </w:rPr>
              <w:t>/02.</w:t>
            </w:r>
            <w:r w:rsidR="004C79AA" w:rsidRPr="003E17BE">
              <w:rPr>
                <w:rFonts w:cs="Times New Roman"/>
                <w:szCs w:val="24"/>
              </w:rPr>
              <w:t>7</w:t>
            </w:r>
          </w:p>
        </w:tc>
        <w:tc>
          <w:tcPr>
            <w:tcW w:w="615" w:type="pct"/>
          </w:tcPr>
          <w:p w14:paraId="401F22C5" w14:textId="32905A61" w:rsidR="00E92435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7</w:t>
            </w:r>
          </w:p>
        </w:tc>
      </w:tr>
      <w:tr w:rsidR="00D758AD" w:rsidRPr="003E17BE" w14:paraId="3F1DFAEB" w14:textId="77777777" w:rsidTr="003E17BE">
        <w:trPr>
          <w:cantSplit/>
          <w:jc w:val="center"/>
        </w:trPr>
        <w:tc>
          <w:tcPr>
            <w:tcW w:w="261" w:type="pct"/>
            <w:vMerge/>
          </w:tcPr>
          <w:p w14:paraId="74047506" w14:textId="77777777" w:rsidR="00D758AD" w:rsidRPr="003E17BE" w:rsidRDefault="00D758A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6A0A504D" w14:textId="77777777" w:rsidR="00D758AD" w:rsidRPr="003E17BE" w:rsidRDefault="00D758A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8B7942F" w14:textId="77777777" w:rsidR="00D758AD" w:rsidRPr="003E17BE" w:rsidRDefault="00D758A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25BC8C5E" w14:textId="03794FDB" w:rsidR="00D758AD" w:rsidRPr="003E17BE" w:rsidRDefault="00683200" w:rsidP="005122F8">
            <w:pPr>
              <w:rPr>
                <w:rFonts w:cs="Times New Roman"/>
                <w:szCs w:val="24"/>
                <w:lang w:eastAsia="en-US"/>
              </w:rPr>
            </w:pPr>
            <w:r w:rsidRPr="003E17BE">
              <w:rPr>
                <w:rFonts w:cs="Times New Roman"/>
                <w:szCs w:val="24"/>
                <w:lang w:eastAsia="en-US"/>
              </w:rPr>
              <w:t>Руководство персоналом подразделения по диспетчерско-технологическому управлению</w:t>
            </w:r>
            <w:r w:rsidR="003F0C6A" w:rsidRPr="003E17BE">
              <w:rPr>
                <w:rFonts w:cs="Times New Roman"/>
                <w:szCs w:val="24"/>
                <w:lang w:eastAsia="en-US"/>
              </w:rPr>
              <w:t xml:space="preserve"> </w:t>
            </w:r>
            <w:r w:rsidR="003F0C6A" w:rsidRPr="003E17BE">
              <w:rPr>
                <w:rFonts w:cs="Times New Roman"/>
                <w:szCs w:val="24"/>
              </w:rPr>
              <w:t>организации нефтегазовой отрасли</w:t>
            </w:r>
          </w:p>
        </w:tc>
        <w:tc>
          <w:tcPr>
            <w:tcW w:w="499" w:type="pct"/>
          </w:tcPr>
          <w:p w14:paraId="4D61BBF4" w14:textId="3983835A" w:rsidR="00D758AD" w:rsidRPr="003E17BE" w:rsidRDefault="00F2392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C79AA" w:rsidRPr="003E17BE">
              <w:rPr>
                <w:rFonts w:cs="Times New Roman"/>
                <w:szCs w:val="24"/>
              </w:rPr>
              <w:t>/03.7</w:t>
            </w:r>
          </w:p>
        </w:tc>
        <w:tc>
          <w:tcPr>
            <w:tcW w:w="615" w:type="pct"/>
          </w:tcPr>
          <w:p w14:paraId="39745642" w14:textId="6F3000F0" w:rsidR="00D758AD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7</w:t>
            </w:r>
          </w:p>
        </w:tc>
      </w:tr>
      <w:tr w:rsidR="00D758AD" w:rsidRPr="003E17BE" w14:paraId="43BC0E7E" w14:textId="77777777" w:rsidTr="003E17BE">
        <w:trPr>
          <w:cantSplit/>
          <w:jc w:val="center"/>
        </w:trPr>
        <w:tc>
          <w:tcPr>
            <w:tcW w:w="261" w:type="pct"/>
            <w:vMerge w:val="restart"/>
          </w:tcPr>
          <w:p w14:paraId="0EC0B93E" w14:textId="07160F7B" w:rsidR="00D758AD" w:rsidRPr="003E17BE" w:rsidRDefault="000E78E6" w:rsidP="005122F8">
            <w:pPr>
              <w:suppressAutoHyphens/>
              <w:rPr>
                <w:rFonts w:cs="Times New Roman"/>
                <w:szCs w:val="24"/>
                <w:highlight w:val="yellow"/>
                <w:lang w:val="en-US"/>
              </w:rPr>
            </w:pPr>
            <w:r w:rsidRPr="000E78E6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99" w:type="pct"/>
            <w:vMerge w:val="restart"/>
          </w:tcPr>
          <w:p w14:paraId="128F3B52" w14:textId="199F5309" w:rsidR="00D758AD" w:rsidRPr="003E17BE" w:rsidRDefault="00683200" w:rsidP="005122F8">
            <w:pPr>
              <w:suppressAutoHyphens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Централизованное диспетчерско-технологическое управление технологическими объектами нефтегазовой отрасли</w:t>
            </w:r>
          </w:p>
        </w:tc>
        <w:tc>
          <w:tcPr>
            <w:tcW w:w="582" w:type="pct"/>
            <w:vMerge w:val="restart"/>
          </w:tcPr>
          <w:p w14:paraId="1BE36A52" w14:textId="040924CB" w:rsidR="00D758AD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8</w:t>
            </w:r>
          </w:p>
        </w:tc>
        <w:tc>
          <w:tcPr>
            <w:tcW w:w="2044" w:type="pct"/>
          </w:tcPr>
          <w:p w14:paraId="7E7281BC" w14:textId="10414E46" w:rsidR="00D758AD" w:rsidRPr="003E17BE" w:rsidRDefault="00683200" w:rsidP="005122F8">
            <w:pPr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Руководство технологическим сопровождением планирования и оптимизации потоков углеводородного сырья и режимов работы технологических объектов нефтегазовой отрасли</w:t>
            </w:r>
          </w:p>
        </w:tc>
        <w:tc>
          <w:tcPr>
            <w:tcW w:w="499" w:type="pct"/>
          </w:tcPr>
          <w:p w14:paraId="09E8011C" w14:textId="01C149FE" w:rsidR="00D758AD" w:rsidRPr="003E17BE" w:rsidRDefault="00F2392E" w:rsidP="005122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C79AA" w:rsidRPr="003E17BE">
              <w:rPr>
                <w:rFonts w:cs="Times New Roman"/>
                <w:szCs w:val="24"/>
              </w:rPr>
              <w:t>/01.8</w:t>
            </w:r>
          </w:p>
        </w:tc>
        <w:tc>
          <w:tcPr>
            <w:tcW w:w="615" w:type="pct"/>
          </w:tcPr>
          <w:p w14:paraId="247F53BC" w14:textId="193A4144" w:rsidR="00D758AD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8</w:t>
            </w:r>
          </w:p>
        </w:tc>
      </w:tr>
      <w:tr w:rsidR="00D758AD" w:rsidRPr="003E17BE" w14:paraId="3AC268BA" w14:textId="77777777" w:rsidTr="003E17BE">
        <w:trPr>
          <w:cantSplit/>
          <w:jc w:val="center"/>
        </w:trPr>
        <w:tc>
          <w:tcPr>
            <w:tcW w:w="261" w:type="pct"/>
            <w:vMerge/>
          </w:tcPr>
          <w:p w14:paraId="2084BE49" w14:textId="77777777" w:rsidR="00D758AD" w:rsidRPr="003E17BE" w:rsidRDefault="00D758A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1F84A713" w14:textId="77777777" w:rsidR="00D758AD" w:rsidRPr="003E17BE" w:rsidRDefault="00D758A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F0A525A" w14:textId="77777777" w:rsidR="00D758AD" w:rsidRPr="003E17BE" w:rsidRDefault="00D758A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0A06275B" w14:textId="46936813" w:rsidR="00D758AD" w:rsidRPr="003E17BE" w:rsidRDefault="00683200" w:rsidP="005122F8">
            <w:pPr>
              <w:rPr>
                <w:rFonts w:cs="Times New Roman"/>
                <w:szCs w:val="24"/>
                <w:lang w:eastAsia="en-US"/>
              </w:rPr>
            </w:pPr>
            <w:r w:rsidRPr="003E17BE">
              <w:rPr>
                <w:rFonts w:cs="Times New Roman"/>
                <w:szCs w:val="24"/>
                <w:lang w:eastAsia="en-US"/>
              </w:rPr>
              <w:t>Руководство информационным обеспечением диспетчерского управления</w:t>
            </w:r>
            <w:r w:rsidR="003F0C6A" w:rsidRPr="003E17BE">
              <w:rPr>
                <w:rFonts w:cs="Times New Roman"/>
                <w:szCs w:val="24"/>
                <w:lang w:eastAsia="en-US"/>
              </w:rPr>
              <w:t xml:space="preserve"> </w:t>
            </w:r>
            <w:r w:rsidR="003F0C6A" w:rsidRPr="003E17BE">
              <w:rPr>
                <w:rFonts w:cs="Times New Roman"/>
                <w:szCs w:val="24"/>
              </w:rPr>
              <w:t>технологическими объектами нефтегазовой отрасли</w:t>
            </w:r>
          </w:p>
        </w:tc>
        <w:tc>
          <w:tcPr>
            <w:tcW w:w="499" w:type="pct"/>
          </w:tcPr>
          <w:p w14:paraId="29208DAD" w14:textId="11C06D95" w:rsidR="00D758AD" w:rsidRPr="003E17BE" w:rsidRDefault="00F2392E" w:rsidP="005122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C79AA" w:rsidRPr="003E17BE">
              <w:rPr>
                <w:rFonts w:cs="Times New Roman"/>
                <w:szCs w:val="24"/>
              </w:rPr>
              <w:t>/02.8</w:t>
            </w:r>
          </w:p>
        </w:tc>
        <w:tc>
          <w:tcPr>
            <w:tcW w:w="615" w:type="pct"/>
          </w:tcPr>
          <w:p w14:paraId="60E7E17D" w14:textId="2B019056" w:rsidR="00D758AD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8</w:t>
            </w:r>
          </w:p>
        </w:tc>
      </w:tr>
      <w:tr w:rsidR="00D758AD" w:rsidRPr="003E17BE" w14:paraId="67EA9B6C" w14:textId="77777777" w:rsidTr="003E17BE">
        <w:trPr>
          <w:cantSplit/>
          <w:jc w:val="center"/>
        </w:trPr>
        <w:tc>
          <w:tcPr>
            <w:tcW w:w="261" w:type="pct"/>
            <w:vMerge/>
          </w:tcPr>
          <w:p w14:paraId="4F388C20" w14:textId="77777777" w:rsidR="00D758AD" w:rsidRPr="003E17BE" w:rsidRDefault="00D758A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9" w:type="pct"/>
            <w:vMerge/>
          </w:tcPr>
          <w:p w14:paraId="47647853" w14:textId="77777777" w:rsidR="00D758AD" w:rsidRPr="003E17BE" w:rsidRDefault="00D758A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468D3AD" w14:textId="77777777" w:rsidR="00D758AD" w:rsidRPr="003E17BE" w:rsidRDefault="00D758A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44" w:type="pct"/>
          </w:tcPr>
          <w:p w14:paraId="748D97A5" w14:textId="34648A47" w:rsidR="00D758AD" w:rsidRPr="003E17BE" w:rsidRDefault="00683200" w:rsidP="005122F8">
            <w:pPr>
              <w:rPr>
                <w:rFonts w:cs="Times New Roman"/>
                <w:szCs w:val="24"/>
                <w:lang w:eastAsia="en-US"/>
              </w:rPr>
            </w:pPr>
            <w:r w:rsidRPr="003E17BE">
              <w:rPr>
                <w:rFonts w:cs="Times New Roman"/>
                <w:szCs w:val="24"/>
                <w:lang w:eastAsia="en-US"/>
              </w:rPr>
              <w:t>Управление разработкой и сопровождением НСИ и схем технологических объектов нефтегазовой отрасли</w:t>
            </w:r>
          </w:p>
        </w:tc>
        <w:tc>
          <w:tcPr>
            <w:tcW w:w="499" w:type="pct"/>
          </w:tcPr>
          <w:p w14:paraId="76FF8242" w14:textId="2B1F0708" w:rsidR="00D758AD" w:rsidRPr="003E17BE" w:rsidRDefault="00F2392E" w:rsidP="005122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C79AA" w:rsidRPr="003E17BE">
              <w:rPr>
                <w:rFonts w:cs="Times New Roman"/>
                <w:szCs w:val="24"/>
              </w:rPr>
              <w:t>/03.8</w:t>
            </w:r>
          </w:p>
        </w:tc>
        <w:tc>
          <w:tcPr>
            <w:tcW w:w="615" w:type="pct"/>
          </w:tcPr>
          <w:p w14:paraId="43351EC7" w14:textId="204F7852" w:rsidR="00D758AD" w:rsidRPr="003E17BE" w:rsidRDefault="004C79A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>8</w:t>
            </w:r>
          </w:p>
        </w:tc>
      </w:tr>
    </w:tbl>
    <w:p w14:paraId="492D31C6" w14:textId="77777777" w:rsidR="00EA44D5" w:rsidRPr="0069684C" w:rsidRDefault="00EA44D5" w:rsidP="005122F8">
      <w:pPr>
        <w:suppressAutoHyphens/>
        <w:rPr>
          <w:rFonts w:cs="Times New Roman"/>
          <w:szCs w:val="24"/>
        </w:rPr>
        <w:sectPr w:rsidR="00EA44D5" w:rsidRPr="0069684C" w:rsidSect="003E17BE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5DB6640" w14:textId="6AAA02B9" w:rsidR="00F932A0" w:rsidRPr="0069684C" w:rsidRDefault="00F932A0" w:rsidP="005122F8">
      <w:pPr>
        <w:pStyle w:val="1"/>
        <w:jc w:val="center"/>
        <w:rPr>
          <w:sz w:val="24"/>
          <w:szCs w:val="24"/>
        </w:rPr>
      </w:pPr>
      <w:bookmarkStart w:id="9" w:name="_Toc21011123"/>
      <w:bookmarkStart w:id="10" w:name="_Toc77593338"/>
      <w:bookmarkStart w:id="11" w:name="_Toc77593645"/>
      <w:r w:rsidRPr="0069684C">
        <w:t>III. Характеристика обобщенных трудовых функций</w:t>
      </w:r>
      <w:bookmarkEnd w:id="9"/>
      <w:bookmarkEnd w:id="10"/>
      <w:bookmarkEnd w:id="11"/>
    </w:p>
    <w:p w14:paraId="2CEE7F9D" w14:textId="77777777" w:rsidR="003E0F74" w:rsidRPr="0069684C" w:rsidRDefault="003E0F74" w:rsidP="005122F8">
      <w:pPr>
        <w:suppressAutoHyphens/>
        <w:rPr>
          <w:rFonts w:cs="Times New Roman"/>
          <w:szCs w:val="24"/>
        </w:rPr>
      </w:pPr>
    </w:p>
    <w:p w14:paraId="54A2861F" w14:textId="4931BFD1" w:rsidR="003E0F74" w:rsidRPr="0069684C" w:rsidRDefault="003E0F74" w:rsidP="005122F8">
      <w:pPr>
        <w:pStyle w:val="2"/>
      </w:pPr>
      <w:bookmarkStart w:id="12" w:name="_Toc21011124"/>
      <w:bookmarkStart w:id="13" w:name="_Toc77593339"/>
      <w:bookmarkStart w:id="14" w:name="_Toc77593646"/>
      <w:r w:rsidRPr="0069684C">
        <w:t>3.1. Обобщенная трудовая функция</w:t>
      </w:r>
      <w:bookmarkEnd w:id="12"/>
      <w:bookmarkEnd w:id="13"/>
      <w:bookmarkEnd w:id="14"/>
      <w:r w:rsidRPr="0069684C">
        <w:t xml:space="preserve"> </w:t>
      </w:r>
    </w:p>
    <w:p w14:paraId="7A00362A" w14:textId="77777777" w:rsidR="003E0F74" w:rsidRPr="0069684C" w:rsidRDefault="003E0F74" w:rsidP="005122F8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5122"/>
        <w:gridCol w:w="708"/>
        <w:gridCol w:w="755"/>
        <w:gridCol w:w="1542"/>
        <w:gridCol w:w="532"/>
      </w:tblGrid>
      <w:tr w:rsidR="00582006" w:rsidRPr="0069684C" w14:paraId="6A519C61" w14:textId="77777777" w:rsidTr="00AB6634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52AE077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23523" w14:textId="64095500" w:rsidR="003E0F74" w:rsidRPr="0069684C" w:rsidRDefault="001D7F36" w:rsidP="005122F8">
            <w:pPr>
              <w:suppressAutoHyphens/>
              <w:rPr>
                <w:rFonts w:cs="Times New Roman"/>
                <w:szCs w:val="24"/>
              </w:rPr>
            </w:pPr>
            <w:r w:rsidRPr="001D7F36">
              <w:rPr>
                <w:rFonts w:cs="Times New Roman"/>
                <w:szCs w:val="24"/>
              </w:rPr>
              <w:t>Обеспечение работ по диспетчерско-технологическому управлению в границах зоны обслуживания организации нефтегазовой отрасли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ED3596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2DAC55" w14:textId="202E9988" w:rsidR="003E0F74" w:rsidRPr="00E03D09" w:rsidRDefault="000E78E6" w:rsidP="005122F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3927D9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A8A20" w14:textId="78B4A5CE" w:rsidR="003E0F74" w:rsidRPr="0069684C" w:rsidRDefault="001D7F36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7E91C43" w14:textId="77777777" w:rsidR="003E0F74" w:rsidRPr="0069684C" w:rsidRDefault="003E0F74" w:rsidP="005122F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3E0F74" w:rsidRPr="0069684C" w14:paraId="462827EB" w14:textId="77777777" w:rsidTr="0069684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4EE2D2E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47F455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54AAE" w14:textId="77777777" w:rsidR="003E0F74" w:rsidRPr="0069684C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BEBAF9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79A0F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DDC63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C7883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69684C" w14:paraId="63C9ECF3" w14:textId="77777777" w:rsidTr="004457D1">
        <w:trPr>
          <w:jc w:val="center"/>
        </w:trPr>
        <w:tc>
          <w:tcPr>
            <w:tcW w:w="2267" w:type="dxa"/>
            <w:vAlign w:val="center"/>
          </w:tcPr>
          <w:p w14:paraId="0D904A4D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37F1CF9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E8774B7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D957ED9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B303A1A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431C72C" w14:textId="77777777" w:rsidR="003E0F74" w:rsidRPr="0069684C" w:rsidRDefault="003E0F74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4B2A0A6" w14:textId="77777777" w:rsidR="003E0F74" w:rsidRPr="0069684C" w:rsidRDefault="003E0F74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940EA7" w14:textId="77777777" w:rsidR="003E0F74" w:rsidRPr="0069684C" w:rsidRDefault="003E0F74" w:rsidP="005122F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8C247A" w:rsidRPr="008C247A" w14:paraId="1DB77386" w14:textId="77777777" w:rsidTr="003E17BE">
        <w:trPr>
          <w:trHeight w:val="20"/>
          <w:jc w:val="center"/>
        </w:trPr>
        <w:tc>
          <w:tcPr>
            <w:tcW w:w="1213" w:type="pct"/>
          </w:tcPr>
          <w:p w14:paraId="4F02F77B" w14:textId="77777777" w:rsidR="003E0F74" w:rsidRPr="008C247A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C5AA5D1" w14:textId="374E866E" w:rsidR="00D86A19" w:rsidRPr="008C247A" w:rsidRDefault="00D86A19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Диспетчер</w:t>
            </w:r>
          </w:p>
          <w:p w14:paraId="3C9CE87F" w14:textId="745AFEE2" w:rsidR="00603A26" w:rsidRPr="008C247A" w:rsidRDefault="001D7F36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Инженер</w:t>
            </w:r>
          </w:p>
          <w:p w14:paraId="3FDD0938" w14:textId="3F993A36" w:rsidR="001D7F36" w:rsidRPr="008C247A" w:rsidRDefault="00603A26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Инженер-технолог</w:t>
            </w:r>
          </w:p>
        </w:tc>
      </w:tr>
    </w:tbl>
    <w:p w14:paraId="21D7AEC7" w14:textId="3486B4B9" w:rsidR="003E0F74" w:rsidRPr="008C247A" w:rsidRDefault="003E0F74" w:rsidP="005122F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8C247A" w:rsidRPr="008C247A" w14:paraId="4CD4E74B" w14:textId="77777777" w:rsidTr="003E17BE">
        <w:trPr>
          <w:trHeight w:val="20"/>
          <w:jc w:val="center"/>
        </w:trPr>
        <w:tc>
          <w:tcPr>
            <w:tcW w:w="1213" w:type="pct"/>
          </w:tcPr>
          <w:p w14:paraId="6A58CCA0" w14:textId="77777777" w:rsidR="003E0F74" w:rsidRPr="008C247A" w:rsidRDefault="003E0F74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8C247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BA059E8" w14:textId="77777777" w:rsidR="008B49C2" w:rsidRPr="008C247A" w:rsidRDefault="008B49C2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Высшее образование – бакалавриат</w:t>
            </w:r>
          </w:p>
          <w:p w14:paraId="21A5BF59" w14:textId="77777777" w:rsidR="008B49C2" w:rsidRPr="008C247A" w:rsidRDefault="008B49C2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или</w:t>
            </w:r>
          </w:p>
          <w:p w14:paraId="6EAA774C" w14:textId="77777777" w:rsidR="008B49C2" w:rsidRPr="008C247A" w:rsidRDefault="008B49C2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Высшее образование – специалитет</w:t>
            </w:r>
          </w:p>
          <w:p w14:paraId="1CAF80C5" w14:textId="77777777" w:rsidR="008B49C2" w:rsidRPr="008C247A" w:rsidRDefault="008B49C2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или</w:t>
            </w:r>
          </w:p>
          <w:p w14:paraId="13EBB73F" w14:textId="77777777" w:rsidR="008B49C2" w:rsidRPr="008C247A" w:rsidRDefault="008B49C2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54E1AFC5" w14:textId="77777777" w:rsidR="008B49C2" w:rsidRPr="008C247A" w:rsidRDefault="008B49C2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или</w:t>
            </w:r>
          </w:p>
          <w:p w14:paraId="5A87FABB" w14:textId="77777777" w:rsidR="00776E4F" w:rsidRPr="008C247A" w:rsidRDefault="008B49C2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3D3E01C1" w14:textId="77777777" w:rsidR="00D86A19" w:rsidRPr="008C247A" w:rsidRDefault="00D86A19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или</w:t>
            </w:r>
          </w:p>
          <w:p w14:paraId="0ED6231B" w14:textId="77777777" w:rsidR="00D86A19" w:rsidRPr="008C247A" w:rsidRDefault="00D86A19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480D7C0E" w14:textId="77777777" w:rsidR="00D86A19" w:rsidRPr="008C247A" w:rsidRDefault="00D86A19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или</w:t>
            </w:r>
          </w:p>
          <w:p w14:paraId="220C4C39" w14:textId="485CF63C" w:rsidR="00D86A19" w:rsidRPr="008C247A" w:rsidRDefault="00D86A19" w:rsidP="005122F8">
            <w:pPr>
              <w:suppressAutoHyphens/>
              <w:rPr>
                <w:rFonts w:cs="Times New Roman"/>
                <w:szCs w:val="24"/>
              </w:rPr>
            </w:pPr>
            <w:r w:rsidRPr="008C247A">
              <w:rPr>
                <w:rFonts w:cs="Times New Roman"/>
                <w:szCs w:val="24"/>
              </w:rPr>
              <w:t>Среднее профессиональное (техническое)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3E0F74" w:rsidRPr="0069684C" w14:paraId="6AB20A00" w14:textId="77777777" w:rsidTr="003E17BE">
        <w:trPr>
          <w:trHeight w:val="20"/>
          <w:jc w:val="center"/>
        </w:trPr>
        <w:tc>
          <w:tcPr>
            <w:tcW w:w="1213" w:type="pct"/>
          </w:tcPr>
          <w:p w14:paraId="1EBA181E" w14:textId="77777777" w:rsidR="003E0F74" w:rsidRPr="0069684C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43BF1A4" w14:textId="31D2C5B8" w:rsidR="003E0F74" w:rsidRPr="0069684C" w:rsidRDefault="004E4F58" w:rsidP="005122F8">
            <w:pPr>
              <w:suppressAutoHyphens/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 xml:space="preserve">Не менее </w:t>
            </w:r>
            <w:r w:rsidR="003925BE" w:rsidRPr="00D27498">
              <w:rPr>
                <w:rFonts w:cs="Times New Roman"/>
                <w:szCs w:val="24"/>
              </w:rPr>
              <w:t>двух</w:t>
            </w:r>
            <w:r w:rsidRPr="00D27498">
              <w:rPr>
                <w:rFonts w:cs="Times New Roman"/>
                <w:szCs w:val="24"/>
              </w:rPr>
              <w:t xml:space="preserve"> лет в области добычи, переработки, хранения, транспорта и распределения углеводородного сырья при наличии среднего профессионального образования</w:t>
            </w:r>
          </w:p>
        </w:tc>
      </w:tr>
      <w:tr w:rsidR="003E0F74" w:rsidRPr="0069684C" w14:paraId="0AD7BA9B" w14:textId="77777777" w:rsidTr="003E17BE">
        <w:trPr>
          <w:trHeight w:val="20"/>
          <w:jc w:val="center"/>
        </w:trPr>
        <w:tc>
          <w:tcPr>
            <w:tcW w:w="1213" w:type="pct"/>
          </w:tcPr>
          <w:p w14:paraId="4B3691A5" w14:textId="77777777" w:rsidR="003E0F74" w:rsidRPr="0069684C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77E3326" w14:textId="20D93D9B" w:rsidR="003E0F74" w:rsidRPr="00A242E2" w:rsidRDefault="009A5F81" w:rsidP="005122F8">
            <w:pPr>
              <w:suppressAutoHyphens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B62A52" w:rsidRPr="00A242E2">
              <w:rPr>
                <w:rStyle w:val="af2"/>
                <w:szCs w:val="24"/>
              </w:rPr>
              <w:endnoteReference w:id="3"/>
            </w:r>
          </w:p>
          <w:p w14:paraId="0F7CE1DE" w14:textId="60598DC8" w:rsidR="007C1966" w:rsidRPr="00A242E2" w:rsidRDefault="00AB6634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cs="Times New Roman"/>
                <w:szCs w:val="24"/>
              </w:rPr>
              <w:t>и проверки знания требований охраны труда</w:t>
            </w:r>
            <w:r w:rsidR="00E1105A" w:rsidRPr="00A242E2">
              <w:rPr>
                <w:rFonts w:cs="Times New Roman"/>
                <w:szCs w:val="24"/>
              </w:rPr>
              <w:t xml:space="preserve">, подготовки и </w:t>
            </w:r>
            <w:r w:rsidR="00DC478D" w:rsidRPr="00A242E2">
              <w:rPr>
                <w:rFonts w:cs="Times New Roman"/>
                <w:szCs w:val="24"/>
              </w:rPr>
              <w:t xml:space="preserve">аттестации </w:t>
            </w:r>
            <w:r w:rsidR="00E2241A">
              <w:rPr>
                <w:rFonts w:cs="Times New Roman"/>
                <w:szCs w:val="24"/>
              </w:rPr>
              <w:t>в области</w:t>
            </w:r>
            <w:r w:rsidR="00E2241A" w:rsidRPr="00A242E2">
              <w:rPr>
                <w:rFonts w:cs="Times New Roman"/>
                <w:szCs w:val="24"/>
              </w:rPr>
              <w:t xml:space="preserve"> </w:t>
            </w:r>
            <w:r w:rsidR="00E1105A" w:rsidRPr="00A242E2">
              <w:rPr>
                <w:rFonts w:cs="Times New Roman"/>
                <w:szCs w:val="24"/>
              </w:rPr>
              <w:t>промышленной безопасности</w:t>
            </w:r>
            <w:r w:rsidR="00B62A52" w:rsidRPr="00A242E2">
              <w:rPr>
                <w:rStyle w:val="af2"/>
                <w:szCs w:val="24"/>
              </w:rPr>
              <w:endnoteReference w:id="4"/>
            </w:r>
          </w:p>
          <w:p w14:paraId="44F1C9CE" w14:textId="29677B1B" w:rsidR="00E1105A" w:rsidRPr="00A242E2" w:rsidRDefault="0003002A" w:rsidP="005122F8">
            <w:pPr>
              <w:suppressAutoHyphens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0"/>
              </w:rPr>
              <w:t>Прохождение обучения мерам пожарной безопасности</w:t>
            </w:r>
            <w:r w:rsidR="00B62A52" w:rsidRPr="00A242E2">
              <w:rPr>
                <w:rStyle w:val="af2"/>
                <w:szCs w:val="24"/>
              </w:rPr>
              <w:endnoteReference w:id="5"/>
            </w:r>
          </w:p>
        </w:tc>
      </w:tr>
      <w:tr w:rsidR="003E0F74" w:rsidRPr="0069684C" w14:paraId="02F13FAB" w14:textId="77777777" w:rsidTr="003E17BE">
        <w:trPr>
          <w:trHeight w:val="20"/>
          <w:jc w:val="center"/>
        </w:trPr>
        <w:tc>
          <w:tcPr>
            <w:tcW w:w="1213" w:type="pct"/>
          </w:tcPr>
          <w:p w14:paraId="111E8CD3" w14:textId="77777777" w:rsidR="003E0F74" w:rsidRPr="0069684C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C0D3D30" w14:textId="086EFBAD" w:rsidR="003E0F74" w:rsidRPr="00D27498" w:rsidRDefault="00312CDE" w:rsidP="005122F8">
            <w:pPr>
              <w:suppressAutoHyphens/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 xml:space="preserve">Направление образования определяется в соответствии с видом </w:t>
            </w:r>
            <w:r w:rsidR="00D27498" w:rsidRPr="00D27498">
              <w:rPr>
                <w:rFonts w:cs="Times New Roman"/>
                <w:szCs w:val="24"/>
              </w:rPr>
              <w:t xml:space="preserve">деятельности производственного </w:t>
            </w:r>
            <w:r w:rsidRPr="00D27498">
              <w:rPr>
                <w:rFonts w:cs="Times New Roman"/>
                <w:szCs w:val="24"/>
              </w:rPr>
              <w:t>объекта организации</w:t>
            </w:r>
          </w:p>
        </w:tc>
      </w:tr>
    </w:tbl>
    <w:p w14:paraId="7C2445CE" w14:textId="77777777" w:rsidR="003E0F74" w:rsidRPr="0069684C" w:rsidRDefault="003E0F74" w:rsidP="005122F8">
      <w:pPr>
        <w:pStyle w:val="Norm"/>
      </w:pPr>
    </w:p>
    <w:p w14:paraId="1696E302" w14:textId="77777777" w:rsidR="003E0F74" w:rsidRPr="0069684C" w:rsidRDefault="003E0F74" w:rsidP="005122F8">
      <w:pPr>
        <w:pStyle w:val="Norm"/>
      </w:pPr>
      <w:r w:rsidRPr="0069684C">
        <w:t>Дополнительные характеристики</w:t>
      </w:r>
    </w:p>
    <w:p w14:paraId="358F6ED0" w14:textId="77777777" w:rsidR="003E0F74" w:rsidRPr="0069684C" w:rsidRDefault="003E0F74" w:rsidP="005122F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3E0F74" w:rsidRPr="009A5F81" w14:paraId="0D8C52D4" w14:textId="77777777" w:rsidTr="007F2762">
        <w:trPr>
          <w:trHeight w:val="20"/>
          <w:jc w:val="center"/>
        </w:trPr>
        <w:tc>
          <w:tcPr>
            <w:tcW w:w="1282" w:type="pct"/>
            <w:vAlign w:val="center"/>
          </w:tcPr>
          <w:p w14:paraId="5A9AE60C" w14:textId="77777777" w:rsidR="003E0F74" w:rsidRPr="009A5F81" w:rsidRDefault="003E0F74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37834F4" w14:textId="77777777" w:rsidR="003E0F74" w:rsidRPr="009A5F81" w:rsidRDefault="003E0F74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59418E8" w14:textId="77777777" w:rsidR="003E0F74" w:rsidRPr="009A5F81" w:rsidRDefault="003E0F74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D7F36" w:rsidRPr="009A5F81" w14:paraId="3E4812C5" w14:textId="77777777" w:rsidTr="007F2762">
        <w:trPr>
          <w:trHeight w:val="20"/>
          <w:jc w:val="center"/>
        </w:trPr>
        <w:tc>
          <w:tcPr>
            <w:tcW w:w="1282" w:type="pct"/>
          </w:tcPr>
          <w:p w14:paraId="5B523A9F" w14:textId="77777777" w:rsidR="001D7F36" w:rsidRPr="009A5F81" w:rsidRDefault="001D7F36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C9FDB05" w14:textId="613673B4" w:rsidR="001D7F36" w:rsidRPr="009A5F81" w:rsidRDefault="006160CC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</w:tcPr>
          <w:p w14:paraId="1BA25949" w14:textId="5B52E408" w:rsidR="001D7F36" w:rsidRPr="009A5F81" w:rsidRDefault="006160CC" w:rsidP="005122F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6160CC" w:rsidRPr="009A5F81" w14:paraId="5DC976AF" w14:textId="77777777" w:rsidTr="007F2762">
        <w:trPr>
          <w:trHeight w:val="20"/>
          <w:jc w:val="center"/>
        </w:trPr>
        <w:tc>
          <w:tcPr>
            <w:tcW w:w="1282" w:type="pct"/>
            <w:vMerge w:val="restart"/>
          </w:tcPr>
          <w:p w14:paraId="6E04F3D1" w14:textId="77777777" w:rsidR="006160CC" w:rsidRPr="009A5F81" w:rsidRDefault="006160CC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ЕКС</w:t>
            </w:r>
            <w:r w:rsidRPr="009A5F81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4F0A9A7A" w14:textId="77777777" w:rsidR="006160CC" w:rsidRPr="009A5F81" w:rsidRDefault="006160CC" w:rsidP="005122F8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9A5F8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4D51668" w14:textId="718BA291" w:rsidR="006160CC" w:rsidRPr="009A5F81" w:rsidRDefault="006160CC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Инженер</w:t>
            </w:r>
          </w:p>
        </w:tc>
      </w:tr>
      <w:tr w:rsidR="006160CC" w:rsidRPr="009A5F81" w14:paraId="3A00F1AB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6A01F7F7" w14:textId="77777777" w:rsidR="006160CC" w:rsidRPr="009A5F81" w:rsidRDefault="006160CC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92C034" w14:textId="2F08CD16" w:rsidR="006160CC" w:rsidRPr="009A5F81" w:rsidRDefault="006160CC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0E4864C" w14:textId="354C83C0" w:rsidR="006160CC" w:rsidRPr="009A5F81" w:rsidRDefault="003226E6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Инженер-технолог (т</w:t>
            </w:r>
            <w:r w:rsidR="006160CC" w:rsidRPr="009A5F81">
              <w:rPr>
                <w:szCs w:val="24"/>
              </w:rPr>
              <w:t>ехнолог</w:t>
            </w:r>
            <w:r w:rsidRPr="009A5F81">
              <w:rPr>
                <w:szCs w:val="24"/>
              </w:rPr>
              <w:t>)</w:t>
            </w:r>
          </w:p>
        </w:tc>
      </w:tr>
      <w:tr w:rsidR="00B90801" w:rsidRPr="009A5F81" w14:paraId="61D0512E" w14:textId="77777777" w:rsidTr="007F2762">
        <w:trPr>
          <w:trHeight w:val="20"/>
          <w:jc w:val="center"/>
        </w:trPr>
        <w:tc>
          <w:tcPr>
            <w:tcW w:w="1282" w:type="pct"/>
            <w:vMerge w:val="restart"/>
          </w:tcPr>
          <w:p w14:paraId="3A13360E" w14:textId="70782A27" w:rsidR="00B90801" w:rsidRPr="009A5F81" w:rsidRDefault="00B90801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ОКПДТР</w:t>
            </w:r>
            <w:r w:rsidRPr="009A5F81">
              <w:rPr>
                <w:rFonts w:cs="Times New Roman"/>
                <w:szCs w:val="24"/>
                <w:vertAlign w:val="superscript"/>
              </w:rPr>
              <w:endnoteReference w:id="7"/>
            </w:r>
          </w:p>
        </w:tc>
        <w:tc>
          <w:tcPr>
            <w:tcW w:w="881" w:type="pct"/>
          </w:tcPr>
          <w:p w14:paraId="0E0D7E45" w14:textId="50BB02B3" w:rsidR="00B90801" w:rsidRPr="009A5F81" w:rsidRDefault="00685E4D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36B1E5F9" w14:textId="6C3AF070" w:rsidR="00B90801" w:rsidRPr="009A5F81" w:rsidRDefault="009A7AA1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Инженер</w:t>
            </w:r>
          </w:p>
        </w:tc>
      </w:tr>
      <w:tr w:rsidR="00B90801" w:rsidRPr="009A5F81" w14:paraId="68EFF985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0D8D8EF" w14:textId="77777777" w:rsidR="00B90801" w:rsidRPr="009A5F81" w:rsidRDefault="00B90801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0701FF" w14:textId="2C26F36C" w:rsidR="00B90801" w:rsidRPr="009A5F81" w:rsidRDefault="009A7AA1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22854</w:t>
            </w:r>
          </w:p>
        </w:tc>
        <w:tc>
          <w:tcPr>
            <w:tcW w:w="2837" w:type="pct"/>
          </w:tcPr>
          <w:p w14:paraId="19E45DD2" w14:textId="4CA57F27" w:rsidR="00B90801" w:rsidRPr="009A5F81" w:rsidRDefault="009A7AA1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Инженер</w:t>
            </w:r>
            <w:r w:rsidR="008815E5" w:rsidRPr="009A5F81">
              <w:rPr>
                <w:rFonts w:cs="Times New Roman"/>
                <w:szCs w:val="24"/>
              </w:rPr>
              <w:t>-</w:t>
            </w:r>
            <w:r w:rsidRPr="009A5F81">
              <w:rPr>
                <w:rFonts w:cs="Times New Roman"/>
                <w:szCs w:val="24"/>
              </w:rPr>
              <w:t>технолог</w:t>
            </w:r>
          </w:p>
        </w:tc>
      </w:tr>
      <w:tr w:rsidR="008C247A" w:rsidRPr="009A5F81" w14:paraId="48D30955" w14:textId="77777777" w:rsidTr="007F2762">
        <w:trPr>
          <w:trHeight w:val="20"/>
          <w:jc w:val="center"/>
        </w:trPr>
        <w:tc>
          <w:tcPr>
            <w:tcW w:w="1282" w:type="pct"/>
            <w:vMerge w:val="restart"/>
          </w:tcPr>
          <w:p w14:paraId="0E55D439" w14:textId="3586294D" w:rsidR="00D86A19" w:rsidRPr="009A5F81" w:rsidRDefault="00D86A1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ОКСО</w:t>
            </w:r>
            <w:r w:rsidRPr="009A5F81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</w:tcPr>
          <w:p w14:paraId="0DBB54FE" w14:textId="49BCA8DB" w:rsidR="00D86A1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2.09.02.04</w:t>
            </w:r>
          </w:p>
        </w:tc>
        <w:tc>
          <w:tcPr>
            <w:tcW w:w="2837" w:type="pct"/>
          </w:tcPr>
          <w:p w14:paraId="66B85649" w14:textId="6094DBAF" w:rsidR="00D86A1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Информационные системы (по отраслям)</w:t>
            </w:r>
          </w:p>
        </w:tc>
      </w:tr>
      <w:tr w:rsidR="001B4FF9" w:rsidRPr="009A5F81" w14:paraId="43645EF4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3FF04608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FBB6B29" w14:textId="4C06023F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2.13.02.11</w:t>
            </w:r>
          </w:p>
        </w:tc>
        <w:tc>
          <w:tcPr>
            <w:tcW w:w="2837" w:type="pct"/>
          </w:tcPr>
          <w:p w14:paraId="540AF4F6" w14:textId="1D910E05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1B4FF9" w:rsidRPr="009A5F81" w14:paraId="37979ACD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C6C9E98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E0D2254" w14:textId="0484F5D0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2.15.02.01</w:t>
            </w:r>
          </w:p>
        </w:tc>
        <w:tc>
          <w:tcPr>
            <w:tcW w:w="2837" w:type="pct"/>
          </w:tcPr>
          <w:p w14:paraId="08EAED20" w14:textId="7BD6ECD9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1B4FF9" w:rsidRPr="009A5F81" w14:paraId="02CC4D7E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64F5E6F8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8AAA317" w14:textId="1C7CCDF2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 xml:space="preserve">2.15.02.07 </w:t>
            </w:r>
          </w:p>
        </w:tc>
        <w:tc>
          <w:tcPr>
            <w:tcW w:w="2837" w:type="pct"/>
          </w:tcPr>
          <w:p w14:paraId="553F91E1" w14:textId="7AF57BB3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Автоматизация технологических процессов и производств (по отраслям)</w:t>
            </w:r>
          </w:p>
        </w:tc>
      </w:tr>
      <w:tr w:rsidR="001B4FF9" w:rsidRPr="009A5F81" w14:paraId="7689BE82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0283B35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7445B5" w14:textId="7F493B30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2.15.02.08</w:t>
            </w:r>
          </w:p>
        </w:tc>
        <w:tc>
          <w:tcPr>
            <w:tcW w:w="2837" w:type="pct"/>
          </w:tcPr>
          <w:p w14:paraId="51A3087F" w14:textId="3770921B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Технология машиностроения</w:t>
            </w:r>
          </w:p>
        </w:tc>
      </w:tr>
      <w:tr w:rsidR="001B4FF9" w:rsidRPr="009A5F81" w14:paraId="534026CC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ED3823B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338013B" w14:textId="74A1DE69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2.18.02.09</w:t>
            </w:r>
          </w:p>
        </w:tc>
        <w:tc>
          <w:tcPr>
            <w:tcW w:w="2837" w:type="pct"/>
          </w:tcPr>
          <w:p w14:paraId="6693E835" w14:textId="00DE62BA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Переработка нефти и газа</w:t>
            </w:r>
          </w:p>
        </w:tc>
      </w:tr>
      <w:tr w:rsidR="001B4FF9" w:rsidRPr="009A5F81" w14:paraId="0B9F8E55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B7B7C3B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B59DCF8" w14:textId="6E7E215B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517EE18C" w14:textId="77D28B34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1B4FF9" w:rsidRPr="009A5F81" w14:paraId="5633CE64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8CB1B42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2E1AD56" w14:textId="63334BE4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2.21.02.02</w:t>
            </w:r>
          </w:p>
        </w:tc>
        <w:tc>
          <w:tcPr>
            <w:tcW w:w="2837" w:type="pct"/>
          </w:tcPr>
          <w:p w14:paraId="46C3878C" w14:textId="41F3495D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Бурение нефтяных и газовых скважин</w:t>
            </w:r>
          </w:p>
        </w:tc>
      </w:tr>
      <w:tr w:rsidR="001B4FF9" w:rsidRPr="009A5F81" w14:paraId="33A1C9A9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5D8FCF57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112159E" w14:textId="2D523EF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</w:tcPr>
          <w:p w14:paraId="5DD44682" w14:textId="47465CD3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1B4FF9" w:rsidRPr="009A5F81" w14:paraId="7E9147EC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6CA6F0D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F130796" w14:textId="7163F559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2.24.02.02</w:t>
            </w:r>
          </w:p>
        </w:tc>
        <w:tc>
          <w:tcPr>
            <w:tcW w:w="2837" w:type="pct"/>
          </w:tcPr>
          <w:p w14:paraId="5816D25E" w14:textId="22C84A59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Производство авиационных двигателей</w:t>
            </w:r>
          </w:p>
        </w:tc>
      </w:tr>
      <w:tr w:rsidR="001B4FF9" w:rsidRPr="009A5F81" w14:paraId="19A2A5EF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A35EBE2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1A70CD3" w14:textId="78D90B46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2.25.02.01</w:t>
            </w:r>
          </w:p>
        </w:tc>
        <w:tc>
          <w:tcPr>
            <w:tcW w:w="2837" w:type="pct"/>
          </w:tcPr>
          <w:p w14:paraId="30A3DEAF" w14:textId="39927F8E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1B4FF9" w:rsidRPr="009A5F81" w14:paraId="5D067587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1DAC984E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15B9778" w14:textId="44343FA1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2.26.02.04</w:t>
            </w:r>
          </w:p>
        </w:tc>
        <w:tc>
          <w:tcPr>
            <w:tcW w:w="2837" w:type="pct"/>
          </w:tcPr>
          <w:p w14:paraId="31CE93BD" w14:textId="2379E38C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Монтаж и техническое обслуживание судовых машин и механизмов</w:t>
            </w:r>
          </w:p>
        </w:tc>
      </w:tr>
      <w:tr w:rsidR="001B4FF9" w:rsidRPr="009A5F81" w14:paraId="268AFC20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FD998DB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C9D2D7" w14:textId="161B4675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2.26.02.05</w:t>
            </w:r>
          </w:p>
        </w:tc>
        <w:tc>
          <w:tcPr>
            <w:tcW w:w="2837" w:type="pct"/>
          </w:tcPr>
          <w:p w14:paraId="3EAA4E4F" w14:textId="2F6AACC1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  <w:tr w:rsidR="001B4FF9" w:rsidRPr="009A5F81" w14:paraId="726683FA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3892BEF3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0B438A8" w14:textId="6E7BD6F9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2.27.02.04</w:t>
            </w:r>
          </w:p>
        </w:tc>
        <w:tc>
          <w:tcPr>
            <w:tcW w:w="2837" w:type="pct"/>
          </w:tcPr>
          <w:p w14:paraId="4CEE70B4" w14:textId="654A4D14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Автоматические системы управления</w:t>
            </w:r>
          </w:p>
        </w:tc>
      </w:tr>
      <w:tr w:rsidR="001B4FF9" w:rsidRPr="009A5F81" w14:paraId="64A1DEC4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A103262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A69B144" w14:textId="3DC1A5AE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2.13.03.01</w:t>
            </w:r>
          </w:p>
        </w:tc>
        <w:tc>
          <w:tcPr>
            <w:tcW w:w="2837" w:type="pct"/>
          </w:tcPr>
          <w:p w14:paraId="53C26B79" w14:textId="48FDDA8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  <w:r w:rsidRPr="009A5F81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1B4FF9" w:rsidRPr="009A5F81" w14:paraId="3F667AF5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36BED4E2" w14:textId="4CECDA79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1F9BF76" w14:textId="5B4F27FE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 xml:space="preserve">2.13.03.02 </w:t>
            </w:r>
          </w:p>
        </w:tc>
        <w:tc>
          <w:tcPr>
            <w:tcW w:w="2837" w:type="pct"/>
          </w:tcPr>
          <w:p w14:paraId="7532F824" w14:textId="06BE1CAF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Электроэнергетика и электротехника</w:t>
            </w:r>
          </w:p>
        </w:tc>
      </w:tr>
      <w:tr w:rsidR="001B4FF9" w:rsidRPr="009A5F81" w14:paraId="7F524C65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CE877EC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D4D5889" w14:textId="18374E55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2.13.03.03</w:t>
            </w:r>
          </w:p>
        </w:tc>
        <w:tc>
          <w:tcPr>
            <w:tcW w:w="2837" w:type="pct"/>
          </w:tcPr>
          <w:p w14:paraId="4B4A6004" w14:textId="1CC4C682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 xml:space="preserve">Энергетическое машиностроение </w:t>
            </w:r>
          </w:p>
        </w:tc>
      </w:tr>
      <w:tr w:rsidR="001B4FF9" w:rsidRPr="009A5F81" w14:paraId="1A023AB8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DCCB68F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1847F7D" w14:textId="1777D11D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2.15.03.01</w:t>
            </w:r>
          </w:p>
        </w:tc>
        <w:tc>
          <w:tcPr>
            <w:tcW w:w="2837" w:type="pct"/>
          </w:tcPr>
          <w:p w14:paraId="431BBBD9" w14:textId="6A9E0F56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Машиностроение</w:t>
            </w:r>
          </w:p>
        </w:tc>
      </w:tr>
      <w:tr w:rsidR="001B4FF9" w:rsidRPr="009A5F81" w14:paraId="02E51097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38245FD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7C3E5E8" w14:textId="5F8A78B9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2.15.03.02</w:t>
            </w:r>
          </w:p>
        </w:tc>
        <w:tc>
          <w:tcPr>
            <w:tcW w:w="2837" w:type="pct"/>
          </w:tcPr>
          <w:p w14:paraId="6157DDCE" w14:textId="5E46475E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Технологические машины и оборудование</w:t>
            </w:r>
          </w:p>
        </w:tc>
      </w:tr>
      <w:tr w:rsidR="001B4FF9" w:rsidRPr="009A5F81" w14:paraId="30178C1B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15692C00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C9BA30" w14:textId="7EC63993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2.15.03.03</w:t>
            </w:r>
          </w:p>
        </w:tc>
        <w:tc>
          <w:tcPr>
            <w:tcW w:w="2837" w:type="pct"/>
          </w:tcPr>
          <w:p w14:paraId="1BF8BA80" w14:textId="159BC9B8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Прикладная механика</w:t>
            </w:r>
          </w:p>
        </w:tc>
      </w:tr>
      <w:tr w:rsidR="001B4FF9" w:rsidRPr="009A5F81" w14:paraId="795E583A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15B2789E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ACA1352" w14:textId="76139C27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2.15.03.04</w:t>
            </w:r>
          </w:p>
        </w:tc>
        <w:tc>
          <w:tcPr>
            <w:tcW w:w="2837" w:type="pct"/>
          </w:tcPr>
          <w:p w14:paraId="35542D65" w14:textId="695A85CB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Автоматизация технологических процессов и производств</w:t>
            </w:r>
          </w:p>
        </w:tc>
      </w:tr>
      <w:tr w:rsidR="001B4FF9" w:rsidRPr="009A5F81" w14:paraId="1613009C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AECF7CC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FEB0CF2" w14:textId="14A58039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2.16.03.01</w:t>
            </w:r>
          </w:p>
        </w:tc>
        <w:tc>
          <w:tcPr>
            <w:tcW w:w="2837" w:type="pct"/>
          </w:tcPr>
          <w:p w14:paraId="575C96D3" w14:textId="2C34B51E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Техническая физика</w:t>
            </w:r>
          </w:p>
        </w:tc>
      </w:tr>
      <w:tr w:rsidR="001B4FF9" w:rsidRPr="009A5F81" w14:paraId="4675CFD1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81A013F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AEC493" w14:textId="279389B7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>2.18.03.01</w:t>
            </w:r>
          </w:p>
        </w:tc>
        <w:tc>
          <w:tcPr>
            <w:tcW w:w="2837" w:type="pct"/>
          </w:tcPr>
          <w:p w14:paraId="03B80A75" w14:textId="69F8C2F7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>Химическая технология</w:t>
            </w:r>
          </w:p>
        </w:tc>
      </w:tr>
      <w:tr w:rsidR="001B4FF9" w:rsidRPr="009A5F81" w14:paraId="7A426612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4881A97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470B8FE" w14:textId="3B4FDF92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>2.18.03.02</w:t>
            </w:r>
          </w:p>
        </w:tc>
        <w:tc>
          <w:tcPr>
            <w:tcW w:w="2837" w:type="pct"/>
          </w:tcPr>
          <w:p w14:paraId="2375D393" w14:textId="54EF4683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1B4FF9" w:rsidRPr="009A5F81" w14:paraId="05D3785D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48DD062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F7FF805" w14:textId="40BA7C41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2.21.03.01</w:t>
            </w:r>
          </w:p>
        </w:tc>
        <w:tc>
          <w:tcPr>
            <w:tcW w:w="2837" w:type="pct"/>
          </w:tcPr>
          <w:p w14:paraId="1B5ACF68" w14:textId="4D3DAA0C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 xml:space="preserve">Нефтегазовое дело </w:t>
            </w:r>
          </w:p>
        </w:tc>
      </w:tr>
      <w:tr w:rsidR="001B4FF9" w:rsidRPr="009A5F81" w14:paraId="0EE7F4FD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98F8F64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37CDEFA" w14:textId="7445951D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2.24.03.05</w:t>
            </w:r>
          </w:p>
        </w:tc>
        <w:tc>
          <w:tcPr>
            <w:tcW w:w="2837" w:type="pct"/>
          </w:tcPr>
          <w:p w14:paraId="3882D9BD" w14:textId="2C767339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Двигатели летательных аппаратов</w:t>
            </w:r>
          </w:p>
        </w:tc>
      </w:tr>
      <w:tr w:rsidR="001B4FF9" w:rsidRPr="009A5F81" w14:paraId="66EF8784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61D168C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F6FC6F" w14:textId="434E13D7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2.25.03.01</w:t>
            </w:r>
          </w:p>
        </w:tc>
        <w:tc>
          <w:tcPr>
            <w:tcW w:w="2837" w:type="pct"/>
          </w:tcPr>
          <w:p w14:paraId="223F06AB" w14:textId="255BF460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1B4FF9" w:rsidRPr="009A5F81" w14:paraId="598925AD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1AF0CC9E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2E69920" w14:textId="7B2F090F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>2.27.03.04</w:t>
            </w:r>
          </w:p>
        </w:tc>
        <w:tc>
          <w:tcPr>
            <w:tcW w:w="2837" w:type="pct"/>
          </w:tcPr>
          <w:p w14:paraId="038D29CC" w14:textId="44A4A3DC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>Управление в технических системах</w:t>
            </w:r>
          </w:p>
        </w:tc>
      </w:tr>
      <w:tr w:rsidR="001B4FF9" w:rsidRPr="009A5F81" w14:paraId="087736AB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6A4421C2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CFF168" w14:textId="522CA520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2.09.05.01</w:t>
            </w:r>
          </w:p>
        </w:tc>
        <w:tc>
          <w:tcPr>
            <w:tcW w:w="2837" w:type="pct"/>
          </w:tcPr>
          <w:p w14:paraId="0E6D0C22" w14:textId="15C7ADC5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1B4FF9" w:rsidRPr="009A5F81" w14:paraId="3DACC417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46FFD4BF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F916AF1" w14:textId="34982CD6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2.10.05.03</w:t>
            </w:r>
          </w:p>
        </w:tc>
        <w:tc>
          <w:tcPr>
            <w:tcW w:w="2837" w:type="pct"/>
          </w:tcPr>
          <w:p w14:paraId="68C08B4C" w14:textId="4CFCEEEC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1B4FF9" w:rsidRPr="009A5F81" w14:paraId="44020612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E223D39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9387EC" w14:textId="072AAC0F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2.14.05.04</w:t>
            </w:r>
          </w:p>
        </w:tc>
        <w:tc>
          <w:tcPr>
            <w:tcW w:w="2837" w:type="pct"/>
          </w:tcPr>
          <w:p w14:paraId="20D26F3C" w14:textId="0B175EF8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Электроника и автоматика физических установок</w:t>
            </w:r>
          </w:p>
        </w:tc>
      </w:tr>
      <w:tr w:rsidR="001B4FF9" w:rsidRPr="009A5F81" w14:paraId="3584D6D2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EB4B392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59A854" w14:textId="1BCA0769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>2.18.05.01</w:t>
            </w:r>
          </w:p>
        </w:tc>
        <w:tc>
          <w:tcPr>
            <w:tcW w:w="2837" w:type="pct"/>
          </w:tcPr>
          <w:p w14:paraId="1B9B7283" w14:textId="662E5D9C" w:rsidR="001B4FF9" w:rsidRPr="009A5F81" w:rsidRDefault="001B4FF9" w:rsidP="005122F8">
            <w:pPr>
              <w:rPr>
                <w:szCs w:val="24"/>
              </w:rPr>
            </w:pPr>
            <w:r w:rsidRPr="009A5F81">
              <w:rPr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1B4FF9" w:rsidRPr="009A5F81" w14:paraId="6FE4574D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508626B4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879790" w14:textId="4CA152C3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2.21.05.05</w:t>
            </w:r>
          </w:p>
        </w:tc>
        <w:tc>
          <w:tcPr>
            <w:tcW w:w="2837" w:type="pct"/>
          </w:tcPr>
          <w:p w14:paraId="7DCE56C9" w14:textId="63F0D0D7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1B4FF9" w:rsidRPr="009A5F81" w14:paraId="515F5A5C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598A4D1F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BD8930" w14:textId="41A1D4D7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2.21.05.06</w:t>
            </w:r>
          </w:p>
        </w:tc>
        <w:tc>
          <w:tcPr>
            <w:tcW w:w="2837" w:type="pct"/>
          </w:tcPr>
          <w:p w14:paraId="6744B1A1" w14:textId="586D594D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Нефтегазовые техника и технологии</w:t>
            </w:r>
          </w:p>
        </w:tc>
      </w:tr>
      <w:tr w:rsidR="001B4FF9" w:rsidRPr="009A5F81" w14:paraId="055185C5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6CE60600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811001" w14:textId="798A3BF3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2.24.05.02</w:t>
            </w:r>
          </w:p>
        </w:tc>
        <w:tc>
          <w:tcPr>
            <w:tcW w:w="2837" w:type="pct"/>
          </w:tcPr>
          <w:p w14:paraId="254FE6AF" w14:textId="472AD73B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 xml:space="preserve">Проектирование авиационных и ракетных двигателей </w:t>
            </w:r>
          </w:p>
        </w:tc>
      </w:tr>
      <w:tr w:rsidR="001B4FF9" w:rsidRPr="009A5F81" w14:paraId="5466B442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14544D15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11DCBD1" w14:textId="1B4F7D46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2.25.05.01</w:t>
            </w:r>
          </w:p>
        </w:tc>
        <w:tc>
          <w:tcPr>
            <w:tcW w:w="2837" w:type="pct"/>
          </w:tcPr>
          <w:p w14:paraId="6F20B257" w14:textId="53859D93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1B4FF9" w:rsidRPr="009A5F81" w14:paraId="3112CC28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4ADF1657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B68DFA5" w14:textId="335A20A3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2.26.05.06</w:t>
            </w:r>
          </w:p>
        </w:tc>
        <w:tc>
          <w:tcPr>
            <w:tcW w:w="2837" w:type="pct"/>
          </w:tcPr>
          <w:p w14:paraId="3158A731" w14:textId="23A2D646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Эксплуатация судовых энергетических установок</w:t>
            </w:r>
          </w:p>
        </w:tc>
      </w:tr>
      <w:tr w:rsidR="001B4FF9" w:rsidRPr="009A5F81" w14:paraId="471A47C7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5BC75768" w14:textId="77777777" w:rsidR="001B4FF9" w:rsidRPr="009A5F81" w:rsidRDefault="001B4FF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971296B" w14:textId="3824D146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>2.26.05.07</w:t>
            </w:r>
          </w:p>
        </w:tc>
        <w:tc>
          <w:tcPr>
            <w:tcW w:w="2837" w:type="pct"/>
          </w:tcPr>
          <w:p w14:paraId="554EB248" w14:textId="777D36C7" w:rsidR="001B4FF9" w:rsidRPr="009A5F81" w:rsidRDefault="001B4FF9" w:rsidP="005122F8">
            <w:pPr>
              <w:rPr>
                <w:rFonts w:cs="Times New Roman"/>
                <w:szCs w:val="24"/>
              </w:rPr>
            </w:pPr>
            <w:r w:rsidRPr="009A5F81">
              <w:rPr>
                <w:szCs w:val="24"/>
              </w:rPr>
              <w:t xml:space="preserve">Эксплуатация судового электрооборудования и средств автоматики </w:t>
            </w:r>
          </w:p>
        </w:tc>
      </w:tr>
    </w:tbl>
    <w:p w14:paraId="1C223CCA" w14:textId="77777777" w:rsidR="00AA31AD" w:rsidRDefault="00AA31AD" w:rsidP="005122F8"/>
    <w:p w14:paraId="62134F20" w14:textId="77777777" w:rsidR="003E0F74" w:rsidRPr="007F2762" w:rsidRDefault="003E0F74" w:rsidP="005122F8">
      <w:pPr>
        <w:rPr>
          <w:b/>
          <w:bCs/>
        </w:rPr>
      </w:pPr>
      <w:r w:rsidRPr="007F2762">
        <w:rPr>
          <w:b/>
          <w:bCs/>
        </w:rPr>
        <w:t>3.1.1. Трудовая функция</w:t>
      </w:r>
    </w:p>
    <w:p w14:paraId="19CF6594" w14:textId="77777777" w:rsidR="003E0F74" w:rsidRPr="0069684C" w:rsidRDefault="003E0F74" w:rsidP="005122F8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3E0F74" w:rsidRPr="002C79CF" w14:paraId="0E765DB7" w14:textId="77777777" w:rsidTr="00F65BC2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478A845" w14:textId="77777777" w:rsidR="003E0F74" w:rsidRPr="002C79CF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C402C" w14:textId="1590B68C" w:rsidR="003E0F74" w:rsidRPr="002C79CF" w:rsidRDefault="002B460D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 xml:space="preserve">Технологическое сопровождение планирования потоков углеводородного сырья и режимов работы технологических объектов </w:t>
            </w:r>
            <w:r w:rsidR="00515A6F" w:rsidRPr="002C79CF">
              <w:rPr>
                <w:rFonts w:cs="Times New Roman"/>
                <w:szCs w:val="24"/>
              </w:rPr>
              <w:t>организации</w:t>
            </w:r>
            <w:r w:rsidR="003F0C6A" w:rsidRPr="002C79CF">
              <w:rPr>
                <w:rFonts w:cs="Times New Roman"/>
                <w:szCs w:val="24"/>
              </w:rPr>
              <w:t xml:space="preserve"> </w:t>
            </w:r>
            <w:r w:rsidR="003F0C6A" w:rsidRPr="002C79CF">
              <w:rPr>
                <w:rFonts w:cs="Times New Roman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96C169" w14:textId="77777777" w:rsidR="003E0F74" w:rsidRPr="002C79CF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6A26D" w14:textId="33D55C55" w:rsidR="003E0F74" w:rsidRPr="002C79CF" w:rsidRDefault="000E78E6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30EAB" w:rsidRPr="002C79CF">
              <w:rPr>
                <w:rFonts w:cs="Times New Roman"/>
                <w:szCs w:val="24"/>
              </w:rPr>
              <w:t>/01.</w:t>
            </w:r>
            <w:r w:rsidR="00ED4F8A" w:rsidRPr="002C79CF"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11FBCC" w14:textId="77777777" w:rsidR="003E0F74" w:rsidRPr="002C79CF" w:rsidRDefault="003E0F74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2C79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5B6E6" w14:textId="04DB65CB" w:rsidR="003E0F74" w:rsidRPr="002C79CF" w:rsidRDefault="00ED4F8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6</w:t>
            </w:r>
          </w:p>
        </w:tc>
      </w:tr>
    </w:tbl>
    <w:p w14:paraId="311D10FB" w14:textId="77777777" w:rsidR="00340755" w:rsidRPr="002C79CF" w:rsidRDefault="00340755" w:rsidP="005122F8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40755" w:rsidRPr="002C79CF" w14:paraId="6C21886A" w14:textId="77777777" w:rsidTr="003E7A8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3213D22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3313EC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902504" w14:textId="77777777" w:rsidR="00340755" w:rsidRPr="002C79CF" w:rsidRDefault="00340755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E8F407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687C2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F307CC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7F13A4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40755" w:rsidRPr="002C79CF" w14:paraId="31B5D8B1" w14:textId="77777777" w:rsidTr="003E7A85">
        <w:trPr>
          <w:jc w:val="center"/>
        </w:trPr>
        <w:tc>
          <w:tcPr>
            <w:tcW w:w="1266" w:type="pct"/>
            <w:vAlign w:val="center"/>
          </w:tcPr>
          <w:p w14:paraId="5D7B44DD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D0DC3F3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23302B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4FBDB3C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1638C8" w14:textId="77777777" w:rsidR="00340755" w:rsidRPr="002C79CF" w:rsidRDefault="0034075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8D1C08" w14:textId="77777777" w:rsidR="00340755" w:rsidRPr="002C79CF" w:rsidRDefault="00340755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87954C6" w14:textId="77777777" w:rsidR="00340755" w:rsidRPr="002C79CF" w:rsidRDefault="00340755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46D0F3" w14:textId="77777777" w:rsidR="00340755" w:rsidRPr="002C79CF" w:rsidRDefault="00340755" w:rsidP="005122F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B460D" w:rsidRPr="002C79CF" w14:paraId="1686887C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6008BEFA" w14:textId="77777777" w:rsidR="002B460D" w:rsidRPr="002C79CF" w:rsidRDefault="002B460D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A93789A" w14:textId="33360CC1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Прием и рассмотрение заявок на проведение профилактических и ремонтных работ на технологических объектах</w:t>
            </w:r>
            <w:r w:rsidR="0067359C" w:rsidRPr="002C79CF">
              <w:t xml:space="preserve"> </w:t>
            </w:r>
            <w:r w:rsidR="0067359C" w:rsidRPr="002C79CF">
              <w:rPr>
                <w:rFonts w:cs="Times New Roman"/>
                <w:szCs w:val="24"/>
              </w:rPr>
              <w:t xml:space="preserve">организации </w:t>
            </w:r>
            <w:r w:rsidR="0067359C" w:rsidRPr="002C79CF">
              <w:rPr>
                <w:rFonts w:cs="Times New Roman"/>
              </w:rPr>
              <w:t>нефтегазовой отрасли</w:t>
            </w:r>
          </w:p>
        </w:tc>
      </w:tr>
      <w:tr w:rsidR="002B460D" w:rsidRPr="002C79CF" w14:paraId="06B927D4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22EBD09" w14:textId="77777777" w:rsidR="002B460D" w:rsidRPr="002C79CF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6E0C2" w14:textId="49F25727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Оценка возможности проведения ремонтных и диагностических работ на технологических объектах </w:t>
            </w:r>
            <w:r w:rsidR="0067359C" w:rsidRPr="002C79CF">
              <w:rPr>
                <w:rFonts w:cs="Times New Roman"/>
                <w:szCs w:val="24"/>
              </w:rPr>
              <w:t xml:space="preserve">организации </w:t>
            </w:r>
            <w:r w:rsidR="0067359C" w:rsidRPr="002C79CF">
              <w:rPr>
                <w:rFonts w:cs="Times New Roman"/>
              </w:rPr>
              <w:t>нефтегазовой отрасли</w:t>
            </w:r>
            <w:r w:rsidR="0067359C" w:rsidRPr="002C79CF">
              <w:t xml:space="preserve"> </w:t>
            </w:r>
            <w:r w:rsidRPr="002C79CF">
              <w:t>с учетом режимов работы объектов и необходимого расхода углеводородного сырья потребителями</w:t>
            </w:r>
          </w:p>
        </w:tc>
      </w:tr>
      <w:tr w:rsidR="002B460D" w:rsidRPr="002C79CF" w14:paraId="28016E7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839B015" w14:textId="77777777" w:rsidR="002B460D" w:rsidRPr="002C79CF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24D4B8" w14:textId="03389111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Организация выполнения планов по добыче, переработке, хранению, транспорту и распределению углеводородного сырья</w:t>
            </w:r>
          </w:p>
        </w:tc>
      </w:tr>
      <w:tr w:rsidR="002B460D" w:rsidRPr="002C79CF" w14:paraId="6F88C0E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9F67F20" w14:textId="77777777" w:rsidR="002B460D" w:rsidRPr="002C79CF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77D08E" w14:textId="2C07D9C6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Расчет распределения потоков углеводородного сырья и оптимальных (возможных) режимов работы технологических объектов на планируемый период</w:t>
            </w:r>
          </w:p>
        </w:tc>
      </w:tr>
      <w:tr w:rsidR="002B460D" w:rsidRPr="002C79CF" w14:paraId="520494A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C5E797F" w14:textId="77777777" w:rsidR="002B460D" w:rsidRPr="002C79CF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67F3E5" w14:textId="62D11E75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Определение пропускной способности и производительности участков технологических объектов </w:t>
            </w:r>
            <w:r w:rsidR="0067359C" w:rsidRPr="002C79CF">
              <w:rPr>
                <w:rFonts w:cs="Times New Roman"/>
                <w:szCs w:val="24"/>
              </w:rPr>
              <w:t xml:space="preserve">организации </w:t>
            </w:r>
            <w:r w:rsidR="0067359C" w:rsidRPr="002C79CF">
              <w:rPr>
                <w:rFonts w:cs="Times New Roman"/>
              </w:rPr>
              <w:t>нефтегазовой отрасли</w:t>
            </w:r>
            <w:r w:rsidR="0067359C" w:rsidRPr="002C79CF">
              <w:t xml:space="preserve"> </w:t>
            </w:r>
            <w:r w:rsidRPr="002C79CF">
              <w:t>с учетом ремонтных и диагностических работ</w:t>
            </w:r>
          </w:p>
        </w:tc>
      </w:tr>
      <w:tr w:rsidR="002B460D" w:rsidRPr="0069684C" w14:paraId="27F0DD54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4C772E8" w14:textId="77777777" w:rsidR="002B460D" w:rsidRPr="002C79CF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8FF683" w14:textId="24A31A36" w:rsidR="002B460D" w:rsidRPr="0069684C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Подготовка предложений при разработке плана-графика комплексов планово-профилактических работ (далее </w:t>
            </w:r>
            <w:r w:rsidR="00B843EF">
              <w:t>–</w:t>
            </w:r>
            <w:r w:rsidRPr="002C79CF">
              <w:t xml:space="preserve"> ППР)</w:t>
            </w:r>
            <w:r w:rsidR="0067359C" w:rsidRPr="002C79CF">
              <w:rPr>
                <w:rFonts w:cs="Times New Roman"/>
                <w:szCs w:val="24"/>
              </w:rPr>
              <w:t xml:space="preserve"> </w:t>
            </w:r>
            <w:r w:rsidR="0067359C" w:rsidRPr="002C79CF">
              <w:t xml:space="preserve">на технологических объектах </w:t>
            </w:r>
            <w:r w:rsidR="0067359C" w:rsidRPr="002C79CF">
              <w:rPr>
                <w:rFonts w:cs="Times New Roman"/>
                <w:szCs w:val="24"/>
              </w:rPr>
              <w:t xml:space="preserve">организации </w:t>
            </w:r>
            <w:r w:rsidR="0067359C" w:rsidRPr="002C79CF">
              <w:rPr>
                <w:rFonts w:cs="Times New Roman"/>
              </w:rPr>
              <w:t>нефтегазовой отрасли</w:t>
            </w:r>
          </w:p>
        </w:tc>
      </w:tr>
      <w:tr w:rsidR="002B460D" w:rsidRPr="0069684C" w14:paraId="50E9B54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E679BE8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4FC8E" w14:textId="2F7DABD8" w:rsidR="002B460D" w:rsidRPr="0069684C" w:rsidRDefault="002B460D" w:rsidP="005122F8">
            <w:pPr>
              <w:jc w:val="both"/>
              <w:rPr>
                <w:rFonts w:cs="Times New Roman"/>
                <w:szCs w:val="24"/>
              </w:rPr>
            </w:pPr>
            <w:r>
              <w:t xml:space="preserve">Организация подачи </w:t>
            </w:r>
            <w:r w:rsidRPr="004A2893">
              <w:t>углеводородного сырья потребителям в соответствии с лимитами на поставку</w:t>
            </w:r>
          </w:p>
        </w:tc>
      </w:tr>
      <w:tr w:rsidR="002B460D" w:rsidRPr="0069684C" w14:paraId="615EAC0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0DCD2B1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8B9EFA" w14:textId="5BB921F4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Проверка соответствия запланированных объемов добычи, переработки, хранения, транспорта и распределения углеводородного сырья техническим возможностям технологических объектов </w:t>
            </w:r>
            <w:r w:rsidR="0067359C" w:rsidRPr="002C79CF">
              <w:rPr>
                <w:rFonts w:cs="Times New Roman"/>
                <w:szCs w:val="24"/>
              </w:rPr>
              <w:t xml:space="preserve">организации </w:t>
            </w:r>
            <w:r w:rsidR="0067359C" w:rsidRPr="002C79CF">
              <w:rPr>
                <w:rFonts w:cs="Times New Roman"/>
              </w:rPr>
              <w:t>нефтегазовой отрасли</w:t>
            </w:r>
            <w:r w:rsidR="0067359C" w:rsidRPr="002C79CF">
              <w:t xml:space="preserve"> </w:t>
            </w:r>
            <w:r w:rsidRPr="002C79CF">
              <w:t>с учетом планируемых ремонтных и диагностических работ</w:t>
            </w:r>
          </w:p>
        </w:tc>
      </w:tr>
      <w:tr w:rsidR="002B460D" w:rsidRPr="0069684C" w14:paraId="60B1581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7FA156F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150018" w14:textId="1481E7FC" w:rsidR="002B460D" w:rsidRPr="002C79CF" w:rsidRDefault="008831C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Оценка</w:t>
            </w:r>
            <w:r w:rsidR="002B460D" w:rsidRPr="002C79CF">
              <w:t xml:space="preserve"> объемов потребления углеводородного сырья с учетом сезонных нагрузок</w:t>
            </w:r>
          </w:p>
        </w:tc>
      </w:tr>
      <w:tr w:rsidR="002B460D" w:rsidRPr="0069684C" w14:paraId="6EC698D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E8DF747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540EBE" w14:textId="5DEB7A6A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Контроль выполнения заданий вышестоящей организации по поддержанию режима добычи, переработки, хранения, транспорта и распределения углеводородного сырья на технологических объектах, параметров на граничных измерительных станциях, запасов углеводородного сырья</w:t>
            </w:r>
          </w:p>
        </w:tc>
      </w:tr>
      <w:tr w:rsidR="002B460D" w:rsidRPr="0069684C" w14:paraId="7932BB7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3E16543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6A55E" w14:textId="57BFD374" w:rsidR="002B460D" w:rsidRPr="002C79CF" w:rsidRDefault="00FB6A81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Подготовка предложений </w:t>
            </w:r>
            <w:r w:rsidR="00B843EF">
              <w:t>для</w:t>
            </w:r>
            <w:r w:rsidRPr="002C79CF">
              <w:t xml:space="preserve"> проект</w:t>
            </w:r>
            <w:r w:rsidR="00B843EF">
              <w:t>а</w:t>
            </w:r>
            <w:r w:rsidRPr="002C79CF">
              <w:t xml:space="preserve"> плана добычи, переработки, хранения, транспорта и распределения углеводородного сырья (годового, квартального) и его корректировк</w:t>
            </w:r>
            <w:r w:rsidR="00B843EF">
              <w:t>и</w:t>
            </w:r>
            <w:r w:rsidRPr="002C79CF">
              <w:t xml:space="preserve"> при выявлении несоответствия запланированных объемов и технических возможностей технологических объектов</w:t>
            </w:r>
          </w:p>
        </w:tc>
      </w:tr>
      <w:tr w:rsidR="002B460D" w:rsidRPr="0069684C" w14:paraId="4C2232D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A4DFC60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D7C160" w14:textId="54BAC5C3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Расчет объема потерь углеводородного сырья при проведении ППР, работ по техническому обслуживанию, ремонтно-восстановительных и аварийных работ на технологических объектах</w:t>
            </w:r>
          </w:p>
        </w:tc>
      </w:tr>
      <w:tr w:rsidR="002B460D" w:rsidRPr="0069684C" w14:paraId="7F0E5AE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704B645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D16B4D" w14:textId="7E72FFB6" w:rsidR="002B460D" w:rsidRPr="002C79CF" w:rsidRDefault="008C79B0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Ф</w:t>
            </w:r>
            <w:r w:rsidR="00362D6C" w:rsidRPr="002C79CF">
              <w:t>ормировани</w:t>
            </w:r>
            <w:r w:rsidRPr="002C79CF">
              <w:t>е</w:t>
            </w:r>
            <w:r w:rsidR="00362D6C" w:rsidRPr="002C79CF">
              <w:t xml:space="preserve"> предложений по подготовке технологических объектов к работе в осенне-зимнем периоде, в условиях паводка, к сезонам отбора и закачки углеводородного сырья</w:t>
            </w:r>
          </w:p>
        </w:tc>
      </w:tr>
      <w:tr w:rsidR="002B460D" w:rsidRPr="0069684C" w14:paraId="39B3BDE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AAFE99D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A212B0" w14:textId="7800959B" w:rsidR="002B460D" w:rsidRPr="0069684C" w:rsidRDefault="002B460D" w:rsidP="005122F8">
            <w:pPr>
              <w:jc w:val="both"/>
              <w:rPr>
                <w:rFonts w:cs="Times New Roman"/>
                <w:szCs w:val="24"/>
              </w:rPr>
            </w:pPr>
            <w:r>
              <w:t xml:space="preserve">Подготовка планов поставки </w:t>
            </w:r>
            <w:r w:rsidRPr="004A2893">
              <w:t>углеводородного сырья потребителям и данн</w:t>
            </w:r>
            <w:r>
              <w:t xml:space="preserve">ых статистики потребления </w:t>
            </w:r>
            <w:r w:rsidRPr="004A2893">
              <w:t>углеводородного сырья для расчета потребности в химических реагентах, катализаторах, присадках для поддержания технологического процесса</w:t>
            </w:r>
          </w:p>
        </w:tc>
      </w:tr>
      <w:tr w:rsidR="008171FA" w:rsidRPr="0069684C" w14:paraId="656EDCB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039F30B" w14:textId="77777777" w:rsidR="008171FA" w:rsidRPr="0069684C" w:rsidRDefault="008171F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2DADBD" w14:textId="237DE03C" w:rsidR="008171FA" w:rsidRPr="002C79CF" w:rsidRDefault="008171FA" w:rsidP="005122F8">
            <w:pPr>
              <w:jc w:val="both"/>
            </w:pPr>
            <w:r w:rsidRPr="002C79CF">
              <w:t>Разработка предложений для перспективного планирования потоков углеводородного сырья и режимов работы технологического оборудования</w:t>
            </w:r>
            <w:r w:rsidR="0067359C" w:rsidRPr="002C79CF">
              <w:t xml:space="preserve"> </w:t>
            </w:r>
            <w:r w:rsidR="0067359C" w:rsidRPr="002C79CF">
              <w:rPr>
                <w:rFonts w:cs="Times New Roman"/>
                <w:szCs w:val="24"/>
              </w:rPr>
              <w:t xml:space="preserve">организации </w:t>
            </w:r>
            <w:r w:rsidR="0067359C" w:rsidRPr="002C79CF">
              <w:rPr>
                <w:rFonts w:cs="Times New Roman"/>
              </w:rPr>
              <w:t>нефтегазовой отрасли</w:t>
            </w:r>
          </w:p>
        </w:tc>
      </w:tr>
      <w:tr w:rsidR="002B460D" w:rsidRPr="0069684C" w14:paraId="3592C1E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574982F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EFF3E" w14:textId="21175A38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Подготовка и сопровождение технических соглашений об условиях сдачи/приемки углеводородного сырья</w:t>
            </w:r>
          </w:p>
        </w:tc>
      </w:tr>
      <w:tr w:rsidR="002B460D" w:rsidRPr="0069684C" w14:paraId="0D735E7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35073CA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6ED1E" w14:textId="17ECEB04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Подготовка и сопровождение договоров на транспортировку углеводородного сырья</w:t>
            </w:r>
          </w:p>
        </w:tc>
      </w:tr>
      <w:tr w:rsidR="002B460D" w:rsidRPr="0069684C" w14:paraId="4100744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E49BFCB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FA883" w14:textId="58E3B6E2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Контроль исполнения договоров на транспортировку углеводородного сырья совместно с профильными подразделениями организации</w:t>
            </w:r>
            <w:r w:rsidR="000F1AC3" w:rsidRPr="002C79CF">
              <w:t xml:space="preserve"> </w:t>
            </w:r>
            <w:r w:rsidR="000F1AC3" w:rsidRPr="002C79CF">
              <w:rPr>
                <w:rFonts w:cs="Times New Roman"/>
              </w:rPr>
              <w:t>нефтегазовой отрасли</w:t>
            </w:r>
          </w:p>
        </w:tc>
      </w:tr>
      <w:tr w:rsidR="002B460D" w:rsidRPr="0069684C" w14:paraId="5D6E649D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682A108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686EC5" w14:textId="49C85223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Формирование установленной отчетности в области технологического сопровождения планирования потоков углеводородного сырья и режимов работы технологических объектов</w:t>
            </w:r>
          </w:p>
        </w:tc>
      </w:tr>
      <w:tr w:rsidR="002B460D" w:rsidRPr="0069684C" w14:paraId="5B5D34B7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4C38DAA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1EA2ED" w14:textId="618D75AE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Разработка и согласование режимной части плана-графика работ по диагностике, капитальному ремонту, переизоляции и реконструкции магистральных </w:t>
            </w:r>
            <w:r w:rsidR="00D31066" w:rsidRPr="002C79CF">
              <w:t>трубо</w:t>
            </w:r>
            <w:r w:rsidRPr="002C79CF">
              <w:t>проводов на следующий календарный год</w:t>
            </w:r>
          </w:p>
        </w:tc>
      </w:tr>
      <w:tr w:rsidR="002B460D" w:rsidRPr="0069684C" w14:paraId="3FB15A92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21BC296C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A8DDF03" w14:textId="456D0A6A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Определять пропускную способность и производительность участков технологических объектов </w:t>
            </w:r>
            <w:r w:rsidR="000F1AC3" w:rsidRPr="002C79CF">
              <w:rPr>
                <w:rFonts w:cs="Times New Roman"/>
                <w:szCs w:val="24"/>
              </w:rPr>
              <w:t xml:space="preserve">организации </w:t>
            </w:r>
            <w:r w:rsidR="000F1AC3" w:rsidRPr="002C79CF">
              <w:rPr>
                <w:rFonts w:cs="Times New Roman"/>
              </w:rPr>
              <w:t>нефтегазовой отрасли</w:t>
            </w:r>
            <w:r w:rsidR="000F1AC3" w:rsidRPr="002C79CF">
              <w:t xml:space="preserve"> </w:t>
            </w:r>
            <w:r w:rsidRPr="002C79CF">
              <w:t>с учетом ремонтных и диагностических работ</w:t>
            </w:r>
          </w:p>
        </w:tc>
      </w:tr>
      <w:tr w:rsidR="002B460D" w:rsidRPr="0069684C" w14:paraId="7894380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1EC5CC6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AFC137" w14:textId="67B938CA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Рассчитывать технически максимально возможную пропускную способность и производительность участков технологических объектов</w:t>
            </w:r>
            <w:r w:rsidR="000F1AC3" w:rsidRPr="002C79CF">
              <w:t xml:space="preserve"> </w:t>
            </w:r>
            <w:r w:rsidR="000F1AC3" w:rsidRPr="002C79CF">
              <w:rPr>
                <w:rFonts w:cs="Times New Roman"/>
                <w:szCs w:val="24"/>
              </w:rPr>
              <w:t xml:space="preserve">организации </w:t>
            </w:r>
            <w:r w:rsidR="000F1AC3" w:rsidRPr="002C79CF">
              <w:rPr>
                <w:rFonts w:cs="Times New Roman"/>
              </w:rPr>
              <w:t>нефтегазовой отрасли</w:t>
            </w:r>
          </w:p>
        </w:tc>
      </w:tr>
      <w:tr w:rsidR="002B460D" w:rsidRPr="0069684C" w14:paraId="6940AC4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936C866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B2D921" w14:textId="31B6035E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Оптимизировать поставки газа при проведении ремонтных и диагностических работ</w:t>
            </w:r>
            <w:r w:rsidR="000F1AC3" w:rsidRPr="002C79CF">
              <w:t xml:space="preserve"> на технологических объектах организации нефтегазовой отрасли</w:t>
            </w:r>
          </w:p>
        </w:tc>
      </w:tr>
      <w:tr w:rsidR="002B460D" w:rsidRPr="0069684C" w14:paraId="596DEEE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11E82E6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90A099" w14:textId="3BA9A9E8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Определять гидравлическую эффективность </w:t>
            </w:r>
            <w:r w:rsidR="00D31066" w:rsidRPr="002C79CF">
              <w:t>труб</w:t>
            </w:r>
            <w:r w:rsidRPr="002C79CF">
              <w:t>опроводов технологических объектов</w:t>
            </w:r>
            <w:r w:rsidR="000F1AC3" w:rsidRPr="002C79CF">
              <w:t xml:space="preserve"> организации нефтегазовой отрасли</w:t>
            </w:r>
          </w:p>
        </w:tc>
      </w:tr>
      <w:tr w:rsidR="002B460D" w:rsidRPr="0069684C" w14:paraId="09F274FD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9735EF9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0F59BE" w14:textId="3E36E926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Анализировать соответствие запланированных объемов добычи, переработки, хранения, транспорта и распределения углеводородного сырья техническим возможностям технологических объектов</w:t>
            </w:r>
            <w:r w:rsidR="000F1AC3" w:rsidRPr="002C79CF">
              <w:t xml:space="preserve"> организации нефтегазовой отрасли</w:t>
            </w:r>
          </w:p>
        </w:tc>
      </w:tr>
      <w:tr w:rsidR="002B460D" w:rsidRPr="0069684C" w14:paraId="12CD713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57ED2C5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68A6A2" w14:textId="6BBCFA94" w:rsidR="002B460D" w:rsidRPr="002C79CF" w:rsidRDefault="00BA419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Анализировать </w:t>
            </w:r>
            <w:r w:rsidR="002B460D" w:rsidRPr="002C79CF">
              <w:t xml:space="preserve">объемы потерь углеводородного </w:t>
            </w:r>
            <w:r w:rsidR="003226E6" w:rsidRPr="002C79CF">
              <w:t>сырья</w:t>
            </w:r>
            <w:r w:rsidR="002B460D" w:rsidRPr="002C79CF">
              <w:t xml:space="preserve"> при проведении ППР, работ по техническому обслуживанию, ремонтно-восстановительных и аварийных работ на технологических объектах</w:t>
            </w:r>
            <w:r w:rsidR="000F1AC3" w:rsidRPr="002C79CF">
              <w:t xml:space="preserve"> организации нефтегазовой отрасли</w:t>
            </w:r>
          </w:p>
        </w:tc>
      </w:tr>
      <w:tr w:rsidR="002B460D" w:rsidRPr="0069684C" w14:paraId="2AB05407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E7E0993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423320" w14:textId="4A5FAAE7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Рассчитывать запасы углеводородного сырья в границах зоны обслуживания организации</w:t>
            </w:r>
            <w:r w:rsidR="000F1AC3" w:rsidRPr="002C79CF">
              <w:t xml:space="preserve"> нефтегазовой отрасли</w:t>
            </w:r>
          </w:p>
        </w:tc>
      </w:tr>
      <w:tr w:rsidR="002B460D" w:rsidRPr="0069684C" w14:paraId="441BE6E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9945EB1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019772" w14:textId="7ADD8166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Рассчитывать фактические режимы работы технологических объектов</w:t>
            </w:r>
            <w:r w:rsidR="000F1AC3" w:rsidRPr="002C79CF">
              <w:t xml:space="preserve"> организации нефтегазовой отрасли</w:t>
            </w:r>
          </w:p>
        </w:tc>
      </w:tr>
      <w:tr w:rsidR="002B460D" w:rsidRPr="0069684C" w14:paraId="0C2DA468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D74FFE1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95925" w14:textId="176B2263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Анализировать объемы потребления углеводородного сырья с учетом сезонных нагрузок</w:t>
            </w:r>
          </w:p>
        </w:tc>
      </w:tr>
      <w:tr w:rsidR="00B11AE5" w:rsidRPr="0069684C" w14:paraId="129D0FD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791EFFA" w14:textId="77777777" w:rsidR="00B11AE5" w:rsidRPr="0069684C" w:rsidRDefault="00B11AE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01833" w14:textId="24941064" w:rsidR="00B11AE5" w:rsidRPr="002C79CF" w:rsidRDefault="00B11AE5" w:rsidP="005122F8">
            <w:pPr>
              <w:jc w:val="both"/>
            </w:pPr>
            <w:r w:rsidRPr="002C79CF">
              <w:t xml:space="preserve">Разрабатывать предложения по подготовке технологических объектов </w:t>
            </w:r>
            <w:r w:rsidR="00552BAA" w:rsidRPr="002C79CF">
              <w:t xml:space="preserve">организации нефтегазовой отрасли </w:t>
            </w:r>
            <w:r w:rsidRPr="002C79CF">
              <w:t>к работе в осенне-зимнем периоде, в условиях паводка, к сезонам отбора и закачки углеводородного сырья</w:t>
            </w:r>
          </w:p>
        </w:tc>
      </w:tr>
      <w:tr w:rsidR="002B460D" w:rsidRPr="0069684C" w14:paraId="0D67708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15A52DD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9D89B" w14:textId="3C7029CC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Планировать производственно-технологические работы </w:t>
            </w:r>
            <w:r w:rsidR="00552BAA" w:rsidRPr="002C79CF">
              <w:t xml:space="preserve">на технологических объектах организации нефтегазовой отрасли </w:t>
            </w:r>
            <w:r w:rsidRPr="002C79CF">
              <w:t>в соответствии с нормативно-технической документацией</w:t>
            </w:r>
          </w:p>
        </w:tc>
      </w:tr>
      <w:tr w:rsidR="002B460D" w:rsidRPr="0069684C" w14:paraId="32DC9C3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BC42928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6BBA74" w14:textId="603BCB21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Применять данные о техническом состоянии производственных объектов и оборудования </w:t>
            </w:r>
            <w:r w:rsidR="00552BAA" w:rsidRPr="002C79CF">
              <w:t xml:space="preserve">организации нефтегазовой отрасли </w:t>
            </w:r>
            <w:r w:rsidRPr="002C79CF">
              <w:t>для подготовки предложений при разработке графиков проведения ППР</w:t>
            </w:r>
          </w:p>
        </w:tc>
      </w:tr>
      <w:tr w:rsidR="002B460D" w:rsidRPr="0069684C" w14:paraId="2C64167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0619228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30C78C" w14:textId="2CBA4D1E" w:rsidR="002B460D" w:rsidRPr="00D27498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D27498">
              <w:t xml:space="preserve">Определять места возникновения ограничений в </w:t>
            </w:r>
            <w:r w:rsidR="00D31066" w:rsidRPr="00D27498">
              <w:t>труб</w:t>
            </w:r>
            <w:r w:rsidRPr="00D27498">
              <w:t>опроводах технологических объектов</w:t>
            </w:r>
          </w:p>
        </w:tc>
      </w:tr>
      <w:tr w:rsidR="002B460D" w:rsidRPr="0069684C" w14:paraId="322C107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17B5E99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E8CDCD" w14:textId="70EC8ECC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Определять технические характеристики режима работы технологических объектов </w:t>
            </w:r>
            <w:r w:rsidR="00552BAA" w:rsidRPr="002C79CF">
              <w:t>организации нефтегазовой отрасли</w:t>
            </w:r>
          </w:p>
        </w:tc>
      </w:tr>
      <w:tr w:rsidR="002B460D" w:rsidRPr="0069684C" w14:paraId="3B72334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5E9D921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BC7F1" w14:textId="4E5F77C5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Планировать потоки углеводородного сырья и режимы работы технологических объектов </w:t>
            </w:r>
            <w:r w:rsidR="00552BAA" w:rsidRPr="002C79CF">
              <w:t>организации нефтегазовой отрасли</w:t>
            </w:r>
            <w:r w:rsidR="002301F6">
              <w:t>,</w:t>
            </w:r>
            <w:r w:rsidR="00552BAA" w:rsidRPr="002C79CF">
              <w:t xml:space="preserve"> </w:t>
            </w:r>
            <w:r w:rsidRPr="002C79CF">
              <w:t xml:space="preserve">в том числе с применением систем поддержки принятия диспетчерских решений (далее </w:t>
            </w:r>
            <w:r w:rsidR="002301F6">
              <w:t>–</w:t>
            </w:r>
            <w:r w:rsidRPr="002C79CF">
              <w:t xml:space="preserve"> СППДР)</w:t>
            </w:r>
          </w:p>
        </w:tc>
      </w:tr>
      <w:tr w:rsidR="002B460D" w:rsidRPr="0069684C" w14:paraId="185BB504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C8C1F5F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9C61AA" w14:textId="6F5FF239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Рассчитывать потребность в химических реагентах, катализаторах, присадках для поддержания технологического процесса</w:t>
            </w:r>
            <w:r w:rsidR="00552BAA" w:rsidRPr="002C79CF">
              <w:t xml:space="preserve"> организации нефтегазовой отрасли</w:t>
            </w:r>
          </w:p>
        </w:tc>
      </w:tr>
      <w:tr w:rsidR="008171FA" w:rsidRPr="0069684C" w14:paraId="5D0F1B9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28ED813" w14:textId="77777777" w:rsidR="008171FA" w:rsidRPr="0069684C" w:rsidRDefault="008171F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03FD09" w14:textId="4CD40CA0" w:rsidR="008171FA" w:rsidRPr="002C79CF" w:rsidRDefault="008171FA" w:rsidP="005122F8">
            <w:pPr>
              <w:jc w:val="both"/>
            </w:pPr>
            <w:r w:rsidRPr="002C79CF">
              <w:t>Рассчитывать плановые потоки углеводородного сырья и режимы работы технологического оборудования</w:t>
            </w:r>
            <w:r w:rsidR="00552BAA" w:rsidRPr="002C79CF">
              <w:t xml:space="preserve"> организации нефтегазовой отрасли </w:t>
            </w:r>
          </w:p>
        </w:tc>
      </w:tr>
      <w:tr w:rsidR="002B460D" w:rsidRPr="0069684C" w14:paraId="25BD864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777B54C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730618" w14:textId="7B88887A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Разрабатывать технические соглашения об условиях сдачи/приемки углеводородного сырья</w:t>
            </w:r>
          </w:p>
        </w:tc>
      </w:tr>
      <w:tr w:rsidR="002B460D" w:rsidRPr="0069684C" w14:paraId="70990B1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A8FB7D2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8BE9E6" w14:textId="705ED1A8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Анализировать данные, предоставленные для заключения договоров</w:t>
            </w:r>
            <w:r w:rsidR="002301F6">
              <w:t>,</w:t>
            </w:r>
            <w:r w:rsidRPr="002C79CF">
              <w:t xml:space="preserve"> по направлению деятельности</w:t>
            </w:r>
          </w:p>
        </w:tc>
      </w:tr>
      <w:tr w:rsidR="00216277" w:rsidRPr="0069684C" w14:paraId="5719894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F255F21" w14:textId="77777777" w:rsidR="00216277" w:rsidRPr="0069684C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F75DE" w14:textId="50AC9D42" w:rsidR="00216277" w:rsidRPr="002C79CF" w:rsidRDefault="00515A6F" w:rsidP="005122F8">
            <w:pPr>
              <w:jc w:val="both"/>
            </w:pPr>
            <w:r w:rsidRPr="002C79CF">
              <w:t xml:space="preserve">Осуществлять контроль исполнения </w:t>
            </w:r>
            <w:r w:rsidR="00216277" w:rsidRPr="002C79CF">
              <w:t>обязательств по заключенным договорам</w:t>
            </w:r>
          </w:p>
        </w:tc>
      </w:tr>
      <w:tr w:rsidR="002B460D" w:rsidRPr="0069684C" w14:paraId="1653B1D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6AC3FF6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E9C02" w14:textId="52F31A87" w:rsidR="002B460D" w:rsidRPr="00D27498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D27498">
              <w:t>Пользоваться персональным компьютером и его периферийными устройствами, оргтехникой</w:t>
            </w:r>
          </w:p>
        </w:tc>
      </w:tr>
      <w:tr w:rsidR="002B460D" w:rsidRPr="0069684C" w14:paraId="7672383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8764D27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7AAE01" w14:textId="7C5E77A7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Пользоваться специализированным программным обеспечением</w:t>
            </w:r>
            <w:r w:rsidR="00FF68B7" w:rsidRPr="002C79CF">
              <w:t>, используем</w:t>
            </w:r>
            <w:r w:rsidR="00BA0B6F" w:rsidRPr="002C79CF">
              <w:t>ы</w:t>
            </w:r>
            <w:r w:rsidR="00FF68B7" w:rsidRPr="002C79CF">
              <w:t xml:space="preserve">м для </w:t>
            </w:r>
            <w:r w:rsidR="00FF68B7"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2B460D" w:rsidRPr="0069684C" w14:paraId="72E6A3C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E08D397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AA2F55" w14:textId="1DAF1DA3" w:rsidR="002B460D" w:rsidRPr="002C79CF" w:rsidRDefault="002B460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Систематизировать и обрабатывать информацию для подготовки и составления отчетности по направлению деятельности</w:t>
            </w:r>
          </w:p>
        </w:tc>
      </w:tr>
      <w:tr w:rsidR="002B460D" w:rsidRPr="0069684C" w14:paraId="375B1A0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ADBDC9C" w14:textId="77777777" w:rsidR="002B460D" w:rsidRPr="0069684C" w:rsidRDefault="002B460D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AB3D4B" w14:textId="33C3A30D" w:rsidR="002B460D" w:rsidRPr="002C79CF" w:rsidRDefault="002B460D" w:rsidP="005122F8">
            <w:pPr>
              <w:jc w:val="both"/>
            </w:pPr>
            <w:r w:rsidRPr="002C79CF">
              <w:t>Обеспечивать документационное сопровождение процессов диспетчерско-технологического управления</w:t>
            </w:r>
          </w:p>
        </w:tc>
      </w:tr>
      <w:tr w:rsidR="00F01C4B" w:rsidRPr="0069684C" w14:paraId="47646C0C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1526B3BC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8C9F90F" w14:textId="2E7C4EAB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F01C4B" w:rsidRPr="0069684C" w14:paraId="2610A66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291D9A7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7DEF1" w14:textId="3C179B72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Технические характеристики и рабочие параметры оборудования технологических объектов</w:t>
            </w:r>
            <w:r w:rsidR="00A103F3" w:rsidRPr="002C79CF">
              <w:t xml:space="preserve"> организации нефтегазовой отрасли</w:t>
            </w:r>
          </w:p>
        </w:tc>
      </w:tr>
      <w:tr w:rsidR="00F01C4B" w:rsidRPr="0069684C" w14:paraId="04A806E4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7CBC77B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B09746" w14:textId="245F6CE8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Технология добычи, переработки, транспорта, хранения, распределения углеводородного сырья</w:t>
            </w:r>
          </w:p>
        </w:tc>
      </w:tr>
      <w:tr w:rsidR="00F01C4B" w:rsidRPr="0069684C" w14:paraId="0A01B98D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D1CFD9E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A775C" w14:textId="7BE1B45A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F01C4B" w:rsidRPr="0069684C" w14:paraId="030267A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F380161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9D80E" w14:textId="1CD0EA1E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Методы и порядок разработки комплексов ППР</w:t>
            </w:r>
          </w:p>
        </w:tc>
      </w:tr>
      <w:tr w:rsidR="00A37BE5" w:rsidRPr="0069684C" w14:paraId="1004EAD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D156778" w14:textId="77777777" w:rsidR="00A37BE5" w:rsidRPr="0069684C" w:rsidRDefault="00A37BE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F20AA" w14:textId="25A4C997" w:rsidR="00A37BE5" w:rsidRPr="002C79CF" w:rsidRDefault="00A37BE5" w:rsidP="005122F8">
            <w:pPr>
              <w:jc w:val="both"/>
            </w:pPr>
            <w:r w:rsidRPr="002C79CF">
              <w:t>Порядок расчета потерь углеводородного сырья при проведении ППР, работ по техническому обслуживанию, ремонтно-восстановительных и аварийных работ на технологических объектах</w:t>
            </w:r>
            <w:r w:rsidR="00A103F3" w:rsidRPr="002C79CF">
              <w:t xml:space="preserve"> организации нефтегазовой отрасли</w:t>
            </w:r>
          </w:p>
        </w:tc>
      </w:tr>
      <w:tr w:rsidR="00F01C4B" w:rsidRPr="0069684C" w14:paraId="74FBC84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E4E5D77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6446C4" w14:textId="2C0F5ABD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Порядок расчета фактического режима работы технологических объектов</w:t>
            </w:r>
            <w:r w:rsidR="00A103F3" w:rsidRPr="002C79CF">
              <w:t xml:space="preserve"> организации нефтегазовой отрасли</w:t>
            </w:r>
          </w:p>
        </w:tc>
      </w:tr>
      <w:tr w:rsidR="00F01C4B" w:rsidRPr="0069684C" w14:paraId="124D7AA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A406952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155AEA" w14:textId="24AD3942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Порядок разработки оперативных режимов работы технологических объектов </w:t>
            </w:r>
            <w:r w:rsidR="00A103F3" w:rsidRPr="002C79CF">
              <w:t xml:space="preserve">организации нефтегазовой отрасли </w:t>
            </w:r>
            <w:r w:rsidRPr="002C79CF">
              <w:t>по критериям оптимизации с учетом их фактического технического состояния</w:t>
            </w:r>
          </w:p>
        </w:tc>
      </w:tr>
      <w:tr w:rsidR="00B11AE5" w:rsidRPr="0069684C" w14:paraId="2CA30B2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CF440A1" w14:textId="77777777" w:rsidR="00B11AE5" w:rsidRPr="0069684C" w:rsidRDefault="00B11AE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600B6D" w14:textId="053DD403" w:rsidR="00B11AE5" w:rsidRPr="002C79CF" w:rsidRDefault="00B11AE5" w:rsidP="005122F8">
            <w:pPr>
              <w:jc w:val="both"/>
            </w:pPr>
            <w:r w:rsidRPr="002C79CF">
              <w:t xml:space="preserve">Порядок разработки предложений по подготовке технологических объектов </w:t>
            </w:r>
            <w:r w:rsidR="00A103F3" w:rsidRPr="002C79CF">
              <w:t xml:space="preserve">организации нефтегазовой отрасли </w:t>
            </w:r>
            <w:r w:rsidRPr="002C79CF">
              <w:t>к работе в осенне-зимнем периоде, в условиях паводка, к сезонам отбора и закачки углеводородного сырья</w:t>
            </w:r>
          </w:p>
        </w:tc>
      </w:tr>
      <w:tr w:rsidR="00F01C4B" w:rsidRPr="0069684C" w14:paraId="6726F76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1683D7A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0B4A1C" w14:textId="2664427A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Требования, предъявляемые к технической документации по направлению деятельности</w:t>
            </w:r>
            <w:r w:rsidR="00A103F3" w:rsidRPr="002C79CF">
              <w:t xml:space="preserve"> </w:t>
            </w:r>
          </w:p>
        </w:tc>
      </w:tr>
      <w:tr w:rsidR="00F01C4B" w:rsidRPr="0069684C" w14:paraId="309E630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CED0A98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C5891" w14:textId="06F88F58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Технические средства приема и передачи диспетчерско-технологической информации</w:t>
            </w:r>
          </w:p>
        </w:tc>
      </w:tr>
      <w:tr w:rsidR="00F01C4B" w:rsidRPr="0069684C" w14:paraId="04B389D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748FD45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92D16" w14:textId="2CCF43AE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Порядок расчета потребности в химических реагентах, катализаторах, присадках для поддержания технологического процесса</w:t>
            </w:r>
            <w:r w:rsidR="00A103F3" w:rsidRPr="002C79CF">
              <w:t xml:space="preserve"> организации нефтегазовой отрасли </w:t>
            </w:r>
          </w:p>
        </w:tc>
      </w:tr>
      <w:tr w:rsidR="00F01C4B" w:rsidRPr="0069684C" w14:paraId="13262B9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6BC1009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C0310B" w14:textId="747D2168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Порядок согласования и требования к оформлению технических соглашений и договоров по направлению деятельности</w:t>
            </w:r>
          </w:p>
        </w:tc>
      </w:tr>
      <w:tr w:rsidR="00F01C4B" w:rsidRPr="0069684C" w14:paraId="45FAD1C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A6238D6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2B3771" w14:textId="00E51185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Порядок составления отчетности</w:t>
            </w:r>
            <w:r w:rsidR="00BA419B" w:rsidRPr="002C79CF">
              <w:t xml:space="preserve"> в области технологического сопровождения планирования потоков углеводородного сырья и режимов работы технологических объектов</w:t>
            </w:r>
          </w:p>
        </w:tc>
      </w:tr>
      <w:tr w:rsidR="00F01C4B" w:rsidRPr="0069684C" w14:paraId="4A8B8FC4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33606B3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ABC404" w14:textId="67B42769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Специализированные программные продукты</w:t>
            </w:r>
            <w:r w:rsidR="00A103F3" w:rsidRPr="002C79CF">
              <w:t xml:space="preserve">, используемые для обеспечения </w:t>
            </w:r>
            <w:r w:rsidR="00A103F3"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F01C4B" w:rsidRPr="0069684C" w14:paraId="1B0DBF8D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4D39608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F70F9" w14:textId="05C7C1C7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F01C4B" w:rsidRPr="0069684C" w14:paraId="242F249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24D9B93" w14:textId="77777777" w:rsidR="00F01C4B" w:rsidRPr="0069684C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5634AA" w14:textId="5B61ABAF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Требования охраны труда, промышленной, пожарной и экологической безопасности</w:t>
            </w:r>
          </w:p>
        </w:tc>
      </w:tr>
      <w:tr w:rsidR="00F10798" w:rsidRPr="0069684C" w14:paraId="27EC4616" w14:textId="77777777" w:rsidTr="007F2762">
        <w:trPr>
          <w:trHeight w:val="20"/>
          <w:jc w:val="center"/>
        </w:trPr>
        <w:tc>
          <w:tcPr>
            <w:tcW w:w="1266" w:type="pct"/>
          </w:tcPr>
          <w:p w14:paraId="3F9A9B1A" w14:textId="77777777" w:rsidR="00F10798" w:rsidRPr="0069684C" w:rsidRDefault="00BD25D1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93D18C7" w14:textId="77777777" w:rsidR="00F10798" w:rsidRPr="0069684C" w:rsidRDefault="00F10798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2E4991E2" w14:textId="13FAD69A" w:rsidR="00165486" w:rsidRDefault="00165486" w:rsidP="005122F8"/>
    <w:p w14:paraId="576E676A" w14:textId="77777777" w:rsidR="00165486" w:rsidRPr="007F2762" w:rsidRDefault="00165486" w:rsidP="005122F8">
      <w:pPr>
        <w:rPr>
          <w:b/>
          <w:bCs/>
        </w:rPr>
      </w:pPr>
      <w:r w:rsidRPr="007F2762">
        <w:rPr>
          <w:b/>
          <w:bCs/>
        </w:rPr>
        <w:t>3.1.2. Трудовая функция</w:t>
      </w:r>
    </w:p>
    <w:p w14:paraId="41821EF5" w14:textId="77777777" w:rsidR="00165486" w:rsidRPr="00936A7D" w:rsidRDefault="00165486" w:rsidP="005122F8">
      <w:pPr>
        <w:rPr>
          <w:szCs w:val="3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817"/>
        <w:gridCol w:w="568"/>
        <w:gridCol w:w="1093"/>
        <w:gridCol w:w="1447"/>
        <w:gridCol w:w="571"/>
      </w:tblGrid>
      <w:tr w:rsidR="00165486" w:rsidRPr="002C79CF" w14:paraId="68ACB836" w14:textId="77777777" w:rsidTr="00F65BC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7EA617D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AD300" w14:textId="3013BCB5" w:rsidR="00165486" w:rsidRPr="002C79CF" w:rsidRDefault="001032F9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 xml:space="preserve">Планирование потребности в </w:t>
            </w:r>
            <w:r w:rsidR="00BA419B" w:rsidRPr="002C79CF">
              <w:rPr>
                <w:rFonts w:cs="Times New Roman"/>
                <w:szCs w:val="24"/>
              </w:rPr>
              <w:t xml:space="preserve">углеводородном сырье </w:t>
            </w:r>
            <w:r w:rsidRPr="002C79CF">
              <w:rPr>
                <w:rFonts w:cs="Times New Roman"/>
                <w:szCs w:val="24"/>
              </w:rPr>
              <w:t>для собственных нужд</w:t>
            </w:r>
            <w:r w:rsidR="00515A6F" w:rsidRPr="002C79CF">
              <w:rPr>
                <w:rFonts w:cs="Times New Roman"/>
                <w:szCs w:val="24"/>
              </w:rPr>
              <w:t xml:space="preserve"> организации</w:t>
            </w:r>
            <w:r w:rsidR="003F0C6A" w:rsidRPr="002C79CF">
              <w:rPr>
                <w:rFonts w:cs="Times New Roman"/>
                <w:szCs w:val="24"/>
              </w:rPr>
              <w:t xml:space="preserve"> </w:t>
            </w:r>
            <w:r w:rsidR="003F0C6A" w:rsidRPr="002C79CF">
              <w:rPr>
                <w:rFonts w:cs="Times New Roman"/>
              </w:rPr>
              <w:t>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6D71A0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D0409" w14:textId="43601AE2" w:rsidR="00165486" w:rsidRPr="002C79CF" w:rsidRDefault="00F2392E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65486" w:rsidRPr="002C79CF">
              <w:rPr>
                <w:rFonts w:cs="Times New Roman"/>
                <w:szCs w:val="24"/>
              </w:rPr>
              <w:t>/02.</w:t>
            </w:r>
            <w:r w:rsidR="001032F9" w:rsidRPr="002C79CF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8078F4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2C79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CFE83" w14:textId="695436BC" w:rsidR="00165486" w:rsidRPr="002C79CF" w:rsidRDefault="001032F9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6</w:t>
            </w:r>
          </w:p>
        </w:tc>
      </w:tr>
    </w:tbl>
    <w:p w14:paraId="4523DA8A" w14:textId="77777777" w:rsidR="00165486" w:rsidRPr="002C79CF" w:rsidRDefault="00165486" w:rsidP="005122F8">
      <w:pPr>
        <w:pStyle w:val="Norm"/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65486" w:rsidRPr="002C79CF" w14:paraId="02F0D8EA" w14:textId="77777777" w:rsidTr="007F27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83C1B1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AA69CF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A011E" w14:textId="77777777" w:rsidR="00165486" w:rsidRPr="002C79CF" w:rsidRDefault="00165486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F9AA59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8F8FD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4E7E4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80D178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165486" w:rsidRPr="002C79CF" w14:paraId="54993BDC" w14:textId="77777777" w:rsidTr="007F2762">
        <w:trPr>
          <w:jc w:val="center"/>
        </w:trPr>
        <w:tc>
          <w:tcPr>
            <w:tcW w:w="1266" w:type="pct"/>
            <w:vAlign w:val="center"/>
          </w:tcPr>
          <w:p w14:paraId="6CBE4732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BE403A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B2D39A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6C8F51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C2DE22" w14:textId="77777777" w:rsidR="00165486" w:rsidRPr="002C79CF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D091AC" w14:textId="77777777" w:rsidR="00165486" w:rsidRPr="002C79CF" w:rsidRDefault="00165486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B714CB9" w14:textId="77777777" w:rsidR="00165486" w:rsidRPr="002C79CF" w:rsidRDefault="00165486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9A3AEB" w14:textId="77777777" w:rsidR="00165486" w:rsidRPr="002C79CF" w:rsidRDefault="00165486" w:rsidP="005122F8">
      <w:pPr>
        <w:pStyle w:val="Norm"/>
        <w:rPr>
          <w:b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01C4B" w:rsidRPr="002C79CF" w14:paraId="48416798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58D31499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4CA1982" w14:textId="06175A60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Расчет потребности в углеводородном сырье для собственных нужд на основании годовых, квартальных и месячных планов добычи, переработки, хранения, транспорта и распределения углеводородного сырья</w:t>
            </w:r>
          </w:p>
        </w:tc>
      </w:tr>
      <w:tr w:rsidR="00F01C4B" w:rsidRPr="002C79CF" w14:paraId="257E3F3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030041E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1ABAD5" w14:textId="4F446FED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Уточнение (корректировка) данных по углеводородному сырью для собственных нужд</w:t>
            </w:r>
            <w:r w:rsidR="00A103F3" w:rsidRPr="002C79CF">
              <w:rPr>
                <w:rFonts w:cs="Times New Roman"/>
                <w:szCs w:val="24"/>
              </w:rPr>
              <w:t xml:space="preserve"> организации </w:t>
            </w:r>
            <w:r w:rsidR="00A103F3" w:rsidRPr="002C79CF">
              <w:rPr>
                <w:rFonts w:cs="Times New Roman"/>
              </w:rPr>
              <w:t>нефтегазовой отрасли</w:t>
            </w:r>
            <w:r w:rsidRPr="002C79CF">
              <w:t xml:space="preserve"> в соответствии с месячной </w:t>
            </w:r>
            <w:r w:rsidR="008171FA" w:rsidRPr="002C79CF">
              <w:t xml:space="preserve">и квартальной </w:t>
            </w:r>
            <w:r w:rsidRPr="002C79CF">
              <w:t>разбивкой плана добычи, переработки, хранения, транспорта и распределения углеводородного сырья</w:t>
            </w:r>
          </w:p>
        </w:tc>
      </w:tr>
      <w:tr w:rsidR="00FB6A81" w:rsidRPr="002C79CF" w14:paraId="0D0B040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7FC599E" w14:textId="77777777" w:rsidR="00FB6A81" w:rsidRPr="002C79CF" w:rsidRDefault="00FB6A81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06DAF6" w14:textId="1394E281" w:rsidR="00FB6A81" w:rsidRPr="002C79CF" w:rsidRDefault="00FB6A81" w:rsidP="005122F8">
            <w:pPr>
              <w:jc w:val="both"/>
            </w:pPr>
            <w:r w:rsidRPr="002C79CF">
              <w:t xml:space="preserve">Контроль потребления оборудованием </w:t>
            </w:r>
            <w:r w:rsidR="00A103F3" w:rsidRPr="002C79CF">
              <w:rPr>
                <w:rFonts w:cs="Times New Roman"/>
                <w:szCs w:val="24"/>
              </w:rPr>
              <w:t xml:space="preserve">организации </w:t>
            </w:r>
            <w:r w:rsidR="00A103F3" w:rsidRPr="002C79CF">
              <w:rPr>
                <w:rFonts w:cs="Times New Roman"/>
              </w:rPr>
              <w:t>нефтегазовой отрасли</w:t>
            </w:r>
            <w:r w:rsidR="00A103F3" w:rsidRPr="002C79CF">
              <w:t xml:space="preserve"> </w:t>
            </w:r>
            <w:r w:rsidRPr="002C79CF">
              <w:t>углеводородного сырья с учетом изменения погодных условий</w:t>
            </w:r>
          </w:p>
        </w:tc>
      </w:tr>
      <w:tr w:rsidR="00F01C4B" w:rsidRPr="002C79CF" w14:paraId="298C6EE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74CFA66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F02D4" w14:textId="22667E70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Расчет объемов углеводородного сырья, стравливаемого в атмосферу</w:t>
            </w:r>
          </w:p>
        </w:tc>
      </w:tr>
      <w:tr w:rsidR="00F01C4B" w:rsidRPr="002C79CF" w14:paraId="157B2B7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B86B536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E29BAD" w14:textId="510D46F5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Подготовка и сопровождение договоров на покупку углеводородного сырья </w:t>
            </w:r>
          </w:p>
        </w:tc>
      </w:tr>
      <w:tr w:rsidR="00F01C4B" w:rsidRPr="00D27498" w14:paraId="4A55530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1404CFA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D5E23F" w14:textId="286CD253" w:rsidR="00F01C4B" w:rsidRPr="00D27498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Контроль исполнения договоров на покупку углеводородного сырья совместно с профильными подразделениями организации</w:t>
            </w:r>
            <w:r w:rsidR="00A103F3" w:rsidRPr="002C79CF">
              <w:rPr>
                <w:rFonts w:cs="Times New Roman"/>
              </w:rPr>
              <w:t xml:space="preserve"> нефтегазовой отрасли</w:t>
            </w:r>
          </w:p>
        </w:tc>
      </w:tr>
      <w:tr w:rsidR="00F01C4B" w:rsidRPr="00D27498" w14:paraId="337D936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65FA3C3" w14:textId="77777777" w:rsidR="00F01C4B" w:rsidRPr="00D27498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1A56B7" w14:textId="4E105C48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Формирование установленной отчетности в области планирования потребности в углеводородном сырье для собственных нужд</w:t>
            </w:r>
            <w:r w:rsidR="00A103F3" w:rsidRPr="002C79CF">
              <w:rPr>
                <w:rFonts w:cs="Times New Roman"/>
                <w:szCs w:val="24"/>
              </w:rPr>
              <w:t xml:space="preserve"> организации </w:t>
            </w:r>
            <w:r w:rsidR="00A103F3" w:rsidRPr="002C79CF">
              <w:rPr>
                <w:rFonts w:cs="Times New Roman"/>
              </w:rPr>
              <w:t>нефтегазовой отрасли</w:t>
            </w:r>
          </w:p>
        </w:tc>
      </w:tr>
      <w:tr w:rsidR="00BA419B" w:rsidRPr="00D27498" w14:paraId="6F1513B4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41992C8E" w14:textId="77777777" w:rsidR="00BA419B" w:rsidRPr="00D27498" w:rsidRDefault="00BA419B" w:rsidP="005122F8">
            <w:pPr>
              <w:suppressAutoHyphens/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4F08E5" w14:textId="7635AD06" w:rsidR="00BA419B" w:rsidRPr="002C79CF" w:rsidRDefault="00BA419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Планировать потребность в углеводородном сырье для собственных нужд</w:t>
            </w:r>
            <w:r w:rsidR="00A103F3" w:rsidRPr="002C79CF">
              <w:rPr>
                <w:rFonts w:cs="Times New Roman"/>
                <w:szCs w:val="24"/>
              </w:rPr>
              <w:t xml:space="preserve"> организации </w:t>
            </w:r>
            <w:r w:rsidR="00A103F3" w:rsidRPr="002C79CF">
              <w:rPr>
                <w:rFonts w:cs="Times New Roman"/>
              </w:rPr>
              <w:t>нефтегазовой отрасли</w:t>
            </w:r>
          </w:p>
        </w:tc>
      </w:tr>
      <w:tr w:rsidR="00BA419B" w:rsidRPr="00D27498" w14:paraId="25BE8C74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6A1CA6B" w14:textId="77777777" w:rsidR="00BA419B" w:rsidRPr="00D27498" w:rsidRDefault="00BA419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DF1F3F" w14:textId="51B6C946" w:rsidR="00BA419B" w:rsidRPr="002C79CF" w:rsidRDefault="00BA419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Осуществлять сбор, обработку и систематизацию информации по направлению деятельности</w:t>
            </w:r>
          </w:p>
        </w:tc>
      </w:tr>
      <w:tr w:rsidR="00BA419B" w:rsidRPr="00D27498" w14:paraId="41DBFCC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A1F0C71" w14:textId="77777777" w:rsidR="00BA419B" w:rsidRPr="00D27498" w:rsidRDefault="00BA419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D1DC6" w14:textId="1F99DC6C" w:rsidR="00BA419B" w:rsidRPr="002C79CF" w:rsidRDefault="00BA419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Анализировать данные о потреблени</w:t>
            </w:r>
            <w:r w:rsidR="0058310C">
              <w:t>и</w:t>
            </w:r>
            <w:r w:rsidRPr="002C79CF">
              <w:t xml:space="preserve"> углеводородного сырья для собственных нужд</w:t>
            </w:r>
            <w:r w:rsidR="00A103F3" w:rsidRPr="002C79CF">
              <w:rPr>
                <w:rFonts w:cs="Times New Roman"/>
                <w:szCs w:val="24"/>
              </w:rPr>
              <w:t xml:space="preserve"> организации </w:t>
            </w:r>
            <w:r w:rsidR="00A103F3" w:rsidRPr="002C79CF">
              <w:rPr>
                <w:rFonts w:cs="Times New Roman"/>
              </w:rPr>
              <w:t>нефтегазовой отрасли</w:t>
            </w:r>
          </w:p>
        </w:tc>
      </w:tr>
      <w:tr w:rsidR="00FB6A81" w:rsidRPr="00D27498" w14:paraId="13F922B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403C4DA" w14:textId="77777777" w:rsidR="00FB6A81" w:rsidRPr="00D27498" w:rsidRDefault="00FB6A81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A3A4E2" w14:textId="7CAF185B" w:rsidR="00FB6A81" w:rsidRPr="002C79CF" w:rsidRDefault="00FB6A81" w:rsidP="005122F8">
            <w:pPr>
              <w:jc w:val="both"/>
            </w:pPr>
            <w:r w:rsidRPr="002C79CF">
              <w:t xml:space="preserve">Анализировать потребление оборудованием </w:t>
            </w:r>
            <w:r w:rsidR="00D57F06" w:rsidRPr="002C79CF">
              <w:rPr>
                <w:rFonts w:cs="Times New Roman"/>
                <w:szCs w:val="24"/>
              </w:rPr>
              <w:t xml:space="preserve">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  <w:r w:rsidR="00D57F06" w:rsidRPr="002C79CF">
              <w:t xml:space="preserve"> </w:t>
            </w:r>
            <w:r w:rsidRPr="002C79CF">
              <w:t>углеводородного сырья с учетом изменения погодных условий</w:t>
            </w:r>
          </w:p>
        </w:tc>
      </w:tr>
      <w:tr w:rsidR="00BA419B" w:rsidRPr="00D27498" w14:paraId="5BD73CC8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F7D8C47" w14:textId="77777777" w:rsidR="00BA419B" w:rsidRPr="00D27498" w:rsidRDefault="00BA419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7B50C9" w14:textId="7EB76E74" w:rsidR="00BA419B" w:rsidRPr="002C79CF" w:rsidRDefault="00BA419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Применять в работе требования нормативных правовых актов в области диспетчерского управления</w:t>
            </w:r>
          </w:p>
        </w:tc>
      </w:tr>
      <w:tr w:rsidR="009B1F3F" w:rsidRPr="00D27498" w14:paraId="7E87379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B286CC2" w14:textId="77777777" w:rsidR="009B1F3F" w:rsidRPr="00D27498" w:rsidRDefault="009B1F3F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E118F4" w14:textId="4A6322AB" w:rsidR="009B1F3F" w:rsidRPr="002C79CF" w:rsidRDefault="009B1F3F" w:rsidP="005122F8">
            <w:pPr>
              <w:jc w:val="both"/>
            </w:pPr>
            <w:r w:rsidRPr="002C79CF">
              <w:t>Про</w:t>
            </w:r>
            <w:r w:rsidR="0058310C">
              <w:t>из</w:t>
            </w:r>
            <w:r w:rsidRPr="002C79CF">
              <w:t>водить анализ данных об объемах углеводородного сырья, стравливаемого в атмосферу</w:t>
            </w:r>
          </w:p>
        </w:tc>
      </w:tr>
      <w:tr w:rsidR="00216277" w:rsidRPr="00D27498" w14:paraId="3C85737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4FB30B7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88A742" w14:textId="041877F9" w:rsidR="00216277" w:rsidRPr="002C79CF" w:rsidDel="009B1F3F" w:rsidRDefault="00216277" w:rsidP="005122F8">
            <w:pPr>
              <w:jc w:val="both"/>
            </w:pPr>
            <w:r w:rsidRPr="002C79CF">
              <w:t>Анализировать данные, предоставленные для заключения договоров на покупку углеводородного сырья для собственных нужд</w:t>
            </w:r>
            <w:r w:rsidR="00D57F06" w:rsidRPr="002C79CF">
              <w:t xml:space="preserve"> </w:t>
            </w:r>
            <w:r w:rsidR="00D57F06" w:rsidRPr="002C79CF">
              <w:rPr>
                <w:rFonts w:cs="Times New Roman"/>
                <w:szCs w:val="24"/>
              </w:rPr>
              <w:t xml:space="preserve">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</w:p>
        </w:tc>
      </w:tr>
      <w:tr w:rsidR="00216277" w:rsidRPr="00D27498" w14:paraId="559E973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3430C7A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426EB8" w14:textId="79871440" w:rsidR="00216277" w:rsidRPr="002C79CF" w:rsidDel="009B1F3F" w:rsidRDefault="00515A6F" w:rsidP="005122F8">
            <w:pPr>
              <w:jc w:val="both"/>
            </w:pPr>
            <w:r w:rsidRPr="002C79CF">
              <w:t xml:space="preserve">Осуществлять контроль исполнения </w:t>
            </w:r>
            <w:r w:rsidR="00216277" w:rsidRPr="002C79CF">
              <w:t>обязательств по заключенным договорам</w:t>
            </w:r>
          </w:p>
        </w:tc>
      </w:tr>
      <w:tr w:rsidR="00216277" w:rsidRPr="00D27498" w14:paraId="7B16712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A5FD0C3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8AAA0" w14:textId="1627201D" w:rsidR="00216277" w:rsidRPr="002C79CF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Пользоваться персональным компьютером и его периферийными устройствами, оргтехникой</w:t>
            </w:r>
          </w:p>
        </w:tc>
      </w:tr>
      <w:tr w:rsidR="00216277" w:rsidRPr="00D27498" w14:paraId="3E012DBD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70095E7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38E91" w14:textId="71C8185A" w:rsidR="00216277" w:rsidRPr="002C79CF" w:rsidRDefault="00FF68B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Пользоваться специализированным программным обеспечением, используем</w:t>
            </w:r>
            <w:r w:rsidR="00BA0B6F" w:rsidRPr="002C79CF">
              <w:t>ы</w:t>
            </w:r>
            <w:r w:rsidRPr="002C79CF">
              <w:t xml:space="preserve">м для </w:t>
            </w:r>
            <w:r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216277" w:rsidRPr="00D27498" w14:paraId="3E07A8E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E447610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22BD0" w14:textId="023A73A4" w:rsidR="00216277" w:rsidRPr="002C79CF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Систематизировать и обрабатывать информацию для подготовки и составления отчетности по направлению деятельности</w:t>
            </w:r>
          </w:p>
        </w:tc>
      </w:tr>
      <w:tr w:rsidR="00216277" w:rsidRPr="00D27498" w14:paraId="4ADB890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02B1420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AFEB1C" w14:textId="798F913D" w:rsidR="00216277" w:rsidRPr="002C79CF" w:rsidRDefault="00216277" w:rsidP="005122F8">
            <w:pPr>
              <w:jc w:val="both"/>
            </w:pPr>
            <w:r w:rsidRPr="002C79CF">
              <w:t>Обеспечивать документационное сопровождение процессов диспетчерско-технологического управления</w:t>
            </w:r>
          </w:p>
        </w:tc>
      </w:tr>
      <w:tr w:rsidR="00216277" w:rsidRPr="00D27498" w14:paraId="1F8BB5C8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46E74D55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28E7E30" w14:textId="32ABEB3C" w:rsidR="00216277" w:rsidRPr="002C79CF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216277" w:rsidRPr="00D27498" w14:paraId="4685CF9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DC971ED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47ABF" w14:textId="086C1D51" w:rsidR="00216277" w:rsidRPr="002C79CF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216277" w:rsidRPr="00D27498" w14:paraId="35A7AF7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678FA3E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4ED12" w14:textId="719CA4D8" w:rsidR="00216277" w:rsidRPr="002C79CF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Методы и порядок планирования и нормирования потребности в углеводородном сырье для собственных нужд </w:t>
            </w:r>
            <w:r w:rsidR="00D57F06" w:rsidRPr="002C79CF">
              <w:rPr>
                <w:rFonts w:cs="Times New Roman"/>
                <w:szCs w:val="24"/>
              </w:rPr>
              <w:t xml:space="preserve">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</w:p>
        </w:tc>
      </w:tr>
      <w:tr w:rsidR="00216277" w:rsidRPr="00D27498" w14:paraId="3118200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60253AD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50CEBE" w14:textId="6DBA0344" w:rsidR="00216277" w:rsidRPr="002C79CF" w:rsidRDefault="00216277" w:rsidP="005122F8">
            <w:pPr>
              <w:jc w:val="both"/>
            </w:pPr>
            <w:r w:rsidRPr="002C79CF">
              <w:t>Методы и порядок расчета объемов углеводородного сырья, стравливаемого в атмосферу</w:t>
            </w:r>
          </w:p>
        </w:tc>
      </w:tr>
      <w:tr w:rsidR="00216277" w:rsidRPr="00D27498" w14:paraId="73D889D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D045A73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0EDA46" w14:textId="328036F6" w:rsidR="00216277" w:rsidRPr="002C79CF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Основные требования, предъявляемые к технической документации</w:t>
            </w:r>
          </w:p>
        </w:tc>
      </w:tr>
      <w:tr w:rsidR="00216277" w:rsidRPr="00D27498" w14:paraId="1E412FF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80AB1C4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526D8B" w14:textId="7BC93E80" w:rsidR="00216277" w:rsidRPr="002C79CF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Технические средства приема и передачи диспетчерско-технологической информации</w:t>
            </w:r>
          </w:p>
        </w:tc>
      </w:tr>
      <w:tr w:rsidR="00216277" w:rsidRPr="00D27498" w14:paraId="3C0F1104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5D9A843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18FF83" w14:textId="726FAB1C" w:rsidR="00216277" w:rsidRPr="002C79CF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Порядок согласования и требования к оформлению договоров на покупку углеводородного сырья для собственных нужд</w:t>
            </w:r>
          </w:p>
        </w:tc>
      </w:tr>
      <w:tr w:rsidR="00216277" w:rsidRPr="00D27498" w14:paraId="1199DB7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097830D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8B6476" w14:textId="0E13E7CD" w:rsidR="00216277" w:rsidRPr="002C79CF" w:rsidRDefault="00D57F06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Специализированные программные продукты, используемые для обеспечения </w:t>
            </w:r>
            <w:r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216277" w:rsidRPr="00D27498" w14:paraId="1949F25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45EA507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DDD27" w14:textId="5B0C4024" w:rsidR="00216277" w:rsidRPr="00D27498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D27498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216277" w:rsidRPr="00D27498" w14:paraId="6A347CB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CCA5B1F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167288" w14:textId="000592ED" w:rsidR="00216277" w:rsidRPr="00D27498" w:rsidRDefault="00216277" w:rsidP="005122F8">
            <w:pPr>
              <w:jc w:val="both"/>
              <w:rPr>
                <w:rFonts w:cs="Times New Roman"/>
                <w:szCs w:val="24"/>
              </w:rPr>
            </w:pPr>
            <w:r w:rsidRPr="00D27498">
              <w:t>Требования охраны труда, промышленной, пожарной и экологической безопасности</w:t>
            </w:r>
          </w:p>
        </w:tc>
      </w:tr>
      <w:tr w:rsidR="00216277" w:rsidRPr="00402031" w14:paraId="408CAF74" w14:textId="77777777" w:rsidTr="007F2762">
        <w:trPr>
          <w:trHeight w:val="20"/>
          <w:jc w:val="center"/>
        </w:trPr>
        <w:tc>
          <w:tcPr>
            <w:tcW w:w="1266" w:type="pct"/>
          </w:tcPr>
          <w:p w14:paraId="290CAAC9" w14:textId="77777777" w:rsidR="00216277" w:rsidRPr="00D27498" w:rsidRDefault="00216277" w:rsidP="005122F8">
            <w:pPr>
              <w:suppressAutoHyphens/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6009CCF" w14:textId="57B5E898" w:rsidR="00216277" w:rsidRPr="00737758" w:rsidRDefault="00737758" w:rsidP="005122F8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1ADF6CDE" w14:textId="77777777" w:rsidR="008C247A" w:rsidRDefault="008C247A" w:rsidP="005122F8"/>
    <w:p w14:paraId="71FD1402" w14:textId="434C655B" w:rsidR="00DA6A99" w:rsidRPr="0069684C" w:rsidRDefault="00703333" w:rsidP="005122F8">
      <w:pPr>
        <w:rPr>
          <w:b/>
        </w:rPr>
      </w:pPr>
      <w:bookmarkStart w:id="17" w:name="_Toc21011125"/>
      <w:r>
        <w:rPr>
          <w:b/>
        </w:rPr>
        <w:t>3.1.3</w:t>
      </w:r>
      <w:r w:rsidR="00DA6A99" w:rsidRPr="0069684C">
        <w:rPr>
          <w:b/>
        </w:rPr>
        <w:t>. Трудовая функция</w:t>
      </w:r>
    </w:p>
    <w:p w14:paraId="14F586BE" w14:textId="77777777" w:rsidR="00DA6A99" w:rsidRPr="00936A7D" w:rsidRDefault="00DA6A99" w:rsidP="005122F8">
      <w:pPr>
        <w:rPr>
          <w:b/>
          <w:szCs w:val="3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A6A99" w:rsidRPr="002C79CF" w14:paraId="0992456A" w14:textId="77777777" w:rsidTr="00F65BC2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A3EDDCC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FAC7B" w14:textId="4FDF0236" w:rsidR="00DA6A99" w:rsidRPr="002C79CF" w:rsidRDefault="00703333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Контроль и анализ режимов работы технологического оборудования</w:t>
            </w:r>
            <w:r w:rsidR="003F0C6A" w:rsidRPr="002C79CF">
              <w:rPr>
                <w:rFonts w:cs="Times New Roman"/>
                <w:szCs w:val="24"/>
              </w:rPr>
              <w:t xml:space="preserve"> организации </w:t>
            </w:r>
            <w:r w:rsidR="003F0C6A" w:rsidRPr="002C79CF">
              <w:rPr>
                <w:rFonts w:cs="Times New Roman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18CE90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94905" w14:textId="4B4A988C" w:rsidR="00DA6A99" w:rsidRPr="002C79CF" w:rsidRDefault="000E78E6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A6A99" w:rsidRPr="002C79CF">
              <w:rPr>
                <w:rFonts w:cs="Times New Roman"/>
                <w:szCs w:val="24"/>
              </w:rPr>
              <w:t>/03.6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333570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2C79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5BD77" w14:textId="77777777" w:rsidR="00DA6A99" w:rsidRPr="002C79CF" w:rsidRDefault="00DA6A99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6</w:t>
            </w:r>
          </w:p>
        </w:tc>
      </w:tr>
    </w:tbl>
    <w:p w14:paraId="4B7DBC6A" w14:textId="77777777" w:rsidR="00DA6A99" w:rsidRPr="002C79CF" w:rsidRDefault="00DA6A99" w:rsidP="005122F8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DA6A99" w:rsidRPr="002C79CF" w14:paraId="365A2317" w14:textId="77777777" w:rsidTr="007F27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1B1FE3C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730177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BF884" w14:textId="77777777" w:rsidR="00DA6A99" w:rsidRPr="002C79CF" w:rsidRDefault="00DA6A99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49A1F7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75B8B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FC308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9D417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DA6A99" w:rsidRPr="002C79CF" w14:paraId="7571E185" w14:textId="77777777" w:rsidTr="007F2762">
        <w:trPr>
          <w:jc w:val="center"/>
        </w:trPr>
        <w:tc>
          <w:tcPr>
            <w:tcW w:w="1266" w:type="pct"/>
            <w:vAlign w:val="center"/>
          </w:tcPr>
          <w:p w14:paraId="3B00EDB1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DAB6BF4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594283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597163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5F959D" w14:textId="77777777" w:rsidR="00DA6A99" w:rsidRPr="002C79CF" w:rsidRDefault="00DA6A99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FBA025" w14:textId="77777777" w:rsidR="00DA6A99" w:rsidRPr="002C79CF" w:rsidRDefault="00DA6A99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63B8BE0" w14:textId="77777777" w:rsidR="00DA6A99" w:rsidRPr="002C79CF" w:rsidRDefault="00DA6A99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E5A0A8" w14:textId="77777777" w:rsidR="00DA6A99" w:rsidRPr="002C79CF" w:rsidRDefault="00DA6A99" w:rsidP="005122F8">
      <w:pPr>
        <w:pStyle w:val="Norm"/>
        <w:rPr>
          <w:b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01C4B" w:rsidRPr="002C79CF" w14:paraId="3D9BE394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005111E5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1282EE5" w14:textId="0DE43ADC" w:rsidR="00F01C4B" w:rsidRPr="002C79CF" w:rsidRDefault="008831C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Оценка</w:t>
            </w:r>
            <w:r w:rsidR="00F01C4B" w:rsidRPr="002C79CF">
              <w:t xml:space="preserve"> выполнения основных плановых показателей добычи, переработки, хранения, транспорта и распределения углеводородного сырья</w:t>
            </w:r>
          </w:p>
        </w:tc>
      </w:tr>
      <w:tr w:rsidR="00F01C4B" w:rsidRPr="002C79CF" w14:paraId="5090F2A8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0768B92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D51B9B" w14:textId="6C6CB90A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Сравнение данных диспетчерских заданий и фактических параметров работы технологических объектов</w:t>
            </w:r>
            <w:r w:rsidR="00D57F06" w:rsidRPr="002C79CF">
              <w:rPr>
                <w:rFonts w:cs="Times New Roman"/>
                <w:szCs w:val="24"/>
              </w:rPr>
              <w:t xml:space="preserve"> 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220B091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3B9FFDB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952D1" w14:textId="310526BE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Контроль установленных сроков вывода в ремонт, пуска в эксплуатацию</w:t>
            </w:r>
            <w:r w:rsidR="00A76B33">
              <w:t xml:space="preserve"> </w:t>
            </w:r>
            <w:r w:rsidR="00A76B33" w:rsidRPr="00CB6808">
              <w:t>технологического оборудования</w:t>
            </w:r>
            <w:r w:rsidRPr="002C79CF">
              <w:t>, этапов и сроков выполнения ремонтных и диагностических работ, работ по техническому обслуживанию на технологических объектах</w:t>
            </w:r>
            <w:r w:rsidR="00D57F06" w:rsidRPr="002C79CF">
              <w:rPr>
                <w:rFonts w:cs="Times New Roman"/>
                <w:szCs w:val="24"/>
              </w:rPr>
              <w:t xml:space="preserve"> 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122066A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C68D096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16CF6C" w14:textId="2710BD3C" w:rsidR="00F01C4B" w:rsidRPr="002C79CF" w:rsidRDefault="00EA4CC9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Осуществление контроля</w:t>
            </w:r>
            <w:r w:rsidR="00F01C4B" w:rsidRPr="002C79CF">
              <w:t xml:space="preserve"> режимов работы и состояния оборудования технологических объектов</w:t>
            </w:r>
            <w:r w:rsidR="00D57F06" w:rsidRPr="002C79CF">
              <w:rPr>
                <w:rFonts w:cs="Times New Roman"/>
                <w:szCs w:val="24"/>
              </w:rPr>
              <w:t xml:space="preserve"> 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  <w:r w:rsidR="00F01C4B" w:rsidRPr="002C79CF">
              <w:t xml:space="preserve">, </w:t>
            </w:r>
            <w:r w:rsidR="0026518D" w:rsidRPr="00CB6808">
              <w:t>оценка</w:t>
            </w:r>
            <w:r w:rsidR="0026518D">
              <w:t xml:space="preserve"> </w:t>
            </w:r>
            <w:r w:rsidR="00F01C4B" w:rsidRPr="002C79CF">
              <w:t>причин отклонения фактических режимов от заданных значений</w:t>
            </w:r>
          </w:p>
        </w:tc>
      </w:tr>
      <w:tr w:rsidR="00F01C4B" w:rsidRPr="00402031" w14:paraId="06FE9D0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00E2D32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8908F" w14:textId="29A6942D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Контроль расхода углеводородного сырья через распределительные объекты, поставок углеводородного сырья потребителям</w:t>
            </w:r>
          </w:p>
        </w:tc>
      </w:tr>
      <w:tr w:rsidR="00F01C4B" w:rsidRPr="00402031" w14:paraId="402738E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0DB36A3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BF949" w14:textId="7AB5B56B" w:rsidR="00F01C4B" w:rsidRPr="002C79CF" w:rsidRDefault="00A47A59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Осуществление мониторинга</w:t>
            </w:r>
            <w:r w:rsidR="00F01C4B" w:rsidRPr="002C79CF">
              <w:t xml:space="preserve"> физико-химических показателей углевод</w:t>
            </w:r>
            <w:r w:rsidR="008606E9" w:rsidRPr="002C79CF">
              <w:t>ородного сырья в целях выявления</w:t>
            </w:r>
            <w:r w:rsidR="00F01C4B" w:rsidRPr="002C79CF">
              <w:t xml:space="preserve"> причин несоответствия нормативным значениям физико-химических показателей </w:t>
            </w:r>
          </w:p>
        </w:tc>
      </w:tr>
      <w:tr w:rsidR="00F01C4B" w:rsidRPr="00402031" w14:paraId="2AB6020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DF56D2E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6A5E72" w14:textId="72078F2E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Разработка мероприятий по устранению несоответствий физико-химических показателей углеводородного сырья нормативным значениям</w:t>
            </w:r>
          </w:p>
        </w:tc>
      </w:tr>
      <w:tr w:rsidR="00F01C4B" w:rsidRPr="00402031" w14:paraId="065EDA4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237734A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4E995F" w14:textId="472806AB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Выявление причин нарушения технологического режима добычи, переработки, хранения, транспорта и распределения углеводородного сырья, разработка мероприятий по их предупреждению</w:t>
            </w:r>
          </w:p>
        </w:tc>
      </w:tr>
      <w:tr w:rsidR="00F01C4B" w:rsidRPr="00402031" w14:paraId="5AE05D1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C431B9D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87193E" w14:textId="7AD2A3BA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Подготовка предложений по увеличению гидравлической эффективности участков </w:t>
            </w:r>
            <w:r w:rsidR="00D57F06" w:rsidRPr="002C79CF">
              <w:t>трубопроводов</w:t>
            </w:r>
            <w:r w:rsidRPr="002C79CF">
              <w:t xml:space="preserve"> технологических объектов</w:t>
            </w:r>
            <w:r w:rsidR="00D57F06" w:rsidRPr="002C79CF">
              <w:rPr>
                <w:rFonts w:cs="Times New Roman"/>
                <w:szCs w:val="24"/>
              </w:rPr>
              <w:t xml:space="preserve"> 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61D0E8B2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84DA05A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0D7F14" w14:textId="6594B2AC" w:rsidR="00F01C4B" w:rsidRPr="002C79CF" w:rsidRDefault="009B1F3F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Контроль выполнения мероприятий по подготовке технологических объектов </w:t>
            </w:r>
            <w:r w:rsidR="00D57F06" w:rsidRPr="002C79CF">
              <w:rPr>
                <w:rFonts w:cs="Times New Roman"/>
                <w:szCs w:val="24"/>
              </w:rPr>
              <w:t xml:space="preserve">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  <w:r w:rsidR="00D57F06" w:rsidRPr="002C79CF">
              <w:t xml:space="preserve"> </w:t>
            </w:r>
            <w:r w:rsidRPr="002C79CF">
              <w:t>к работе в осенне-зимнем периоде, в условиях паводка, к сезонам отбора и закачки углеводородного сырь</w:t>
            </w:r>
            <w:r w:rsidR="00E262EB">
              <w:t>я</w:t>
            </w:r>
          </w:p>
        </w:tc>
      </w:tr>
      <w:tr w:rsidR="00F01C4B" w:rsidRPr="00402031" w14:paraId="4026FFE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C661692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7CA731" w14:textId="6C9D8871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Формирование установленной отчетности в области контроля и анализа режимов работы технологического оборудования</w:t>
            </w:r>
            <w:r w:rsidR="00D57F06" w:rsidRPr="002C79CF">
              <w:t xml:space="preserve"> </w:t>
            </w:r>
            <w:r w:rsidR="00D57F06" w:rsidRPr="002C79CF">
              <w:rPr>
                <w:rFonts w:cs="Times New Roman"/>
                <w:szCs w:val="24"/>
              </w:rPr>
              <w:t xml:space="preserve">организации </w:t>
            </w:r>
            <w:r w:rsidR="00D57F06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2DA266F6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3BBF4937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468A583" w14:textId="799D17F5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A289B">
              <w:t>Осуществлять сбор, обработку и систематизацию технологической информации по направлению деятельности</w:t>
            </w:r>
          </w:p>
        </w:tc>
      </w:tr>
      <w:tr w:rsidR="00F01C4B" w:rsidRPr="00402031" w14:paraId="34F66AF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A54B313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66B339" w14:textId="02B91055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A289B">
              <w:t>Оценивать плановые показатели добычи, переработки, хранения, транспорта и распределения</w:t>
            </w:r>
            <w:r>
              <w:t xml:space="preserve"> </w:t>
            </w:r>
            <w:r w:rsidRPr="002A289B">
              <w:t>углеводородного сырья</w:t>
            </w:r>
          </w:p>
        </w:tc>
      </w:tr>
      <w:tr w:rsidR="00F01C4B" w:rsidRPr="00402031" w14:paraId="7D0433C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C71AC90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F60AAB" w14:textId="7AEB60A8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A289B">
              <w:t>Применять в работе требования нормативных правовых актов в области диспетчерского управления</w:t>
            </w:r>
          </w:p>
        </w:tc>
      </w:tr>
      <w:tr w:rsidR="00F01C4B" w:rsidRPr="00402031" w14:paraId="29A797E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54394EA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B4A841" w14:textId="43320D2C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Анализировать параметры работы технологических объектов</w:t>
            </w:r>
            <w:r w:rsidR="00FF68B7" w:rsidRPr="002C79CF">
              <w:t xml:space="preserve"> </w:t>
            </w:r>
            <w:r w:rsidR="00FF68B7" w:rsidRPr="002C79CF">
              <w:rPr>
                <w:rFonts w:cs="Times New Roman"/>
                <w:szCs w:val="24"/>
              </w:rPr>
              <w:t xml:space="preserve">организации </w:t>
            </w:r>
            <w:r w:rsidR="00FF68B7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2A86546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D7AA3E0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ED9C00" w14:textId="3D82EB57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Осуществлять </w:t>
            </w:r>
            <w:r w:rsidR="00F35E4D" w:rsidRPr="002C79CF">
              <w:t>проверку фактических показателей</w:t>
            </w:r>
            <w:r w:rsidRPr="002C79CF">
              <w:t xml:space="preserve"> </w:t>
            </w:r>
            <w:r w:rsidR="00F35E4D" w:rsidRPr="002C79CF">
              <w:t xml:space="preserve">режимов работы </w:t>
            </w:r>
            <w:r w:rsidRPr="002C79CF">
              <w:t>технологическ</w:t>
            </w:r>
            <w:r w:rsidR="0028794F" w:rsidRPr="002C79CF">
              <w:t>ого</w:t>
            </w:r>
            <w:r w:rsidRPr="002C79CF">
              <w:t xml:space="preserve"> об</w:t>
            </w:r>
            <w:r w:rsidR="00F35E4D" w:rsidRPr="002C79CF">
              <w:t xml:space="preserve">орудования </w:t>
            </w:r>
            <w:r w:rsidR="00FF68B7" w:rsidRPr="002C79CF">
              <w:rPr>
                <w:rFonts w:cs="Times New Roman"/>
                <w:szCs w:val="24"/>
              </w:rPr>
              <w:t xml:space="preserve">организации </w:t>
            </w:r>
            <w:r w:rsidR="00FF68B7" w:rsidRPr="002C79CF">
              <w:rPr>
                <w:rFonts w:cs="Times New Roman"/>
              </w:rPr>
              <w:t>нефтегазовой отрасли</w:t>
            </w:r>
            <w:r w:rsidR="00FF68B7" w:rsidRPr="002C79CF">
              <w:t xml:space="preserve"> </w:t>
            </w:r>
            <w:r w:rsidR="00F35E4D" w:rsidRPr="002C79CF">
              <w:t>на соответствие заданному режиму</w:t>
            </w:r>
          </w:p>
        </w:tc>
      </w:tr>
      <w:tr w:rsidR="00F01C4B" w:rsidRPr="00402031" w14:paraId="26D40B0D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E603021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235DD8" w14:textId="1BD50F34" w:rsidR="00F01C4B" w:rsidRPr="002C79CF" w:rsidRDefault="007A59DD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Осуществлять анализ выполнения плановых показателей п</w:t>
            </w:r>
            <w:r w:rsidR="00F01C4B" w:rsidRPr="002C79CF">
              <w:t>о</w:t>
            </w:r>
            <w:r w:rsidRPr="002C79CF">
              <w:t>ставки углеводородного</w:t>
            </w:r>
            <w:r w:rsidR="00F01C4B" w:rsidRPr="002C79CF">
              <w:t xml:space="preserve"> сырья потребителям</w:t>
            </w:r>
          </w:p>
        </w:tc>
      </w:tr>
      <w:tr w:rsidR="00F01C4B" w:rsidRPr="00402031" w14:paraId="2E34B48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FB8B48F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F3ACB0" w14:textId="6470AD71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Определять причины нарушения технологического режима добычи, переработки, хранения, транспорта и распределения углеводородного сырья</w:t>
            </w:r>
          </w:p>
        </w:tc>
      </w:tr>
      <w:tr w:rsidR="00F01C4B" w:rsidRPr="00402031" w14:paraId="5A2BED0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6FD872A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3728FB" w14:textId="1494D4AC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Контролировать техническое состояние технологического оборудования</w:t>
            </w:r>
            <w:r w:rsidR="00FF68B7" w:rsidRPr="002C79CF">
              <w:rPr>
                <w:rFonts w:cs="Times New Roman"/>
                <w:szCs w:val="24"/>
              </w:rPr>
              <w:t xml:space="preserve"> организации </w:t>
            </w:r>
            <w:r w:rsidR="00FF68B7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35CC3D4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21A7BD8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0DCF09" w14:textId="2DAC1FD1" w:rsidR="00F01C4B" w:rsidRPr="00CB6808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CB6808">
              <w:t>Контролировать сроки вывода в ремонт, пуска в эксплуатацию</w:t>
            </w:r>
            <w:r w:rsidR="00A76B33" w:rsidRPr="00CB6808">
              <w:t xml:space="preserve"> технологического оборудования</w:t>
            </w:r>
            <w:r w:rsidRPr="00CB6808">
              <w:t>, этапы и сроки выполнения ремонтных и диагностических работ на технологических объектах</w:t>
            </w:r>
            <w:r w:rsidR="00FF68B7" w:rsidRPr="00CB6808">
              <w:rPr>
                <w:rFonts w:cs="Times New Roman"/>
                <w:szCs w:val="24"/>
              </w:rPr>
              <w:t xml:space="preserve"> организации </w:t>
            </w:r>
            <w:r w:rsidR="00FF68B7" w:rsidRPr="00CB6808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5368715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E383898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DFF28A" w14:textId="727B8F0B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Осуществлять расчет и </w:t>
            </w:r>
            <w:r w:rsidR="00BB6A93" w:rsidRPr="002C79CF">
              <w:t>оценку</w:t>
            </w:r>
            <w:r w:rsidRPr="002C79CF">
              <w:t xml:space="preserve"> гидравлической эффективности участков </w:t>
            </w:r>
            <w:r w:rsidR="00D31066" w:rsidRPr="002C79CF">
              <w:t>труб</w:t>
            </w:r>
            <w:r w:rsidRPr="002C79CF">
              <w:t>опроводов технологических объектов</w:t>
            </w:r>
            <w:r w:rsidR="00FF68B7" w:rsidRPr="002C79CF">
              <w:t xml:space="preserve"> </w:t>
            </w:r>
            <w:r w:rsidR="00FF68B7" w:rsidRPr="002C79CF">
              <w:rPr>
                <w:rFonts w:cs="Times New Roman"/>
                <w:szCs w:val="24"/>
              </w:rPr>
              <w:t xml:space="preserve">организации </w:t>
            </w:r>
            <w:r w:rsidR="00FF68B7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1DF008B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87B6942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81DC5E" w14:textId="2BB96734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Пользоваться персональным компьютером и его периферийными устройствами, оргтехникой</w:t>
            </w:r>
          </w:p>
        </w:tc>
      </w:tr>
      <w:tr w:rsidR="00F01C4B" w:rsidRPr="00402031" w14:paraId="71C467D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3B5DA0F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7B5DA6" w14:textId="69162DC7" w:rsidR="00F01C4B" w:rsidRPr="002C79C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Пользоваться специализированным программным обеспечением, используем</w:t>
            </w:r>
            <w:r w:rsidR="00BA0B6F" w:rsidRPr="002C79CF">
              <w:t>ы</w:t>
            </w:r>
            <w:r w:rsidRPr="002C79CF">
              <w:t xml:space="preserve">м для </w:t>
            </w:r>
            <w:r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F01C4B" w:rsidRPr="00402031" w14:paraId="0713FDD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9D0716E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9C6679" w14:textId="270BFFA9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Систематизировать и обрабатывать информацию для подготовки и составления отчетности по направлению деятельности</w:t>
            </w:r>
          </w:p>
        </w:tc>
      </w:tr>
      <w:tr w:rsidR="00F01C4B" w:rsidRPr="00402031" w14:paraId="073316A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52B69D4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7A0DC" w14:textId="125BB3FD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Обеспечивать документационное сопровождение процессов диспетчерско-технологического управления</w:t>
            </w:r>
          </w:p>
        </w:tc>
      </w:tr>
      <w:tr w:rsidR="00F01C4B" w:rsidRPr="00402031" w14:paraId="5AACB60D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623179E3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F1DF0D4" w14:textId="0B4FBB2C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F01C4B" w:rsidRPr="00402031" w14:paraId="1BFDAAC4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ED1040A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94BC04" w14:textId="0CCC404F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Технология добычи, переработки, хранения, транспорта и распределения углеводородного сырья</w:t>
            </w:r>
          </w:p>
        </w:tc>
      </w:tr>
      <w:tr w:rsidR="00F01C4B" w:rsidRPr="00402031" w14:paraId="46B7B89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D8CD55A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E1C7B8" w14:textId="2B2F8088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Устройство, область применения и правила эксплуатации оборудования технологических объектов</w:t>
            </w:r>
            <w:r w:rsidR="00CA382E" w:rsidRPr="002C79CF">
              <w:rPr>
                <w:rFonts w:cs="Times New Roman"/>
                <w:szCs w:val="24"/>
              </w:rPr>
              <w:t xml:space="preserve"> организации </w:t>
            </w:r>
            <w:r w:rsidR="00CA382E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00154C7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13104B3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8DEEF7" w14:textId="1494B5AD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Основные технические характеристики и рабочие параметры оборудования технологических объектов</w:t>
            </w:r>
            <w:r w:rsidR="00CA382E" w:rsidRPr="002C79CF">
              <w:rPr>
                <w:rFonts w:cs="Times New Roman"/>
                <w:szCs w:val="24"/>
              </w:rPr>
              <w:t xml:space="preserve"> организации </w:t>
            </w:r>
            <w:r w:rsidR="00CA382E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7FE637D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4C22C5FF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12A8E5" w14:textId="5C58FFB8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F01C4B" w:rsidRPr="00402031" w14:paraId="5E7FD17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DF88360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D4DF1B" w14:textId="2110AD8B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Требования нормативн</w:t>
            </w:r>
            <w:r w:rsidR="006F0EB8">
              <w:t>о-технических</w:t>
            </w:r>
            <w:r w:rsidRPr="002C79CF">
              <w:t xml:space="preserve"> документов к качественным характеристикам углеводородного сырья</w:t>
            </w:r>
          </w:p>
        </w:tc>
      </w:tr>
      <w:tr w:rsidR="00F01C4B" w:rsidRPr="00402031" w14:paraId="2D96207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894C1F0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10C00" w14:textId="5CDEC6C4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Методы контроля технического состояния и режимов работы технологического оборудования</w:t>
            </w:r>
            <w:r w:rsidR="00CA382E" w:rsidRPr="002C79CF">
              <w:rPr>
                <w:rFonts w:cs="Times New Roman"/>
                <w:szCs w:val="24"/>
              </w:rPr>
              <w:t xml:space="preserve"> организации </w:t>
            </w:r>
            <w:r w:rsidR="00CA382E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2E2D1DE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B85E7CD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A61F8" w14:textId="42E529D1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Основные требования, предъявляемые к технической документации</w:t>
            </w:r>
          </w:p>
        </w:tc>
      </w:tr>
      <w:tr w:rsidR="00F01C4B" w:rsidRPr="00402031" w14:paraId="1727344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987FC2E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25D6E" w14:textId="6C821329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Технические средства приема и передачи диспетчерско-технологической информации</w:t>
            </w:r>
          </w:p>
        </w:tc>
      </w:tr>
      <w:tr w:rsidR="00F01C4B" w:rsidRPr="00402031" w14:paraId="6BD4DFD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84812DE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8C75D" w14:textId="5E6DBA93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Порядок составления отчетности</w:t>
            </w:r>
            <w:r w:rsidR="00765EDB" w:rsidRPr="002C79CF">
              <w:t xml:space="preserve"> в области контроля и анализа режимов работы технологического оборудования</w:t>
            </w:r>
            <w:r w:rsidR="00CA382E" w:rsidRPr="002C79CF">
              <w:rPr>
                <w:rFonts w:cs="Times New Roman"/>
                <w:szCs w:val="24"/>
              </w:rPr>
              <w:t xml:space="preserve"> организации </w:t>
            </w:r>
            <w:r w:rsidR="00CA382E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02E392E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8451AE2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252AB0" w14:textId="21785D14" w:rsidR="00F01C4B" w:rsidRPr="002C79C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Специализированные программные продукты, используемые для обеспечения </w:t>
            </w:r>
            <w:r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F01C4B" w:rsidRPr="00402031" w14:paraId="750602C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B0F3ED3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E9F918" w14:textId="7CEC75A8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F01C4B" w:rsidRPr="00402031" w14:paraId="6EA3FB98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592E2CA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3334E" w14:textId="166A9A4E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7A20E4">
              <w:t>Требования охраны труда, промышленной, пожарной и экологической безопасности</w:t>
            </w:r>
          </w:p>
        </w:tc>
      </w:tr>
      <w:tr w:rsidR="00DA6A99" w:rsidRPr="00402031" w14:paraId="5C6BF702" w14:textId="77777777" w:rsidTr="007F2762">
        <w:trPr>
          <w:trHeight w:val="20"/>
          <w:jc w:val="center"/>
        </w:trPr>
        <w:tc>
          <w:tcPr>
            <w:tcW w:w="1266" w:type="pct"/>
          </w:tcPr>
          <w:p w14:paraId="73690FA2" w14:textId="77777777" w:rsidR="00DA6A99" w:rsidRPr="00402031" w:rsidRDefault="00DA6A99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089AAD8" w14:textId="77777777" w:rsidR="00DA6A99" w:rsidRPr="00402031" w:rsidRDefault="00DA6A99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-</w:t>
            </w:r>
          </w:p>
        </w:tc>
      </w:tr>
    </w:tbl>
    <w:p w14:paraId="20998B89" w14:textId="77777777" w:rsidR="00336D16" w:rsidRDefault="00336D16" w:rsidP="005122F8"/>
    <w:p w14:paraId="48D6ADE2" w14:textId="2EC04EB4" w:rsidR="00703333" w:rsidRPr="007F2762" w:rsidRDefault="00703333" w:rsidP="005122F8">
      <w:pPr>
        <w:rPr>
          <w:b/>
          <w:bCs/>
        </w:rPr>
      </w:pPr>
      <w:r w:rsidRPr="007F2762">
        <w:rPr>
          <w:b/>
          <w:bCs/>
        </w:rPr>
        <w:t>3.1.4. Трудовая функция</w:t>
      </w:r>
    </w:p>
    <w:p w14:paraId="6ED97FDB" w14:textId="77777777" w:rsidR="00703333" w:rsidRPr="00936A7D" w:rsidRDefault="00703333" w:rsidP="005122F8">
      <w:pPr>
        <w:rPr>
          <w:szCs w:val="3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703333" w:rsidRPr="002C79CF" w14:paraId="5DD9F385" w14:textId="77777777" w:rsidTr="00F65BC2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90ADCB6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1F82D" w14:textId="37D75F7A" w:rsidR="00703333" w:rsidRPr="002C79CF" w:rsidRDefault="0080547F" w:rsidP="005122F8">
            <w:pPr>
              <w:suppressAutoHyphens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 xml:space="preserve">Сопровождение </w:t>
            </w:r>
            <w:r w:rsidRPr="00CB6808">
              <w:rPr>
                <w:rFonts w:cs="Times New Roman"/>
                <w:szCs w:val="24"/>
              </w:rPr>
              <w:t>НСИ</w:t>
            </w:r>
            <w:r w:rsidRPr="003E17B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 </w:t>
            </w:r>
            <w:r w:rsidRPr="003E17BE">
              <w:rPr>
                <w:rFonts w:cs="Times New Roman"/>
                <w:szCs w:val="24"/>
              </w:rPr>
              <w:t>диспетчерско</w:t>
            </w:r>
            <w:r>
              <w:rPr>
                <w:rFonts w:cs="Times New Roman"/>
                <w:szCs w:val="24"/>
              </w:rPr>
              <w:t>м</w:t>
            </w:r>
            <w:r w:rsidRPr="003E17BE">
              <w:rPr>
                <w:rFonts w:cs="Times New Roman"/>
                <w:szCs w:val="24"/>
              </w:rPr>
              <w:t xml:space="preserve"> управлени</w:t>
            </w:r>
            <w:r>
              <w:rPr>
                <w:rFonts w:cs="Times New Roman"/>
                <w:szCs w:val="24"/>
              </w:rPr>
              <w:t>и</w:t>
            </w:r>
            <w:r w:rsidRPr="003E17BE">
              <w:rPr>
                <w:rFonts w:cs="Times New Roman"/>
                <w:szCs w:val="24"/>
              </w:rPr>
              <w:t xml:space="preserve"> и схем технологических объектов организации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5AA9D1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19E1A" w14:textId="1611856A" w:rsidR="00703333" w:rsidRPr="002C79CF" w:rsidRDefault="000E78E6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03333" w:rsidRPr="002C79CF">
              <w:rPr>
                <w:rFonts w:cs="Times New Roman"/>
                <w:szCs w:val="24"/>
              </w:rPr>
              <w:t>/04.6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8B29DC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2C79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18B4E" w14:textId="77777777" w:rsidR="00703333" w:rsidRPr="002C79CF" w:rsidRDefault="00703333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6</w:t>
            </w:r>
          </w:p>
        </w:tc>
      </w:tr>
    </w:tbl>
    <w:p w14:paraId="0D601A66" w14:textId="77777777" w:rsidR="00703333" w:rsidRPr="002C79CF" w:rsidRDefault="00703333" w:rsidP="005122F8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03333" w:rsidRPr="002C79CF" w14:paraId="5822B132" w14:textId="77777777" w:rsidTr="007F27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AE16FCE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8B06E0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93C5CB" w14:textId="77777777" w:rsidR="00703333" w:rsidRPr="002C79CF" w:rsidRDefault="00703333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17F7DA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C50D2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54DF9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D2074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703333" w:rsidRPr="002C79CF" w14:paraId="4DA156B8" w14:textId="77777777" w:rsidTr="007F2762">
        <w:trPr>
          <w:jc w:val="center"/>
        </w:trPr>
        <w:tc>
          <w:tcPr>
            <w:tcW w:w="1266" w:type="pct"/>
            <w:vAlign w:val="center"/>
          </w:tcPr>
          <w:p w14:paraId="45F4A7B3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5D26461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61BBBA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6B83EB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B0B4CC" w14:textId="77777777" w:rsidR="00703333" w:rsidRPr="002C79CF" w:rsidRDefault="00703333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14DB90" w14:textId="77777777" w:rsidR="00703333" w:rsidRPr="002C79CF" w:rsidRDefault="00703333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B37FAE8" w14:textId="77777777" w:rsidR="00703333" w:rsidRPr="002C79CF" w:rsidRDefault="00703333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88B2C6" w14:textId="77777777" w:rsidR="00703333" w:rsidRPr="002C79CF" w:rsidRDefault="00703333" w:rsidP="005122F8">
      <w:pPr>
        <w:pStyle w:val="Norm"/>
        <w:rPr>
          <w:b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01C4B" w:rsidRPr="002C79CF" w14:paraId="29A01EEB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343F3F48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96B6F77" w14:textId="763B11AA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Ведение и актуализация </w:t>
            </w:r>
            <w:r w:rsidR="00303635">
              <w:t>НСИ о диспетчерском управлении</w:t>
            </w:r>
          </w:p>
        </w:tc>
      </w:tr>
      <w:tr w:rsidR="00F01C4B" w:rsidRPr="002C79CF" w14:paraId="2A85F42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ECEEC6B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0B6E9" w14:textId="51083442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Ведение и актуализация базы данных карт и схем (расчетных, потоковых, технологических)</w:t>
            </w:r>
            <w:r w:rsidR="00CA382E" w:rsidRPr="002C79CF">
              <w:t xml:space="preserve"> организации нефтегазовой отрасли</w:t>
            </w:r>
          </w:p>
        </w:tc>
      </w:tr>
      <w:tr w:rsidR="00F01C4B" w:rsidRPr="002C79CF" w14:paraId="4A4977F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FF4E232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968A6F" w14:textId="513434B3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Передача технологических схем в вышестоящую организацию</w:t>
            </w:r>
          </w:p>
        </w:tc>
      </w:tr>
      <w:tr w:rsidR="00F01C4B" w:rsidRPr="00402031" w14:paraId="0FC45B16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F8B84E2" w14:textId="77777777" w:rsidR="00F01C4B" w:rsidRPr="002C79CF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75C99D" w14:textId="2EACE97F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Подготовка предложений по разработке и внедрению прикладных задач по расчету режимов работы</w:t>
            </w:r>
            <w:r w:rsidR="00CA382E" w:rsidRPr="002C79CF">
              <w:t xml:space="preserve"> </w:t>
            </w:r>
            <w:r w:rsidR="00CA382E" w:rsidRPr="002C79CF">
              <w:rPr>
                <w:rFonts w:cs="Times New Roman"/>
                <w:szCs w:val="24"/>
              </w:rPr>
              <w:t>технологических объектов</w:t>
            </w:r>
            <w:r w:rsidR="00CA382E" w:rsidRPr="002C79CF">
              <w:t xml:space="preserve"> </w:t>
            </w:r>
            <w:r w:rsidR="00CA382E" w:rsidRPr="002C79CF">
              <w:rPr>
                <w:rFonts w:cs="Times New Roman"/>
                <w:szCs w:val="24"/>
              </w:rPr>
              <w:t xml:space="preserve">организации </w:t>
            </w:r>
            <w:r w:rsidR="00CA382E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314D1BD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AE726AB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C3597F" w14:textId="7626F34E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074F59">
              <w:t>Подготовка предложений при разработке технических условий внедрения информационных систем диспетчерского управления</w:t>
            </w:r>
          </w:p>
        </w:tc>
      </w:tr>
      <w:tr w:rsidR="00F01C4B" w:rsidRPr="00402031" w14:paraId="7DC73527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632554E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FF8CBF" w14:textId="5B7F4F34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074F59">
              <w:t xml:space="preserve">Формирование установленной отчетности в области сопровождения </w:t>
            </w:r>
            <w:r w:rsidR="00303635">
              <w:t xml:space="preserve">НСИ о диспетчерском управлении </w:t>
            </w:r>
            <w:r w:rsidRPr="00074F59">
              <w:t>и схем технологических объектов</w:t>
            </w:r>
          </w:p>
        </w:tc>
      </w:tr>
      <w:tr w:rsidR="00F01C4B" w:rsidRPr="00402031" w14:paraId="78E4DEB0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5E4F1B18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BCF405D" w14:textId="404C9D77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026235">
              <w:t>Применять в работе требования нормативных правовых актов в области диспетчерского управления</w:t>
            </w:r>
          </w:p>
        </w:tc>
      </w:tr>
      <w:tr w:rsidR="00F01C4B" w:rsidRPr="00402031" w14:paraId="2F3EC77D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F3FFAE6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893839" w14:textId="6788ABAF" w:rsidR="00F01C4B" w:rsidRPr="009E72DB" w:rsidRDefault="00F01C4B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>
              <w:t>Осуществлять с</w:t>
            </w:r>
            <w:r w:rsidRPr="00026235">
              <w:t>б</w:t>
            </w:r>
            <w:r>
              <w:t>о</w:t>
            </w:r>
            <w:r w:rsidRPr="00026235">
              <w:t>р информации для формирования и редактирования технологических схем объектов добычи, переработки, хранения, транспорта и распределения углеводородного сырья</w:t>
            </w:r>
          </w:p>
        </w:tc>
      </w:tr>
      <w:tr w:rsidR="00F01C4B" w:rsidRPr="00402031" w14:paraId="1E9E07F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677C5A7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E656D6" w14:textId="31CF4141" w:rsidR="00F01C4B" w:rsidRPr="009E72DB" w:rsidRDefault="00F01C4B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026235">
              <w:t>Осуществлять сбор информации для формирования и актуализации схем программно-вычислительных комплексов</w:t>
            </w:r>
          </w:p>
        </w:tc>
      </w:tr>
      <w:tr w:rsidR="00F01C4B" w:rsidRPr="00402031" w14:paraId="78B6C877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FA364DF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617AF5" w14:textId="77073B45" w:rsidR="00F01C4B" w:rsidRPr="009E72DB" w:rsidRDefault="00F01C4B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026235">
              <w:t>Осуществлять сбор, обработку и систематизацию технологической информации</w:t>
            </w:r>
          </w:p>
        </w:tc>
      </w:tr>
      <w:tr w:rsidR="00F01C4B" w:rsidRPr="00402031" w14:paraId="2217E230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73577AB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3C871A" w14:textId="3B723A8F" w:rsidR="00F01C4B" w:rsidRPr="002C79CF" w:rsidRDefault="00804123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Анализировать картографическую и схемографическую информацию о технологических объекта</w:t>
            </w:r>
            <w:r w:rsidR="00B555AF" w:rsidRPr="002C79CF">
              <w:t>х</w:t>
            </w:r>
            <w:r w:rsidR="00CA382E" w:rsidRPr="002C79CF">
              <w:rPr>
                <w:rFonts w:cs="Times New Roman"/>
                <w:szCs w:val="24"/>
              </w:rPr>
              <w:t xml:space="preserve"> организации </w:t>
            </w:r>
            <w:r w:rsidR="00CA382E" w:rsidRPr="002C79CF">
              <w:rPr>
                <w:rFonts w:cs="Times New Roman"/>
              </w:rPr>
              <w:t>нефтегазовой отрасли</w:t>
            </w:r>
          </w:p>
        </w:tc>
      </w:tr>
      <w:tr w:rsidR="00F01C4B" w:rsidRPr="00402031" w14:paraId="357CFB7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94D1B17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14F80D" w14:textId="20B6DD34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Пользоваться персональным компьютером и его периферийными устройствами, оргтехникой</w:t>
            </w:r>
          </w:p>
        </w:tc>
      </w:tr>
      <w:tr w:rsidR="00F01C4B" w:rsidRPr="00402031" w14:paraId="765C7A5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6C8D27D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FC45A" w14:textId="3B5D6F11" w:rsidR="00F01C4B" w:rsidRPr="002C79C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Пользоваться специализированным программным обеспечением, используем</w:t>
            </w:r>
            <w:r w:rsidR="00BA0B6F" w:rsidRPr="002C79CF">
              <w:t>ы</w:t>
            </w:r>
            <w:r w:rsidRPr="002C79CF">
              <w:t xml:space="preserve">м для </w:t>
            </w:r>
            <w:r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F01C4B" w:rsidRPr="00402031" w14:paraId="44C40C38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4CE9760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921F36" w14:textId="2546A5BE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Систематизировать и обрабатывать информацию для подготовки и составления отчетности по направлению деятельности</w:t>
            </w:r>
          </w:p>
        </w:tc>
      </w:tr>
      <w:tr w:rsidR="00F01C4B" w:rsidRPr="00402031" w14:paraId="44586D00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3015A3A0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932FE73" w14:textId="2700F29A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F01C4B" w:rsidRPr="00402031" w14:paraId="1BDD24B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F5A7012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8A1891" w14:textId="6A67D42F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Технология добычи, переработки, хранения, транспорта и распределения углеводородного сырья</w:t>
            </w:r>
          </w:p>
        </w:tc>
      </w:tr>
      <w:tr w:rsidR="00F01C4B" w:rsidRPr="00402031" w14:paraId="2EC87E8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DD6DA4D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17093" w14:textId="2C4411E7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F01C4B" w:rsidRPr="00402031" w14:paraId="57242F1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CAA2986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07F3E4" w14:textId="1E57BE1B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Аппаратно-программные средства сопровождения НСИ </w:t>
            </w:r>
            <w:r w:rsidR="00303635">
              <w:t xml:space="preserve">о </w:t>
            </w:r>
            <w:r w:rsidRPr="002C79CF">
              <w:t>диспетчерско</w:t>
            </w:r>
            <w:r w:rsidR="00303635">
              <w:t>м</w:t>
            </w:r>
            <w:r w:rsidRPr="002C79CF">
              <w:t xml:space="preserve"> управлени</w:t>
            </w:r>
            <w:r w:rsidR="00303635">
              <w:t>и</w:t>
            </w:r>
          </w:p>
        </w:tc>
      </w:tr>
      <w:tr w:rsidR="00F01C4B" w:rsidRPr="00402031" w14:paraId="5E5DF0AF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2308211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FA9CCB" w14:textId="332570CB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Основные виды, типы и назначение карт и схем, применяемых в процессе диспетчерского управления</w:t>
            </w:r>
          </w:p>
        </w:tc>
      </w:tr>
      <w:tr w:rsidR="00F01C4B" w:rsidRPr="00402031" w14:paraId="11CE611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4E75AB7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002F6" w14:textId="3E64F716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Методология сопровождения карт и схем, применяемых в процессе диспетчерского управления</w:t>
            </w:r>
          </w:p>
        </w:tc>
      </w:tr>
      <w:tr w:rsidR="00F01C4B" w:rsidRPr="00402031" w14:paraId="7D3E7E0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56FCBBB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E7A1FF" w14:textId="4267CA94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Основные требования, предъявляемые к технической документации</w:t>
            </w:r>
          </w:p>
        </w:tc>
      </w:tr>
      <w:tr w:rsidR="00F01C4B" w:rsidRPr="00402031" w14:paraId="7CE0332C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4861D03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13DBB4" w14:textId="4C8CAD05" w:rsidR="00F01C4B" w:rsidRPr="002C79C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Специализированные программные продукты, используемые для обеспечения </w:t>
            </w:r>
            <w:r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F01C4B" w:rsidRPr="00402031" w14:paraId="41D196B9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DA94DD1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1B1A6E" w14:textId="229B7B96" w:rsidR="00F01C4B" w:rsidRPr="002C79CF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Технические средства приема и передачи диспетчерско-технологической информации</w:t>
            </w:r>
          </w:p>
        </w:tc>
      </w:tr>
      <w:tr w:rsidR="00F01C4B" w:rsidRPr="00402031" w14:paraId="38C61E4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509EDA9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EF20B1" w14:textId="2724D027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441076">
              <w:t>Порядок составления отчетности</w:t>
            </w:r>
            <w:r w:rsidR="00765EDB">
              <w:t xml:space="preserve"> в области сопровождения</w:t>
            </w:r>
            <w:r w:rsidR="00765EDB" w:rsidRPr="00765EDB">
              <w:t xml:space="preserve"> </w:t>
            </w:r>
            <w:r w:rsidR="00303635">
              <w:t xml:space="preserve">НСИ о диспетчерском управлении </w:t>
            </w:r>
            <w:r w:rsidR="00765EDB" w:rsidRPr="00765EDB">
              <w:t>и схем технологических объектов</w:t>
            </w:r>
          </w:p>
        </w:tc>
      </w:tr>
      <w:tr w:rsidR="00F01C4B" w:rsidRPr="00402031" w14:paraId="5CE9EF71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832F742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447FDD" w14:textId="6F1EB300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441076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F01C4B" w:rsidRPr="00402031" w14:paraId="7D122DFD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7FBE343" w14:textId="77777777" w:rsidR="00F01C4B" w:rsidRPr="00402031" w:rsidRDefault="00F01C4B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4A43A7" w14:textId="07C5E6FD" w:rsidR="00F01C4B" w:rsidRPr="00402031" w:rsidRDefault="00F01C4B" w:rsidP="005122F8">
            <w:pPr>
              <w:jc w:val="both"/>
              <w:rPr>
                <w:rFonts w:cs="Times New Roman"/>
                <w:szCs w:val="24"/>
              </w:rPr>
            </w:pPr>
            <w:r w:rsidRPr="00441076">
              <w:t>Требования охраны труда, промышленной, пожарной и экологической безопасности</w:t>
            </w:r>
          </w:p>
        </w:tc>
      </w:tr>
      <w:tr w:rsidR="00703333" w:rsidRPr="00402031" w14:paraId="5312C536" w14:textId="77777777" w:rsidTr="007F2762">
        <w:trPr>
          <w:trHeight w:val="20"/>
          <w:jc w:val="center"/>
        </w:trPr>
        <w:tc>
          <w:tcPr>
            <w:tcW w:w="1266" w:type="pct"/>
          </w:tcPr>
          <w:p w14:paraId="61762DA2" w14:textId="77777777" w:rsidR="00703333" w:rsidRPr="00402031" w:rsidRDefault="00703333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DC17E31" w14:textId="77777777" w:rsidR="00703333" w:rsidRPr="00402031" w:rsidRDefault="00703333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-</w:t>
            </w:r>
          </w:p>
        </w:tc>
      </w:tr>
    </w:tbl>
    <w:p w14:paraId="26563D98" w14:textId="77777777" w:rsidR="00AA31AD" w:rsidRDefault="00AA31AD" w:rsidP="005122F8"/>
    <w:p w14:paraId="19EA104A" w14:textId="77777777" w:rsidR="00F65BC2" w:rsidRDefault="00F65BC2" w:rsidP="005122F8"/>
    <w:p w14:paraId="437F951D" w14:textId="77777777" w:rsidR="00F65BC2" w:rsidRDefault="00F65BC2" w:rsidP="005122F8"/>
    <w:p w14:paraId="10885626" w14:textId="77777777" w:rsidR="00F65BC2" w:rsidRDefault="00F65BC2" w:rsidP="005122F8"/>
    <w:p w14:paraId="576F8D97" w14:textId="1636D6A5" w:rsidR="00CA6FDE" w:rsidRPr="0069684C" w:rsidRDefault="00765EDB" w:rsidP="005122F8">
      <w:pPr>
        <w:rPr>
          <w:b/>
        </w:rPr>
      </w:pPr>
      <w:r>
        <w:rPr>
          <w:b/>
        </w:rPr>
        <w:t>3.1.5</w:t>
      </w:r>
      <w:r w:rsidR="00CA6FDE" w:rsidRPr="0069684C">
        <w:rPr>
          <w:b/>
        </w:rPr>
        <w:t>. Трудовая функция</w:t>
      </w:r>
    </w:p>
    <w:p w14:paraId="6D97BC16" w14:textId="77777777" w:rsidR="00CA6FDE" w:rsidRPr="00936A7D" w:rsidRDefault="00CA6FDE" w:rsidP="005122F8">
      <w:pPr>
        <w:rPr>
          <w:b/>
          <w:szCs w:val="3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CA6FDE" w:rsidRPr="002C79CF" w14:paraId="711EDD93" w14:textId="77777777" w:rsidTr="00F65BC2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11776D9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7618A" w14:textId="79C2E7C8" w:rsidR="00CA6FDE" w:rsidRPr="002C79CF" w:rsidRDefault="0080547F" w:rsidP="005122F8">
            <w:pPr>
              <w:suppressAutoHyphens/>
              <w:rPr>
                <w:rFonts w:cs="Times New Roman"/>
                <w:szCs w:val="24"/>
              </w:rPr>
            </w:pPr>
            <w:r w:rsidRPr="003E17BE">
              <w:rPr>
                <w:rFonts w:cs="Times New Roman"/>
                <w:szCs w:val="24"/>
              </w:rPr>
              <w:t xml:space="preserve">Организационное обеспечение </w:t>
            </w:r>
            <w:r w:rsidRPr="00CB6808">
              <w:rPr>
                <w:rFonts w:cs="Times New Roman"/>
                <w:szCs w:val="24"/>
              </w:rPr>
              <w:t>работоспособности РДЦ</w:t>
            </w:r>
            <w:r w:rsidRPr="003E17BE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A5A49A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88DFF" w14:textId="327F6DE2" w:rsidR="00CA6FDE" w:rsidRPr="002C79CF" w:rsidRDefault="000E78E6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A6FDE" w:rsidRPr="002C79CF">
              <w:rPr>
                <w:rFonts w:cs="Times New Roman"/>
                <w:szCs w:val="24"/>
              </w:rPr>
              <w:t>/05.6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5C589D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2C79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044DE" w14:textId="77777777" w:rsidR="00CA6FDE" w:rsidRPr="002C79CF" w:rsidRDefault="00CA6FD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6</w:t>
            </w:r>
          </w:p>
        </w:tc>
      </w:tr>
    </w:tbl>
    <w:p w14:paraId="482743F1" w14:textId="77777777" w:rsidR="00CA6FDE" w:rsidRPr="002C79CF" w:rsidRDefault="00CA6FDE" w:rsidP="005122F8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A6FDE" w:rsidRPr="002C79CF" w14:paraId="467BA3A9" w14:textId="77777777" w:rsidTr="00311D7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56651FD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641DCA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7C824" w14:textId="77777777" w:rsidR="00CA6FDE" w:rsidRPr="002C79CF" w:rsidRDefault="00CA6FDE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25ED49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CEC0C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88317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9F793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CA6FDE" w:rsidRPr="002C79CF" w14:paraId="517CF923" w14:textId="77777777" w:rsidTr="00311D7A">
        <w:trPr>
          <w:jc w:val="center"/>
        </w:trPr>
        <w:tc>
          <w:tcPr>
            <w:tcW w:w="1266" w:type="pct"/>
            <w:vAlign w:val="center"/>
          </w:tcPr>
          <w:p w14:paraId="10425B8C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CBEB278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D190AB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A7B940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7AB0E1" w14:textId="77777777" w:rsidR="00CA6FDE" w:rsidRPr="002C79CF" w:rsidRDefault="00CA6FDE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AE07F7B" w14:textId="77777777" w:rsidR="00CA6FDE" w:rsidRPr="002C79CF" w:rsidRDefault="00CA6FDE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187600F" w14:textId="77777777" w:rsidR="00CA6FDE" w:rsidRPr="002C79CF" w:rsidRDefault="00CA6FDE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6E9DD0" w14:textId="77777777" w:rsidR="00CA6FDE" w:rsidRPr="002C79CF" w:rsidRDefault="00CA6FDE" w:rsidP="005122F8">
      <w:pPr>
        <w:pStyle w:val="Norm"/>
        <w:rPr>
          <w:b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516AA" w:rsidRPr="002C79CF" w14:paraId="20A6EB60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28A91632" w14:textId="77777777" w:rsidR="007516AA" w:rsidRPr="002C79CF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9C549A3" w14:textId="419C8B2E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Контроль работоспособности систем связи, вычислительной и офисной техники РДЦ</w:t>
            </w:r>
            <w:r w:rsidR="00EC6409" w:rsidRPr="002C79CF">
              <w:rPr>
                <w:rFonts w:cs="Times New Roman"/>
                <w:szCs w:val="24"/>
              </w:rPr>
              <w:t xml:space="preserve"> организации </w:t>
            </w:r>
            <w:r w:rsidR="00EC6409" w:rsidRPr="002C79CF">
              <w:rPr>
                <w:rFonts w:cs="Times New Roman"/>
              </w:rPr>
              <w:t>нефтегазовой отрасли</w:t>
            </w:r>
          </w:p>
        </w:tc>
      </w:tr>
      <w:tr w:rsidR="007516AA" w:rsidRPr="002C79CF" w14:paraId="7145868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EA090C6" w14:textId="77777777" w:rsidR="007516AA" w:rsidRPr="002C79C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EE009" w14:textId="2C93EA2E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Проверка устойчивости работы программного обеспечения РДЦ</w:t>
            </w:r>
            <w:r w:rsidR="00EC6409" w:rsidRPr="002C79CF">
              <w:rPr>
                <w:rFonts w:cs="Times New Roman"/>
                <w:szCs w:val="24"/>
              </w:rPr>
              <w:t xml:space="preserve"> организации </w:t>
            </w:r>
            <w:r w:rsidR="00EC6409" w:rsidRPr="002C79CF">
              <w:rPr>
                <w:rFonts w:cs="Times New Roman"/>
              </w:rPr>
              <w:t>нефтегазовой отрасли</w:t>
            </w:r>
          </w:p>
        </w:tc>
      </w:tr>
      <w:tr w:rsidR="007516AA" w:rsidRPr="002C79CF" w14:paraId="4D7C18D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3468093" w14:textId="77777777" w:rsidR="007516AA" w:rsidRPr="002C79C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BF3C61" w14:textId="049D0D85" w:rsidR="007516AA" w:rsidRPr="002C79CF" w:rsidRDefault="008C79B0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Организационное о</w:t>
            </w:r>
            <w:r w:rsidR="007516AA" w:rsidRPr="002C79CF">
              <w:t>беспечение актуализации и архивирования диспетчерско-технологической информации</w:t>
            </w:r>
          </w:p>
        </w:tc>
      </w:tr>
      <w:tr w:rsidR="007516AA" w:rsidRPr="002C79CF" w14:paraId="4854BAC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2CD12A59" w14:textId="77777777" w:rsidR="007516AA" w:rsidRPr="002C79C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526E0C" w14:textId="5AF8B3B5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Контроль корректности выгрузки, загрузки и передачи диспетчерско-технологической информации</w:t>
            </w:r>
          </w:p>
        </w:tc>
      </w:tr>
      <w:tr w:rsidR="007516AA" w:rsidRPr="00402031" w14:paraId="2BCB5D5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58DED82" w14:textId="77777777" w:rsidR="007516AA" w:rsidRPr="002C79C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DD7B2D" w14:textId="25368323" w:rsidR="007516AA" w:rsidRPr="004020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Оформление результатов проверки работоспособности РДЦ</w:t>
            </w:r>
            <w:r w:rsidR="00EC6409" w:rsidRPr="002C79CF">
              <w:rPr>
                <w:rFonts w:cs="Times New Roman"/>
                <w:szCs w:val="24"/>
              </w:rPr>
              <w:t xml:space="preserve"> организации </w:t>
            </w:r>
            <w:r w:rsidR="00EC6409" w:rsidRPr="002C79CF">
              <w:rPr>
                <w:rFonts w:cs="Times New Roman"/>
              </w:rPr>
              <w:t>нефтегазовой отрасли</w:t>
            </w:r>
          </w:p>
        </w:tc>
      </w:tr>
      <w:tr w:rsidR="007516AA" w:rsidRPr="00402031" w14:paraId="287229A7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52E6C21B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9B178BF" w14:textId="4E5C4AB9" w:rsidR="007516AA" w:rsidRPr="002C79CF" w:rsidRDefault="0001414F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Осуществлять контроль работоспособности программного обеспечения РДЦ</w:t>
            </w:r>
            <w:r w:rsidR="00EC6409" w:rsidRPr="002C79CF">
              <w:rPr>
                <w:rFonts w:cs="Times New Roman"/>
                <w:szCs w:val="24"/>
              </w:rPr>
              <w:t xml:space="preserve"> организации </w:t>
            </w:r>
            <w:r w:rsidR="00EC6409" w:rsidRPr="002C79CF">
              <w:rPr>
                <w:rFonts w:cs="Times New Roman"/>
              </w:rPr>
              <w:t>нефтегазовой отрасли</w:t>
            </w:r>
          </w:p>
        </w:tc>
      </w:tr>
      <w:tr w:rsidR="007516AA" w:rsidRPr="00402031" w14:paraId="7CEACC2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2C1478C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E28A92" w14:textId="1F1DC59E" w:rsidR="007516AA" w:rsidRPr="00927A67" w:rsidRDefault="00C47C55" w:rsidP="005122F8">
            <w:pPr>
              <w:jc w:val="both"/>
              <w:rPr>
                <w:rFonts w:cs="Times New Roman"/>
                <w:szCs w:val="24"/>
              </w:rPr>
            </w:pPr>
            <w:r w:rsidRPr="00927A67">
              <w:t xml:space="preserve">Использовать методы </w:t>
            </w:r>
            <w:r w:rsidR="007516AA" w:rsidRPr="00927A67">
              <w:t>архивирования</w:t>
            </w:r>
            <w:r w:rsidR="00295ADC" w:rsidRPr="00927A67">
              <w:t xml:space="preserve"> диспетчерско-технологической информации</w:t>
            </w:r>
          </w:p>
        </w:tc>
      </w:tr>
      <w:tr w:rsidR="007516AA" w:rsidRPr="00402031" w14:paraId="7D4F56A5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56A77240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D6D8FD" w14:textId="0146D55C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Контролировать работоспособность средств приема и передачи диспетчерско-технологической информации</w:t>
            </w:r>
          </w:p>
        </w:tc>
      </w:tr>
      <w:tr w:rsidR="007516AA" w:rsidRPr="00402031" w14:paraId="6B3B92C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7BBF824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2B7530" w14:textId="6D39D042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Собирать, структурировать, сводить информацию о результата</w:t>
            </w:r>
            <w:r w:rsidR="00303635">
              <w:t>х</w:t>
            </w:r>
            <w:r w:rsidRPr="002C79CF">
              <w:t xml:space="preserve"> проверки работоспособности РДЦ с применением средств вычислительной техники, информационных технологий, коммуникаций и связи</w:t>
            </w:r>
          </w:p>
        </w:tc>
      </w:tr>
      <w:tr w:rsidR="009B1F3F" w:rsidRPr="00402031" w14:paraId="3A662E03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08C2484" w14:textId="77777777" w:rsidR="009B1F3F" w:rsidRPr="00402031" w:rsidRDefault="009B1F3F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619A39" w14:textId="044EC00B" w:rsidR="009B1F3F" w:rsidRPr="002C79CF" w:rsidRDefault="009B1F3F" w:rsidP="005122F8">
            <w:pPr>
              <w:jc w:val="both"/>
            </w:pPr>
            <w:r w:rsidRPr="002C79CF">
              <w:t>Пользоваться персональным компьютером и его периферийными устройствами, оргтехникой</w:t>
            </w:r>
          </w:p>
        </w:tc>
      </w:tr>
      <w:tr w:rsidR="0025200A" w:rsidRPr="00402031" w14:paraId="2BD94C17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6761A035" w14:textId="77777777" w:rsidR="0025200A" w:rsidRPr="00402031" w:rsidRDefault="0025200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C0E9C" w14:textId="433FD937" w:rsidR="0025200A" w:rsidRPr="002C79CF" w:rsidRDefault="00CA382E" w:rsidP="005122F8">
            <w:pPr>
              <w:jc w:val="both"/>
            </w:pPr>
            <w:r w:rsidRPr="002C79CF">
              <w:t>Пользоваться специализированным программным обеспечением, используем</w:t>
            </w:r>
            <w:r w:rsidR="00BA0B6F" w:rsidRPr="002C79CF">
              <w:t>ы</w:t>
            </w:r>
            <w:r w:rsidRPr="002C79CF">
              <w:t xml:space="preserve">м для </w:t>
            </w:r>
            <w:r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7516AA" w:rsidRPr="00402031" w14:paraId="351FBCB9" w14:textId="77777777" w:rsidTr="007F2762">
        <w:trPr>
          <w:trHeight w:val="20"/>
          <w:jc w:val="center"/>
        </w:trPr>
        <w:tc>
          <w:tcPr>
            <w:tcW w:w="1266" w:type="pct"/>
            <w:vMerge w:val="restart"/>
          </w:tcPr>
          <w:p w14:paraId="542F5E4A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8411DC4" w14:textId="1A865A29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7516AA" w:rsidRPr="00402031" w14:paraId="384B5F6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1D97DADA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B3A846" w14:textId="2F3D97EF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Основные требования, предъявляемые к технической документации</w:t>
            </w:r>
          </w:p>
        </w:tc>
      </w:tr>
      <w:tr w:rsidR="007516AA" w:rsidRPr="00402031" w14:paraId="1A8BA05B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E986B7B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601ED4" w14:textId="5CFB4770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Методы проверки работы программного обеспечения РДЦ</w:t>
            </w:r>
            <w:r w:rsidR="00EC6409" w:rsidRPr="002C79CF">
              <w:rPr>
                <w:rFonts w:cs="Times New Roman"/>
                <w:szCs w:val="24"/>
              </w:rPr>
              <w:t xml:space="preserve"> организации </w:t>
            </w:r>
            <w:r w:rsidR="00EC6409" w:rsidRPr="002C79CF">
              <w:rPr>
                <w:rFonts w:cs="Times New Roman"/>
              </w:rPr>
              <w:t>нефтегазовой отрасли</w:t>
            </w:r>
          </w:p>
        </w:tc>
      </w:tr>
      <w:tr w:rsidR="007516AA" w:rsidRPr="00402031" w14:paraId="3626BA3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799387EA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D21970" w14:textId="6BF832AC" w:rsidR="007516AA" w:rsidRPr="002C79C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>Технические средства приема и передачи диспетчерско-технологической информации</w:t>
            </w:r>
          </w:p>
        </w:tc>
      </w:tr>
      <w:tr w:rsidR="007516AA" w:rsidRPr="00402031" w14:paraId="3350908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6C30310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934F0" w14:textId="7F9FCA2E" w:rsidR="007516AA" w:rsidRPr="002C79C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2C79CF">
              <w:t xml:space="preserve">Специализированные программные продукты, используемые для обеспечения </w:t>
            </w:r>
            <w:r w:rsidRPr="002C79C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7516AA" w:rsidRPr="00402031" w14:paraId="32CFE50E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016E76E6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D40BA8" w14:textId="0756C520" w:rsidR="007516AA" w:rsidRPr="004020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15FF8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7516AA" w:rsidRPr="00402031" w14:paraId="2A39224A" w14:textId="77777777" w:rsidTr="007F2762">
        <w:trPr>
          <w:trHeight w:val="20"/>
          <w:jc w:val="center"/>
        </w:trPr>
        <w:tc>
          <w:tcPr>
            <w:tcW w:w="1266" w:type="pct"/>
            <w:vMerge/>
          </w:tcPr>
          <w:p w14:paraId="34C5BE33" w14:textId="77777777" w:rsidR="007516AA" w:rsidRPr="004020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1E809F" w14:textId="26D500E4" w:rsidR="007516AA" w:rsidRPr="004020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215FF8">
              <w:t>Требования охраны труда, промышленной, пожарной и экологической безопасности</w:t>
            </w:r>
          </w:p>
        </w:tc>
      </w:tr>
      <w:tr w:rsidR="00CA6FDE" w:rsidRPr="00402031" w14:paraId="34633E50" w14:textId="77777777" w:rsidTr="007F2762">
        <w:trPr>
          <w:trHeight w:val="20"/>
          <w:jc w:val="center"/>
        </w:trPr>
        <w:tc>
          <w:tcPr>
            <w:tcW w:w="1266" w:type="pct"/>
          </w:tcPr>
          <w:p w14:paraId="20F39838" w14:textId="77777777" w:rsidR="00CA6FDE" w:rsidRPr="00402031" w:rsidRDefault="00CA6FDE" w:rsidP="005122F8">
            <w:pPr>
              <w:suppressAutoHyphens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C236194" w14:textId="77777777" w:rsidR="00CA6FDE" w:rsidRPr="00402031" w:rsidRDefault="00CA6FDE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-</w:t>
            </w:r>
          </w:p>
        </w:tc>
      </w:tr>
    </w:tbl>
    <w:p w14:paraId="7A213298" w14:textId="77777777" w:rsidR="00AA31AD" w:rsidRDefault="00AA31AD" w:rsidP="005122F8"/>
    <w:p w14:paraId="0EF72097" w14:textId="6C4F4914" w:rsidR="003E0F74" w:rsidRPr="0069684C" w:rsidRDefault="00951A76" w:rsidP="005122F8">
      <w:pPr>
        <w:pStyle w:val="2"/>
      </w:pPr>
      <w:bookmarkStart w:id="18" w:name="_Toc77593340"/>
      <w:bookmarkStart w:id="19" w:name="_Toc77593647"/>
      <w:r w:rsidRPr="0069684C">
        <w:t>3.2</w:t>
      </w:r>
      <w:r w:rsidR="003E0F74" w:rsidRPr="0069684C">
        <w:t>. Обобщенная трудовая функция</w:t>
      </w:r>
      <w:bookmarkEnd w:id="17"/>
      <w:bookmarkEnd w:id="18"/>
      <w:bookmarkEnd w:id="19"/>
      <w:r w:rsidR="003E0F74" w:rsidRPr="0069684C">
        <w:t xml:space="preserve"> </w:t>
      </w:r>
    </w:p>
    <w:p w14:paraId="39AA056A" w14:textId="77777777" w:rsidR="003E0F74" w:rsidRPr="0069684C" w:rsidRDefault="003E0F74" w:rsidP="005122F8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122"/>
        <w:gridCol w:w="567"/>
        <w:gridCol w:w="896"/>
        <w:gridCol w:w="1542"/>
        <w:gridCol w:w="532"/>
      </w:tblGrid>
      <w:tr w:rsidR="00D41602" w:rsidRPr="0069684C" w14:paraId="28BD75D9" w14:textId="77777777" w:rsidTr="00F65BC2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4A9E9510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973AF" w14:textId="3F81F452" w:rsidR="003E0F74" w:rsidRPr="0069684C" w:rsidRDefault="00424523" w:rsidP="005122F8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Организация диспетчерско-технологического управления в границах зоны обслуживания организации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67D77F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2CB3A" w14:textId="729D4FFA" w:rsidR="003E0F74" w:rsidRPr="00E03D09" w:rsidRDefault="000E78E6" w:rsidP="005122F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FB2A5E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517C4" w14:textId="4FC2476C" w:rsidR="003E0F74" w:rsidRPr="0069684C" w:rsidRDefault="00CA6FDE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075ECFCA" w14:textId="77777777" w:rsidR="003E0F74" w:rsidRPr="0069684C" w:rsidRDefault="003E0F74" w:rsidP="005122F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3E0F74" w:rsidRPr="0069684C" w14:paraId="074C4276" w14:textId="77777777" w:rsidTr="00FD511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B563692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78761A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78EF9" w14:textId="77777777" w:rsidR="003E0F74" w:rsidRPr="0069684C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14C3E5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BEF14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F7F4C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C366D0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69684C" w14:paraId="7C0A05E6" w14:textId="77777777" w:rsidTr="004457D1">
        <w:trPr>
          <w:jc w:val="center"/>
        </w:trPr>
        <w:tc>
          <w:tcPr>
            <w:tcW w:w="2267" w:type="dxa"/>
            <w:vAlign w:val="center"/>
          </w:tcPr>
          <w:p w14:paraId="139E56F3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C7A76F4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1323DD7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F7B3AB8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58887F9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1D54136" w14:textId="77777777" w:rsidR="003E0F74" w:rsidRPr="0069684C" w:rsidRDefault="003E0F74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D3381DE" w14:textId="77777777" w:rsidR="003E0F74" w:rsidRPr="0069684C" w:rsidRDefault="003E0F74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914A1C" w14:textId="77777777" w:rsidR="003E0F74" w:rsidRPr="0069684C" w:rsidRDefault="003E0F74" w:rsidP="005122F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E0F74" w:rsidRPr="0069684C" w14:paraId="480FDB08" w14:textId="77777777" w:rsidTr="007F2762">
        <w:trPr>
          <w:trHeight w:val="20"/>
          <w:jc w:val="center"/>
        </w:trPr>
        <w:tc>
          <w:tcPr>
            <w:tcW w:w="1213" w:type="pct"/>
          </w:tcPr>
          <w:p w14:paraId="0BD4C9E6" w14:textId="77777777" w:rsidR="003E0F74" w:rsidRPr="0069684C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6FF18A6" w14:textId="0C6EF2AF" w:rsidR="00603A26" w:rsidRDefault="00BF3CF8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диспетчер</w:t>
            </w:r>
          </w:p>
          <w:p w14:paraId="7B50D386" w14:textId="77777777" w:rsidR="00603A26" w:rsidRDefault="00603A26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</w:t>
            </w:r>
          </w:p>
          <w:p w14:paraId="3B5CD7CB" w14:textId="77777777" w:rsidR="00603A26" w:rsidRDefault="00603A26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службы</w:t>
            </w:r>
          </w:p>
          <w:p w14:paraId="41071726" w14:textId="4B621290" w:rsidR="00BF3CF8" w:rsidRPr="0069684C" w:rsidRDefault="00603A26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управления</w:t>
            </w:r>
          </w:p>
        </w:tc>
      </w:tr>
    </w:tbl>
    <w:p w14:paraId="23528DA9" w14:textId="6157D985" w:rsidR="003E0F74" w:rsidRPr="0069684C" w:rsidRDefault="003E0F74" w:rsidP="005122F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60B05" w:rsidRPr="0069684C" w14:paraId="2F5DE5A0" w14:textId="77777777" w:rsidTr="007F2762">
        <w:trPr>
          <w:trHeight w:val="20"/>
          <w:jc w:val="center"/>
        </w:trPr>
        <w:tc>
          <w:tcPr>
            <w:tcW w:w="1213" w:type="pct"/>
          </w:tcPr>
          <w:p w14:paraId="31115860" w14:textId="77777777" w:rsidR="00760B05" w:rsidRPr="0069684C" w:rsidRDefault="00760B05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3B25D34" w14:textId="77777777" w:rsidR="00504D7D" w:rsidRDefault="00A37373" w:rsidP="00A37373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 xml:space="preserve">Высшее образование – специалитет </w:t>
            </w:r>
            <w:r w:rsidR="00504D7D">
              <w:rPr>
                <w:rFonts w:cs="Times New Roman"/>
                <w:szCs w:val="24"/>
              </w:rPr>
              <w:t xml:space="preserve">или магистратура </w:t>
            </w:r>
            <w:r w:rsidRPr="00424523">
              <w:rPr>
                <w:rFonts w:cs="Times New Roman"/>
                <w:szCs w:val="24"/>
              </w:rPr>
              <w:t xml:space="preserve">и </w:t>
            </w:r>
          </w:p>
          <w:p w14:paraId="49566826" w14:textId="2CAE63D7" w:rsidR="00A37373" w:rsidRPr="00424523" w:rsidRDefault="00A37373" w:rsidP="00A37373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  <w:p w14:paraId="12E64AE1" w14:textId="77777777" w:rsidR="00A37373" w:rsidRPr="00424523" w:rsidRDefault="00A37373" w:rsidP="00A37373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или</w:t>
            </w:r>
          </w:p>
          <w:p w14:paraId="39CAAD0F" w14:textId="0ECC5F8E" w:rsidR="00760B05" w:rsidRPr="00F1193F" w:rsidRDefault="00A37373" w:rsidP="00504D7D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424523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504D7D">
              <w:rPr>
                <w:rFonts w:cs="Times New Roman"/>
                <w:szCs w:val="24"/>
              </w:rPr>
              <w:t xml:space="preserve"> или магистратура и</w:t>
            </w:r>
            <w:r w:rsidRPr="00424523">
              <w:rPr>
                <w:rFonts w:cs="Times New Roman"/>
                <w:szCs w:val="24"/>
              </w:rPr>
              <w:t xml:space="preserve">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760B05" w:rsidRPr="0069684C" w14:paraId="25E9D4C8" w14:textId="77777777" w:rsidTr="007F2762">
        <w:trPr>
          <w:trHeight w:val="20"/>
          <w:jc w:val="center"/>
        </w:trPr>
        <w:tc>
          <w:tcPr>
            <w:tcW w:w="1213" w:type="pct"/>
          </w:tcPr>
          <w:p w14:paraId="403F0869" w14:textId="667A791C" w:rsidR="00760B05" w:rsidRPr="0069684C" w:rsidRDefault="00760B05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D328374" w14:textId="45CA5FF3" w:rsidR="00760B05" w:rsidRPr="0069684C" w:rsidRDefault="00B90801" w:rsidP="005122F8">
            <w:pPr>
              <w:suppressAutoHyphens/>
              <w:rPr>
                <w:rFonts w:cs="Times New Roman"/>
                <w:szCs w:val="24"/>
              </w:rPr>
            </w:pPr>
            <w:r w:rsidRPr="00B90801">
              <w:rPr>
                <w:rFonts w:cs="Times New Roman"/>
                <w:szCs w:val="24"/>
              </w:rPr>
              <w:t>Не менее трех лет на должностях специалистов в области добычи, переработки, хранения, транспорта и распределения</w:t>
            </w:r>
            <w:r w:rsidR="00006996">
              <w:rPr>
                <w:rFonts w:cs="Times New Roman"/>
                <w:szCs w:val="24"/>
              </w:rPr>
              <w:t xml:space="preserve"> углеводородного сырья</w:t>
            </w:r>
            <w:r w:rsidRPr="00B90801">
              <w:rPr>
                <w:rFonts w:cs="Times New Roman"/>
                <w:szCs w:val="24"/>
              </w:rPr>
              <w:t>, автоматизации процессов диспетчерского управления</w:t>
            </w:r>
          </w:p>
        </w:tc>
      </w:tr>
      <w:tr w:rsidR="00760B05" w:rsidRPr="0069684C" w14:paraId="1714C76E" w14:textId="77777777" w:rsidTr="007F2762">
        <w:trPr>
          <w:trHeight w:val="20"/>
          <w:jc w:val="center"/>
        </w:trPr>
        <w:tc>
          <w:tcPr>
            <w:tcW w:w="1213" w:type="pct"/>
          </w:tcPr>
          <w:p w14:paraId="1694B5C1" w14:textId="77777777" w:rsidR="00760B05" w:rsidRPr="0069684C" w:rsidRDefault="00760B05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891EC78" w14:textId="7461F12D" w:rsidR="00F32FE0" w:rsidRPr="00F32FE0" w:rsidRDefault="00F12F41" w:rsidP="005122F8">
            <w:pPr>
              <w:suppressAutoHyphens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F32FE0" w:rsidRPr="00F32FE0">
              <w:rPr>
                <w:rFonts w:cs="Times New Roman"/>
                <w:szCs w:val="24"/>
              </w:rPr>
              <w:t xml:space="preserve"> </w:t>
            </w:r>
          </w:p>
          <w:p w14:paraId="21298EAA" w14:textId="05E41EE1" w:rsidR="00F32FE0" w:rsidRPr="00F32FE0" w:rsidRDefault="00F65BC2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cs="Times New Roman"/>
                <w:szCs w:val="24"/>
              </w:rPr>
              <w:t>и проверки знания требований охраны труда</w:t>
            </w:r>
            <w:r w:rsidR="00F32FE0" w:rsidRPr="00F32FE0">
              <w:rPr>
                <w:rFonts w:cs="Times New Roman"/>
                <w:szCs w:val="24"/>
              </w:rPr>
              <w:t xml:space="preserve">, подготовки и аттестации </w:t>
            </w:r>
            <w:r w:rsidR="00E2241A">
              <w:rPr>
                <w:rFonts w:cs="Times New Roman"/>
                <w:szCs w:val="24"/>
              </w:rPr>
              <w:t>в области</w:t>
            </w:r>
            <w:r w:rsidR="00E2241A" w:rsidRPr="00F32FE0">
              <w:rPr>
                <w:rFonts w:cs="Times New Roman"/>
                <w:szCs w:val="24"/>
              </w:rPr>
              <w:t xml:space="preserve"> </w:t>
            </w:r>
            <w:r w:rsidR="00F32FE0" w:rsidRPr="00F32FE0">
              <w:rPr>
                <w:rFonts w:cs="Times New Roman"/>
                <w:szCs w:val="24"/>
              </w:rPr>
              <w:t xml:space="preserve">промышленной безопасности </w:t>
            </w:r>
          </w:p>
          <w:p w14:paraId="58322726" w14:textId="1C5E981F" w:rsidR="0026606E" w:rsidRPr="00A242E2" w:rsidRDefault="00F32FE0" w:rsidP="005122F8">
            <w:pPr>
              <w:suppressAutoHyphens/>
              <w:rPr>
                <w:rFonts w:cs="Times New Roman"/>
                <w:szCs w:val="24"/>
              </w:rPr>
            </w:pPr>
            <w:r w:rsidRPr="00F32FE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3E0F74" w:rsidRPr="0069684C" w14:paraId="210AE23F" w14:textId="77777777" w:rsidTr="007F2762">
        <w:trPr>
          <w:trHeight w:val="20"/>
          <w:jc w:val="center"/>
        </w:trPr>
        <w:tc>
          <w:tcPr>
            <w:tcW w:w="1213" w:type="pct"/>
          </w:tcPr>
          <w:p w14:paraId="13338CA6" w14:textId="77777777" w:rsidR="003E0F74" w:rsidRPr="00D27498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BA76CEF" w14:textId="754AB3B8" w:rsidR="003E0F74" w:rsidRPr="0069684C" w:rsidRDefault="005B7E02" w:rsidP="005122F8">
            <w:pPr>
              <w:suppressAutoHyphens/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>Направление образования определяется в соответствии с видом деятельности производственного объекта организации</w:t>
            </w:r>
          </w:p>
        </w:tc>
      </w:tr>
    </w:tbl>
    <w:p w14:paraId="79905BA1" w14:textId="77777777" w:rsidR="00F65BC2" w:rsidRPr="0069684C" w:rsidRDefault="00F65BC2" w:rsidP="005122F8"/>
    <w:p w14:paraId="544AC2CD" w14:textId="77777777" w:rsidR="00AF66BD" w:rsidRPr="0069684C" w:rsidRDefault="00AF66BD" w:rsidP="005122F8">
      <w:r w:rsidRPr="0069684C">
        <w:t>Дополнительные характеристики</w:t>
      </w:r>
    </w:p>
    <w:p w14:paraId="532010F5" w14:textId="77777777" w:rsidR="00AF66BD" w:rsidRPr="0069684C" w:rsidRDefault="00AF66BD" w:rsidP="005122F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AF66BD" w:rsidRPr="00F12F41" w14:paraId="2F66B4E4" w14:textId="77777777" w:rsidTr="007F2762">
        <w:trPr>
          <w:trHeight w:val="20"/>
          <w:jc w:val="center"/>
        </w:trPr>
        <w:tc>
          <w:tcPr>
            <w:tcW w:w="1282" w:type="pct"/>
            <w:vAlign w:val="center"/>
          </w:tcPr>
          <w:p w14:paraId="103762B8" w14:textId="77777777" w:rsidR="00AF66BD" w:rsidRPr="00F12F41" w:rsidRDefault="00AF66B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7D2ECE9" w14:textId="77777777" w:rsidR="00AF66BD" w:rsidRPr="00F12F41" w:rsidRDefault="00AF66B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1D765BC" w14:textId="77777777" w:rsidR="00AF66BD" w:rsidRPr="00F12F41" w:rsidRDefault="00AF66BD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936D1" w:rsidRPr="00F12F41" w14:paraId="1DE5AA34" w14:textId="77777777" w:rsidTr="007F2762">
        <w:trPr>
          <w:trHeight w:val="20"/>
          <w:jc w:val="center"/>
        </w:trPr>
        <w:tc>
          <w:tcPr>
            <w:tcW w:w="1282" w:type="pct"/>
          </w:tcPr>
          <w:p w14:paraId="12364F45" w14:textId="77777777" w:rsidR="007936D1" w:rsidRPr="00F12F41" w:rsidRDefault="007936D1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88BC5A2" w14:textId="017B1723" w:rsidR="007936D1" w:rsidRPr="001C0221" w:rsidRDefault="007936D1" w:rsidP="005122F8">
            <w:pPr>
              <w:rPr>
                <w:rFonts w:cs="Times New Roman"/>
                <w:szCs w:val="24"/>
              </w:rPr>
            </w:pPr>
            <w:r w:rsidRPr="001C0221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14:paraId="3529C134" w14:textId="30EFED5A" w:rsidR="007936D1" w:rsidRPr="001C0221" w:rsidRDefault="007936D1" w:rsidP="005122F8">
            <w:pPr>
              <w:rPr>
                <w:rFonts w:cs="Times New Roman"/>
                <w:szCs w:val="24"/>
              </w:rPr>
            </w:pPr>
            <w:r w:rsidRPr="001C0221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0E5037" w:rsidRPr="00F12F41" w14:paraId="674D7BBC" w14:textId="77777777" w:rsidTr="007F2762">
        <w:trPr>
          <w:trHeight w:val="20"/>
          <w:jc w:val="center"/>
        </w:trPr>
        <w:tc>
          <w:tcPr>
            <w:tcW w:w="1282" w:type="pct"/>
            <w:vMerge w:val="restart"/>
          </w:tcPr>
          <w:p w14:paraId="0D2C5D6C" w14:textId="069F8B7A" w:rsidR="000E5037" w:rsidRPr="00F12F41" w:rsidRDefault="000E50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7A08B200" w14:textId="07F4D1DB" w:rsidR="000E5037" w:rsidRPr="00F12F41" w:rsidRDefault="000E50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AA1ABED" w14:textId="6DCBC66E" w:rsidR="000E5037" w:rsidRPr="00F12F41" w:rsidRDefault="000E50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Главный диспетчер</w:t>
            </w:r>
          </w:p>
        </w:tc>
      </w:tr>
      <w:tr w:rsidR="000E5037" w:rsidRPr="00F12F41" w14:paraId="005C5896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37A46D0D" w14:textId="77777777" w:rsidR="000E5037" w:rsidRPr="00F12F41" w:rsidRDefault="000E503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9F86E07" w14:textId="3D886C56" w:rsidR="000E5037" w:rsidRPr="00F12F41" w:rsidRDefault="000E50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AA1E860" w14:textId="00575D84" w:rsidR="000E5037" w:rsidRPr="00F12F41" w:rsidRDefault="000E50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Начальник производственного отдела</w:t>
            </w:r>
          </w:p>
        </w:tc>
      </w:tr>
      <w:tr w:rsidR="003A4F37" w:rsidRPr="00F12F41" w14:paraId="3C65523D" w14:textId="77777777" w:rsidTr="007F2762">
        <w:trPr>
          <w:trHeight w:val="20"/>
          <w:jc w:val="center"/>
        </w:trPr>
        <w:tc>
          <w:tcPr>
            <w:tcW w:w="1282" w:type="pct"/>
            <w:vMerge w:val="restart"/>
          </w:tcPr>
          <w:p w14:paraId="041185B1" w14:textId="3F8AED66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F427CFE" w14:textId="1274AEE2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20746</w:t>
            </w:r>
          </w:p>
        </w:tc>
        <w:tc>
          <w:tcPr>
            <w:tcW w:w="2837" w:type="pct"/>
          </w:tcPr>
          <w:p w14:paraId="24C1DDC3" w14:textId="48B48898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Главный диспетчер (в промышленности)</w:t>
            </w:r>
          </w:p>
        </w:tc>
      </w:tr>
      <w:tr w:rsidR="003A4F37" w:rsidRPr="00F12F41" w14:paraId="4E0784C4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90AE785" w14:textId="1747FB93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60C943" w14:textId="16213716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24680</w:t>
            </w:r>
          </w:p>
        </w:tc>
        <w:tc>
          <w:tcPr>
            <w:tcW w:w="2837" w:type="pct"/>
          </w:tcPr>
          <w:p w14:paraId="4615D134" w14:textId="134AF97F" w:rsidR="003A4F37" w:rsidRPr="00F12F41" w:rsidRDefault="003A4F37" w:rsidP="005122F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Начальник отдела (в промышленности)</w:t>
            </w:r>
          </w:p>
        </w:tc>
      </w:tr>
      <w:tr w:rsidR="003A4F37" w:rsidRPr="00F12F41" w14:paraId="1BD21A7F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EF615A4" w14:textId="77777777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1A8EFD9" w14:textId="599D8F66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24920</w:t>
            </w:r>
          </w:p>
        </w:tc>
        <w:tc>
          <w:tcPr>
            <w:tcW w:w="2837" w:type="pct"/>
          </w:tcPr>
          <w:p w14:paraId="19062550" w14:textId="0C932DE0" w:rsidR="003A4F37" w:rsidRPr="00F12F41" w:rsidRDefault="003A4F37" w:rsidP="005122F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Начальник службы (в промышленности)</w:t>
            </w:r>
          </w:p>
        </w:tc>
      </w:tr>
      <w:tr w:rsidR="003A4F37" w:rsidRPr="00F12F41" w14:paraId="2CD8ADE4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DFCFD6E" w14:textId="77777777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D93331C" w14:textId="5F03BCB5" w:rsidR="003A4F37" w:rsidRPr="00F12F41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25028</w:t>
            </w:r>
          </w:p>
        </w:tc>
        <w:tc>
          <w:tcPr>
            <w:tcW w:w="2837" w:type="pct"/>
          </w:tcPr>
          <w:p w14:paraId="731CA451" w14:textId="2D6B5DA5" w:rsidR="003A4F37" w:rsidRPr="00F12F41" w:rsidRDefault="003A4F37" w:rsidP="005122F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Начальник управления (в промышленности)</w:t>
            </w:r>
          </w:p>
        </w:tc>
      </w:tr>
      <w:tr w:rsidR="003228BF" w:rsidRPr="00F12F41" w14:paraId="216D89D3" w14:textId="77777777" w:rsidTr="007F2762">
        <w:trPr>
          <w:trHeight w:val="20"/>
          <w:jc w:val="center"/>
        </w:trPr>
        <w:tc>
          <w:tcPr>
            <w:tcW w:w="1282" w:type="pct"/>
            <w:vMerge w:val="restart"/>
          </w:tcPr>
          <w:p w14:paraId="6F49EBCA" w14:textId="77777777" w:rsidR="003228BF" w:rsidRPr="00F12F41" w:rsidRDefault="003228BF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01E79082" w14:textId="50832FB3" w:rsidR="003228BF" w:rsidRPr="00F12F41" w:rsidRDefault="003228BF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>2.11.04.02</w:t>
            </w:r>
          </w:p>
        </w:tc>
        <w:tc>
          <w:tcPr>
            <w:tcW w:w="2837" w:type="pct"/>
          </w:tcPr>
          <w:p w14:paraId="2B9F82E6" w14:textId="53C9B394" w:rsidR="003228BF" w:rsidRPr="00F12F41" w:rsidRDefault="003228BF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FE133E" w:rsidRPr="00F12F41" w14:paraId="66D442C3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6322C855" w14:textId="77777777" w:rsidR="00FE133E" w:rsidRPr="00F12F41" w:rsidRDefault="00FE133E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86C3DBE" w14:textId="3662C722" w:rsidR="00FE133E" w:rsidRPr="00F12F41" w:rsidRDefault="00FE133E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14:paraId="7B898C32" w14:textId="2FA38469" w:rsidR="00FE133E" w:rsidRPr="00F12F41" w:rsidRDefault="00FE133E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3228BF" w:rsidRPr="00F12F41" w14:paraId="69487CBF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FF52C4C" w14:textId="77777777" w:rsidR="003228BF" w:rsidRPr="00F12F41" w:rsidRDefault="003228BF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BB12AC3" w14:textId="14034733" w:rsidR="003228BF" w:rsidRPr="00F12F41" w:rsidRDefault="003228B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2.13.04.02</w:t>
            </w:r>
          </w:p>
        </w:tc>
        <w:tc>
          <w:tcPr>
            <w:tcW w:w="2837" w:type="pct"/>
          </w:tcPr>
          <w:p w14:paraId="06C25BCD" w14:textId="5CCF1F2E" w:rsidR="003228BF" w:rsidRPr="00F12F41" w:rsidRDefault="003228B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tr w:rsidR="003228BF" w:rsidRPr="00F12F41" w14:paraId="48D1363C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CECA4F0" w14:textId="77777777" w:rsidR="003228BF" w:rsidRPr="00F12F41" w:rsidRDefault="003228BF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D8081BA" w14:textId="10EC15A2" w:rsidR="003228BF" w:rsidRPr="00F12F41" w:rsidRDefault="003228B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2.13.04.03</w:t>
            </w:r>
          </w:p>
        </w:tc>
        <w:tc>
          <w:tcPr>
            <w:tcW w:w="2837" w:type="pct"/>
          </w:tcPr>
          <w:p w14:paraId="65FD7DD5" w14:textId="4C06AD3C" w:rsidR="003228BF" w:rsidRPr="00F12F41" w:rsidRDefault="003228B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 xml:space="preserve">Энергетическое машиностроение </w:t>
            </w:r>
          </w:p>
        </w:tc>
      </w:tr>
      <w:tr w:rsidR="00F51985" w:rsidRPr="00F12F41" w14:paraId="2CD94001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599CBA6A" w14:textId="77777777" w:rsidR="00F51985" w:rsidRPr="00F12F41" w:rsidRDefault="00F5198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A850F8" w14:textId="01C6E86A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2.15.04.01</w:t>
            </w:r>
          </w:p>
        </w:tc>
        <w:tc>
          <w:tcPr>
            <w:tcW w:w="2837" w:type="pct"/>
          </w:tcPr>
          <w:p w14:paraId="1037197B" w14:textId="46CECAA7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 xml:space="preserve">Машиностроение </w:t>
            </w:r>
          </w:p>
        </w:tc>
      </w:tr>
      <w:tr w:rsidR="00F51985" w:rsidRPr="00F12F41" w14:paraId="4E8126B3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29F1BB7" w14:textId="77777777" w:rsidR="00F51985" w:rsidRPr="00F12F41" w:rsidRDefault="00F5198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CF6F8EC" w14:textId="06413F97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2.15.04.02</w:t>
            </w:r>
          </w:p>
        </w:tc>
        <w:tc>
          <w:tcPr>
            <w:tcW w:w="2837" w:type="pct"/>
          </w:tcPr>
          <w:p w14:paraId="19B84D7B" w14:textId="103142F3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 xml:space="preserve">Технологические машины и оборудование </w:t>
            </w:r>
          </w:p>
        </w:tc>
      </w:tr>
      <w:tr w:rsidR="00F51985" w:rsidRPr="00F12F41" w14:paraId="7F09B2A3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1F1448D6" w14:textId="77777777" w:rsidR="00F51985" w:rsidRPr="00F12F41" w:rsidRDefault="00F5198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3AEE0A" w14:textId="4CE21581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2.15.04.04</w:t>
            </w:r>
          </w:p>
        </w:tc>
        <w:tc>
          <w:tcPr>
            <w:tcW w:w="2837" w:type="pct"/>
          </w:tcPr>
          <w:p w14:paraId="37CAED98" w14:textId="185FDCAB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F51985" w:rsidRPr="00F12F41" w14:paraId="527C9EDE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3E4FD77D" w14:textId="77777777" w:rsidR="00F51985" w:rsidRPr="00F12F41" w:rsidRDefault="00F5198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0AA576" w14:textId="3FB91CF3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2.16.04.01</w:t>
            </w:r>
          </w:p>
        </w:tc>
        <w:tc>
          <w:tcPr>
            <w:tcW w:w="2837" w:type="pct"/>
          </w:tcPr>
          <w:p w14:paraId="6B7A6B8B" w14:textId="3B987BCE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600FDF" w:rsidRPr="00F12F41" w14:paraId="49D71229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097491F" w14:textId="77777777" w:rsidR="00600FDF" w:rsidRPr="00F12F41" w:rsidRDefault="00600FDF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6DCE29B" w14:textId="7197151F" w:rsidR="00600FDF" w:rsidRPr="00F12F41" w:rsidRDefault="00600FD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42EE44ED" w14:textId="182957AD" w:rsidR="00600FDF" w:rsidRPr="00F12F41" w:rsidRDefault="00600FD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600FDF" w:rsidRPr="00F12F41" w14:paraId="7AB26285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6CDCD561" w14:textId="77777777" w:rsidR="00600FDF" w:rsidRPr="00F12F41" w:rsidRDefault="00600FDF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EF2EA5D" w14:textId="792DF7BD" w:rsidR="00600FDF" w:rsidRPr="00F12F41" w:rsidRDefault="00600FD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2.18.04.02</w:t>
            </w:r>
          </w:p>
        </w:tc>
        <w:tc>
          <w:tcPr>
            <w:tcW w:w="2837" w:type="pct"/>
          </w:tcPr>
          <w:p w14:paraId="7815E300" w14:textId="5854D894" w:rsidR="00600FDF" w:rsidRPr="00F12F41" w:rsidRDefault="00600FD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F51985" w:rsidRPr="00F12F41" w14:paraId="50DE6BE9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9A726C2" w14:textId="77777777" w:rsidR="00F51985" w:rsidRPr="00F12F41" w:rsidRDefault="00F5198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868E41" w14:textId="601E731F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2837" w:type="pct"/>
          </w:tcPr>
          <w:p w14:paraId="010C5325" w14:textId="0B336187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 xml:space="preserve">Нефтегазовое дело </w:t>
            </w:r>
          </w:p>
        </w:tc>
      </w:tr>
      <w:tr w:rsidR="00F51985" w:rsidRPr="00F12F41" w14:paraId="74C6929C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36C97BA4" w14:textId="77777777" w:rsidR="00F51985" w:rsidRPr="00F12F41" w:rsidRDefault="00F5198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A9910F3" w14:textId="5FB82D25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2.24.04.05</w:t>
            </w:r>
          </w:p>
        </w:tc>
        <w:tc>
          <w:tcPr>
            <w:tcW w:w="2837" w:type="pct"/>
          </w:tcPr>
          <w:p w14:paraId="0D2C3A55" w14:textId="37A8C939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 xml:space="preserve">Двигатели летательных аппаратов </w:t>
            </w:r>
          </w:p>
        </w:tc>
      </w:tr>
      <w:tr w:rsidR="00F51985" w:rsidRPr="00F12F41" w14:paraId="3423E0C9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402FCB28" w14:textId="77777777" w:rsidR="00F51985" w:rsidRPr="00F12F41" w:rsidRDefault="00F5198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9188C3" w14:textId="41C96DE0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2.25.04.01</w:t>
            </w:r>
          </w:p>
        </w:tc>
        <w:tc>
          <w:tcPr>
            <w:tcW w:w="2837" w:type="pct"/>
          </w:tcPr>
          <w:p w14:paraId="5E386267" w14:textId="67891033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 xml:space="preserve">Техническая эксплуатация летательных аппаратов и двигателей </w:t>
            </w:r>
          </w:p>
        </w:tc>
      </w:tr>
      <w:tr w:rsidR="003228BF" w:rsidRPr="00F12F41" w14:paraId="4A40D66C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7B229415" w14:textId="77777777" w:rsidR="003228BF" w:rsidRPr="00F12F41" w:rsidRDefault="003228BF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897D3A6" w14:textId="20956E77" w:rsidR="003228BF" w:rsidRPr="00F12F41" w:rsidRDefault="003228B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2.09.05.01</w:t>
            </w:r>
          </w:p>
        </w:tc>
        <w:tc>
          <w:tcPr>
            <w:tcW w:w="2837" w:type="pct"/>
          </w:tcPr>
          <w:p w14:paraId="739F8867" w14:textId="1FBB9A6F" w:rsidR="003228BF" w:rsidRPr="00F12F41" w:rsidRDefault="003228B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EE5AB2" w:rsidRPr="00F12F41" w14:paraId="27184B69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36E692AD" w14:textId="77777777" w:rsidR="00EE5AB2" w:rsidRPr="00F12F41" w:rsidRDefault="00EE5AB2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695D5EE" w14:textId="4DFD6B05" w:rsidR="00EE5AB2" w:rsidRPr="00F12F41" w:rsidRDefault="00EE5AB2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</w:tcPr>
          <w:p w14:paraId="7D3CF88E" w14:textId="0DFF8C5D" w:rsidR="00EE5AB2" w:rsidRPr="00F12F41" w:rsidRDefault="00EE5AB2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F51985" w:rsidRPr="00F12F41" w14:paraId="68A0A3D0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65C3312D" w14:textId="77777777" w:rsidR="00F51985" w:rsidRPr="00F12F41" w:rsidRDefault="00F51985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428748" w14:textId="3291FA53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</w:tcPr>
          <w:p w14:paraId="6F4C9943" w14:textId="253D1267" w:rsidR="00F51985" w:rsidRPr="00F12F41" w:rsidRDefault="00F51985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600FDF" w:rsidRPr="00F12F41" w14:paraId="5D4B4E7C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A5CC8CD" w14:textId="77777777" w:rsidR="00600FDF" w:rsidRPr="00F12F41" w:rsidRDefault="00600FDF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49023D6" w14:textId="2278D7CF" w:rsidR="00600FDF" w:rsidRPr="00F12F41" w:rsidRDefault="00600FD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48BB8788" w14:textId="2A2CB837" w:rsidR="00600FDF" w:rsidRPr="00F12F41" w:rsidRDefault="00600FDF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EE5AB2" w:rsidRPr="00F12F41" w14:paraId="2D5EF2AD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4AE1E129" w14:textId="77777777" w:rsidR="00EE5AB2" w:rsidRPr="00F12F41" w:rsidRDefault="00EE5AB2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687BF08" w14:textId="7D1C6626" w:rsidR="00EE5AB2" w:rsidRPr="00F12F41" w:rsidRDefault="00EE5AB2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30B86748" w14:textId="4587CAB9" w:rsidR="00EE5AB2" w:rsidRPr="00F12F41" w:rsidRDefault="00EE5AB2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EE5AB2" w:rsidRPr="00F12F41" w14:paraId="3B509D0F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5217702F" w14:textId="77777777" w:rsidR="00EE5AB2" w:rsidRPr="00F12F41" w:rsidRDefault="00EE5AB2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37A5D9" w14:textId="2C47BAD6" w:rsidR="00EE5AB2" w:rsidRPr="00F12F41" w:rsidRDefault="00EE5AB2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39E257D7" w14:textId="56D75CB0" w:rsidR="00EE5AB2" w:rsidRPr="00F12F41" w:rsidRDefault="00EE5AB2" w:rsidP="005122F8">
            <w:pPr>
              <w:rPr>
                <w:rFonts w:cs="Times New Roman"/>
                <w:szCs w:val="24"/>
              </w:rPr>
            </w:pPr>
            <w:r w:rsidRPr="00F12F41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345948" w:rsidRPr="00F12F41" w14:paraId="72EA3451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DC4B76C" w14:textId="77777777" w:rsidR="00345948" w:rsidRPr="00F12F41" w:rsidRDefault="00345948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6EBD85DF" w14:textId="6A195AD7" w:rsidR="00345948" w:rsidRPr="00F12F41" w:rsidRDefault="00345948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>2.24.05.02</w:t>
            </w:r>
          </w:p>
        </w:tc>
        <w:tc>
          <w:tcPr>
            <w:tcW w:w="2837" w:type="pct"/>
          </w:tcPr>
          <w:p w14:paraId="77C59B78" w14:textId="36461FD4" w:rsidR="00345948" w:rsidRPr="00F12F41" w:rsidRDefault="00345948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 xml:space="preserve">Проектирование авиационных и ракетных двигателей </w:t>
            </w:r>
          </w:p>
        </w:tc>
      </w:tr>
      <w:tr w:rsidR="00345948" w:rsidRPr="00F12F41" w14:paraId="4249CAA4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1DE5ECA8" w14:textId="77777777" w:rsidR="00345948" w:rsidRPr="00F12F41" w:rsidRDefault="00345948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18B4ABCC" w14:textId="69BED4E0" w:rsidR="00345948" w:rsidRPr="00F12F41" w:rsidRDefault="00345948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>2.25.05.01</w:t>
            </w:r>
          </w:p>
        </w:tc>
        <w:tc>
          <w:tcPr>
            <w:tcW w:w="2837" w:type="pct"/>
          </w:tcPr>
          <w:p w14:paraId="662F5E84" w14:textId="3B3FE839" w:rsidR="00345948" w:rsidRPr="00F12F41" w:rsidRDefault="00345948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345948" w:rsidRPr="00F12F41" w14:paraId="50B31073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23EFC381" w14:textId="77777777" w:rsidR="00345948" w:rsidRPr="00F12F41" w:rsidRDefault="00345948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402C021B" w14:textId="58F98F5B" w:rsidR="00345948" w:rsidRPr="00F12F41" w:rsidRDefault="00345948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>2.26.05.06</w:t>
            </w:r>
          </w:p>
        </w:tc>
        <w:tc>
          <w:tcPr>
            <w:tcW w:w="2837" w:type="pct"/>
          </w:tcPr>
          <w:p w14:paraId="7359A244" w14:textId="1DBCB53D" w:rsidR="00345948" w:rsidRPr="00F12F41" w:rsidRDefault="00345948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 xml:space="preserve">Эксплуатация судовых энергетических установок </w:t>
            </w:r>
          </w:p>
        </w:tc>
      </w:tr>
      <w:tr w:rsidR="00345948" w:rsidRPr="00F12F41" w14:paraId="0AAE2B3B" w14:textId="77777777" w:rsidTr="007F2762">
        <w:trPr>
          <w:trHeight w:val="20"/>
          <w:jc w:val="center"/>
        </w:trPr>
        <w:tc>
          <w:tcPr>
            <w:tcW w:w="1282" w:type="pct"/>
            <w:vMerge/>
          </w:tcPr>
          <w:p w14:paraId="008AEE76" w14:textId="77777777" w:rsidR="00345948" w:rsidRPr="00F12F41" w:rsidRDefault="00345948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6CEAE0CF" w14:textId="78FD8B2B" w:rsidR="00345948" w:rsidRPr="00F12F41" w:rsidRDefault="00345948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>2.26.05.07</w:t>
            </w:r>
          </w:p>
        </w:tc>
        <w:tc>
          <w:tcPr>
            <w:tcW w:w="2837" w:type="pct"/>
          </w:tcPr>
          <w:p w14:paraId="09BF4B08" w14:textId="6B81B987" w:rsidR="00345948" w:rsidRPr="00F12F41" w:rsidRDefault="00345948" w:rsidP="005122F8">
            <w:pPr>
              <w:rPr>
                <w:rFonts w:cs="Times New Roman"/>
                <w:szCs w:val="24"/>
                <w:highlight w:val="yellow"/>
              </w:rPr>
            </w:pPr>
            <w:r w:rsidRPr="00F12F41">
              <w:rPr>
                <w:rFonts w:cs="Times New Roman"/>
                <w:szCs w:val="24"/>
              </w:rPr>
              <w:t xml:space="preserve">Эксплуатация судового электрооборудования и средств автоматики </w:t>
            </w:r>
          </w:p>
        </w:tc>
      </w:tr>
    </w:tbl>
    <w:p w14:paraId="5E2DFAEC" w14:textId="77777777" w:rsidR="001C0221" w:rsidRDefault="001C0221" w:rsidP="005122F8"/>
    <w:p w14:paraId="43A7F80C" w14:textId="77777777" w:rsidR="00165486" w:rsidRPr="00B46789" w:rsidRDefault="00165486" w:rsidP="005122F8">
      <w:pPr>
        <w:rPr>
          <w:b/>
          <w:bCs/>
        </w:rPr>
      </w:pPr>
      <w:r w:rsidRPr="00B46789">
        <w:rPr>
          <w:b/>
          <w:bCs/>
        </w:rPr>
        <w:t>3.2.</w:t>
      </w:r>
      <w:r w:rsidR="00456DBF" w:rsidRPr="00B46789">
        <w:rPr>
          <w:b/>
          <w:bCs/>
        </w:rPr>
        <w:t>1.</w:t>
      </w:r>
      <w:r w:rsidRPr="00B46789">
        <w:rPr>
          <w:b/>
          <w:bCs/>
        </w:rPr>
        <w:t xml:space="preserve"> Трудовая функция</w:t>
      </w:r>
    </w:p>
    <w:p w14:paraId="1DE3CFF5" w14:textId="77777777" w:rsidR="00165486" w:rsidRPr="0069684C" w:rsidRDefault="00165486" w:rsidP="005122F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165486" w:rsidRPr="0069684C" w14:paraId="5A9FEB91" w14:textId="77777777" w:rsidTr="00F65BC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7ADBD8C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D9200" w14:textId="21C59379" w:rsidR="00165486" w:rsidRPr="00D27498" w:rsidRDefault="00311D7A" w:rsidP="005122F8">
            <w:pPr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 xml:space="preserve">Организация технологического сопровождения планирования и оптимизации потоков </w:t>
            </w:r>
            <w:r w:rsidR="007516AA" w:rsidRPr="00D27498">
              <w:rPr>
                <w:rFonts w:cs="Times New Roman"/>
                <w:szCs w:val="24"/>
              </w:rPr>
              <w:t>углеводородного сырья</w:t>
            </w:r>
            <w:r w:rsidRPr="00D27498">
              <w:rPr>
                <w:rFonts w:cs="Times New Roman"/>
                <w:szCs w:val="24"/>
              </w:rPr>
              <w:t xml:space="preserve"> и режимов работы технологических объектов</w:t>
            </w:r>
            <w:r w:rsidR="00515A6F" w:rsidRPr="00D27498">
              <w:rPr>
                <w:rFonts w:cs="Times New Roman"/>
                <w:szCs w:val="24"/>
              </w:rPr>
              <w:t xml:space="preserve"> организации</w:t>
            </w:r>
            <w:r w:rsidR="003F0C6A">
              <w:rPr>
                <w:rFonts w:cs="Times New Roman"/>
                <w:szCs w:val="24"/>
              </w:rPr>
              <w:t xml:space="preserve"> </w:t>
            </w:r>
            <w:r w:rsidR="003F0C6A" w:rsidRPr="002C79CF">
              <w:rPr>
                <w:rFonts w:cs="Times New Roman"/>
              </w:rPr>
              <w:t>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E70AA8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07DDC" w14:textId="6404FAA4" w:rsidR="00165486" w:rsidRPr="0069684C" w:rsidRDefault="00F2392E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65486" w:rsidRPr="0069684C">
              <w:rPr>
                <w:rFonts w:cs="Times New Roman"/>
                <w:szCs w:val="24"/>
              </w:rPr>
              <w:t>/0</w:t>
            </w:r>
            <w:r w:rsidR="002E3FD4" w:rsidRPr="0069684C">
              <w:rPr>
                <w:rFonts w:cs="Times New Roman"/>
                <w:szCs w:val="24"/>
              </w:rPr>
              <w:t>1</w:t>
            </w:r>
            <w:r w:rsidR="00165486" w:rsidRPr="0069684C">
              <w:rPr>
                <w:rFonts w:cs="Times New Roman"/>
                <w:szCs w:val="24"/>
              </w:rPr>
              <w:t>.</w:t>
            </w:r>
            <w:r w:rsidR="00311D7A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394EEC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559B8" w14:textId="448B649C" w:rsidR="00165486" w:rsidRPr="0069684C" w:rsidRDefault="00311D7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441D001A" w14:textId="77777777" w:rsidR="00165486" w:rsidRPr="0069684C" w:rsidRDefault="00165486" w:rsidP="005122F8">
      <w:pPr>
        <w:pStyle w:val="Norm"/>
        <w:rPr>
          <w:b/>
          <w:sz w:val="1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65486" w:rsidRPr="0069684C" w14:paraId="53921879" w14:textId="77777777" w:rsidTr="00B4678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99CAE6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09B125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DBF3E" w14:textId="77777777" w:rsidR="00165486" w:rsidRPr="0069684C" w:rsidRDefault="00165486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FE8F74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23E7E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42A16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F5E52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165486" w:rsidRPr="0069684C" w14:paraId="30B2E86C" w14:textId="77777777" w:rsidTr="00B46789">
        <w:trPr>
          <w:jc w:val="center"/>
        </w:trPr>
        <w:tc>
          <w:tcPr>
            <w:tcW w:w="1266" w:type="pct"/>
            <w:vAlign w:val="center"/>
          </w:tcPr>
          <w:p w14:paraId="26C1CC00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3BBE102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B3EEBC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6DA5014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3EE86F" w14:textId="77777777" w:rsidR="00165486" w:rsidRPr="0069684C" w:rsidRDefault="00165486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867A3A5" w14:textId="77777777" w:rsidR="00165486" w:rsidRPr="0069684C" w:rsidRDefault="00165486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5170F4E" w14:textId="0DB8AF4C" w:rsidR="00EA285A" w:rsidRPr="0069684C" w:rsidRDefault="00165486" w:rsidP="005122F8">
            <w:pPr>
              <w:suppressAutoHyphens/>
              <w:jc w:val="center"/>
              <w:rPr>
                <w:rFonts w:cs="Times New Roman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836B68" w14:textId="77777777" w:rsidR="00FD511B" w:rsidRDefault="00FD511B" w:rsidP="005122F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516AA" w:rsidRPr="00FD511B" w14:paraId="55FB8D50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5A8B3CD7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AA9FA7E" w14:textId="587B87A7" w:rsidR="007516AA" w:rsidRPr="00B46789" w:rsidRDefault="007638DB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Организационное о</w:t>
            </w:r>
            <w:r w:rsidR="007516AA" w:rsidRPr="00B46789">
              <w:rPr>
                <w:rFonts w:cs="Times New Roman"/>
                <w:szCs w:val="24"/>
              </w:rPr>
              <w:t>беспечение перспективного планирования потоков углеводородного сырья и режимов работы технологического оборудования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11EF66D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E69123A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CFE95" w14:textId="16100283" w:rsidR="007516AA" w:rsidRPr="00B46789" w:rsidRDefault="007638DB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Организация</w:t>
            </w:r>
            <w:r w:rsidR="00FE133E" w:rsidRPr="00B46789">
              <w:rPr>
                <w:rFonts w:cs="Times New Roman"/>
                <w:szCs w:val="24"/>
              </w:rPr>
              <w:t xml:space="preserve"> проведения </w:t>
            </w:r>
            <w:r w:rsidR="00BB6A93" w:rsidRPr="00B46789">
              <w:rPr>
                <w:rFonts w:cs="Times New Roman"/>
                <w:szCs w:val="24"/>
              </w:rPr>
              <w:t>оценки</w:t>
            </w:r>
            <w:r w:rsidR="00FE133E" w:rsidRPr="00B46789">
              <w:rPr>
                <w:rFonts w:cs="Times New Roman"/>
                <w:szCs w:val="24"/>
              </w:rPr>
              <w:t xml:space="preserve"> фактического состояния технологического оборудовании </w:t>
            </w:r>
            <w:r w:rsidR="00EC6409" w:rsidRPr="00B46789">
              <w:rPr>
                <w:rFonts w:cs="Times New Roman"/>
                <w:szCs w:val="24"/>
              </w:rPr>
              <w:t>организации нефтегазовой отрасли</w:t>
            </w:r>
          </w:p>
        </w:tc>
      </w:tr>
      <w:tr w:rsidR="007516AA" w:rsidRPr="00FD511B" w14:paraId="36B16BF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849B966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5A4FBA" w14:textId="7F3D2431" w:rsidR="007516AA" w:rsidRPr="00B46789" w:rsidRDefault="00CF57B9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Организация осуществления расчетов режимов работы технологического оборудования </w:t>
            </w:r>
            <w:r w:rsidR="00EC6409" w:rsidRPr="00B46789">
              <w:rPr>
                <w:rFonts w:cs="Times New Roman"/>
                <w:szCs w:val="24"/>
              </w:rPr>
              <w:t>организации нефтегазовой отрасли</w:t>
            </w:r>
          </w:p>
        </w:tc>
      </w:tr>
      <w:tr w:rsidR="007516AA" w:rsidRPr="00FD511B" w14:paraId="3717806F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F878A97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DCB4F9" w14:textId="5D249363" w:rsidR="007516AA" w:rsidRPr="00B46789" w:rsidRDefault="007638DB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Организация</w:t>
            </w:r>
            <w:r w:rsidR="007516AA" w:rsidRPr="00B46789">
              <w:rPr>
                <w:rFonts w:cs="Times New Roman"/>
                <w:szCs w:val="24"/>
              </w:rPr>
              <w:t xml:space="preserve"> контроля эффективности работы технологического оборудования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474C6D9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BA70336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32DCC5" w14:textId="5283C84D" w:rsidR="007516AA" w:rsidRPr="00B46789" w:rsidRDefault="00CF57B9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Организация разработки мероприятий по повышению эффективности режимов работы системы транспорта углеводородного сырья</w:t>
            </w:r>
          </w:p>
        </w:tc>
      </w:tr>
      <w:tr w:rsidR="007516AA" w:rsidRPr="00FD511B" w14:paraId="2A813AF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A146B8E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6F078B" w14:textId="618100D5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Выявление и </w:t>
            </w:r>
            <w:r w:rsidR="001462C8" w:rsidRPr="00B46789">
              <w:rPr>
                <w:rFonts w:cs="Times New Roman"/>
                <w:szCs w:val="24"/>
              </w:rPr>
              <w:t xml:space="preserve">проведение </w:t>
            </w:r>
            <w:r w:rsidRPr="00B46789">
              <w:rPr>
                <w:rFonts w:cs="Times New Roman"/>
                <w:szCs w:val="24"/>
              </w:rPr>
              <w:t>анализ</w:t>
            </w:r>
            <w:r w:rsidR="001462C8" w:rsidRPr="00B46789">
              <w:rPr>
                <w:rFonts w:cs="Times New Roman"/>
                <w:szCs w:val="24"/>
              </w:rPr>
              <w:t>а</w:t>
            </w:r>
            <w:r w:rsidRPr="00B46789">
              <w:rPr>
                <w:rFonts w:cs="Times New Roman"/>
                <w:szCs w:val="24"/>
              </w:rPr>
              <w:t xml:space="preserve"> причин нарушения технологического режима транспорта углеводородного сырья</w:t>
            </w:r>
          </w:p>
        </w:tc>
      </w:tr>
      <w:tr w:rsidR="007516AA" w:rsidRPr="00FD511B" w14:paraId="31EF6EB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AC0A712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628FF" w14:textId="620AB0A2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Подготовка предложений для выполнения мероприятий по предупреждению сбоев в работе технологического оборудования </w:t>
            </w:r>
            <w:r w:rsidR="00EC6409" w:rsidRPr="00B46789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B46789">
              <w:rPr>
                <w:rFonts w:cs="Times New Roman"/>
                <w:szCs w:val="24"/>
              </w:rPr>
              <w:t>и нарушений технологического режима и контроль их выполнения</w:t>
            </w:r>
          </w:p>
        </w:tc>
      </w:tr>
      <w:tr w:rsidR="007516AA" w:rsidRPr="00FD511B" w14:paraId="367E050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9783A07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6F191" w14:textId="4C6FCDB8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Организация планирования потребности в углеводородном сырье для собственных нужд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5B57F62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B9447C5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922311" w14:textId="55C910DF" w:rsidR="007516AA" w:rsidRPr="00B46789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B46789">
              <w:rPr>
                <w:rFonts w:cs="Times New Roman"/>
                <w:szCs w:val="24"/>
              </w:rPr>
              <w:t>Организация заключения технических соглашений об условиях сдачи/приемки углеводородного сырья</w:t>
            </w:r>
          </w:p>
        </w:tc>
      </w:tr>
      <w:tr w:rsidR="007516AA" w:rsidRPr="00FD511B" w14:paraId="6026537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88A173E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AA9BC3" w14:textId="1D991CF2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Согласование проектов договоров по направлению деятельности</w:t>
            </w:r>
          </w:p>
        </w:tc>
      </w:tr>
      <w:tr w:rsidR="007516AA" w:rsidRPr="00FD511B" w14:paraId="6B038D7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95BFA75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41D45" w14:textId="1A65B91B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Согласование сроков проведения ремонтно-профилактических работ и выдача разрешений на проведение ремонтно-профилактических работ на технологических объектах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4CF234C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25737A6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E82F1" w14:textId="49A3A78A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Организация подготовки предложений при разработке комплексов ППР на технологических объектах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772EA9A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FDF508C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22128E" w14:textId="4E54C9C2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Согласование проведения комплексов ППР на технологических объектах с вышестоящей организацией</w:t>
            </w:r>
          </w:p>
        </w:tc>
      </w:tr>
      <w:tr w:rsidR="007516AA" w:rsidRPr="00FD511B" w14:paraId="11608F8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3FB9D4E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EAA1B" w14:textId="25CCE687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Мониторинг выполнения планов проведения ремонтных работ, обследований технологических объектов</w:t>
            </w:r>
          </w:p>
        </w:tc>
      </w:tr>
      <w:tr w:rsidR="007516AA" w:rsidRPr="00FD511B" w14:paraId="3B791BB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BC97FA2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3229C4" w14:textId="40B494B9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Организация планирования поставки углеводородного сырья потребителям и предоставления данных статистики потребления углеводородного сырья для расчета потребности в химических реагентах, катализаторах, присадках для поддержания технологического процесса</w:t>
            </w:r>
          </w:p>
        </w:tc>
      </w:tr>
      <w:tr w:rsidR="007516AA" w:rsidRPr="00FD511B" w14:paraId="635B612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C4394BF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AE435F" w14:textId="25F3AC69" w:rsidR="007516AA" w:rsidRPr="008809BA" w:rsidRDefault="009B1F3F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Организация разработки и контроля выполнения мероприятий по подготовке технологических объектов </w:t>
            </w:r>
            <w:r w:rsidR="00EC6409" w:rsidRPr="00B46789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B46789">
              <w:rPr>
                <w:rFonts w:cs="Times New Roman"/>
                <w:szCs w:val="24"/>
              </w:rPr>
              <w:t>к работе в осенне-зимнем периоде, в условиях паводка, к сезонам отбора и закачки углеводородного сырь</w:t>
            </w:r>
            <w:r w:rsidR="008809BA">
              <w:rPr>
                <w:rFonts w:cs="Times New Roman"/>
                <w:szCs w:val="24"/>
              </w:rPr>
              <w:t>я</w:t>
            </w:r>
          </w:p>
        </w:tc>
      </w:tr>
      <w:tr w:rsidR="007516AA" w:rsidRPr="00FD511B" w14:paraId="45C5681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2DF0C30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E33DC4" w14:textId="6F487A2B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Разработка и согласование режимной части плана-графика работ по диагностике, капитальному ремонту, переизоляции и реконструкции магистральных </w:t>
            </w:r>
            <w:r w:rsidR="00D31066" w:rsidRPr="00B46789">
              <w:rPr>
                <w:rFonts w:cs="Times New Roman"/>
                <w:szCs w:val="24"/>
              </w:rPr>
              <w:t>трубо</w:t>
            </w:r>
            <w:r w:rsidRPr="00B46789">
              <w:rPr>
                <w:rFonts w:cs="Times New Roman"/>
                <w:szCs w:val="24"/>
              </w:rPr>
              <w:t>проводов на следующий календарный год</w:t>
            </w:r>
          </w:p>
        </w:tc>
      </w:tr>
      <w:tr w:rsidR="007516AA" w:rsidRPr="00FD511B" w14:paraId="04481AAD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4137FE32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C1F9FF4" w14:textId="750E97F1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Применять в работе требования нормативных правовых актов в области диспетчерского управления</w:t>
            </w:r>
          </w:p>
        </w:tc>
      </w:tr>
      <w:tr w:rsidR="007516AA" w:rsidRPr="00FD511B" w14:paraId="53AC941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D3419D1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F3EE5" w14:textId="339520DD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Планировать потоки углеводородного сырья и режимы работы технологических объектов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3362027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EBAC380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ACA5B" w14:textId="464AD54C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Оценивать потребность в углеводородном сырье для собственных нужд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47F1EA3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20651F2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829744" w14:textId="2F14129F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Анализировать данные, предоставленные для заключения договоров</w:t>
            </w:r>
            <w:r w:rsidR="008809BA">
              <w:rPr>
                <w:rFonts w:cs="Times New Roman"/>
                <w:szCs w:val="24"/>
              </w:rPr>
              <w:t>,</w:t>
            </w:r>
            <w:r w:rsidRPr="00B46789">
              <w:rPr>
                <w:rFonts w:cs="Times New Roman"/>
                <w:szCs w:val="24"/>
              </w:rPr>
              <w:t xml:space="preserve"> по направлению деятельности</w:t>
            </w:r>
          </w:p>
        </w:tc>
      </w:tr>
      <w:tr w:rsidR="007516AA" w:rsidRPr="00FD511B" w14:paraId="3B47BBE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6B20F27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C0B3C" w14:textId="785F62F2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Контролировать заключение технических соглашений об условиях сдачи/приемки углеводородного сырья</w:t>
            </w:r>
          </w:p>
        </w:tc>
      </w:tr>
      <w:tr w:rsidR="007516AA" w:rsidRPr="00FD511B" w14:paraId="1130EC6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9FFCB0E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751DBEE2" w14:textId="66F0F3F7" w:rsidR="007516AA" w:rsidRPr="00B46789" w:rsidRDefault="009B1F3F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Анализировать предоставляемую информацию о режимах работы технологического оборудования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0540E0E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CE9C81E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EF02D" w14:textId="690AEB08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Формировать предложения по оптимизации режимов добычи, переработки, хранения, транспорта и распределения углеводородного сырья и работы технологических объектов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0CC6077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501406F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1AA7B" w14:textId="68DD0DD7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Анализировать изменение объемов транспорта углеводородного сырья по участкам системы </w:t>
            </w:r>
            <w:r w:rsidR="00D31066" w:rsidRPr="00B46789">
              <w:rPr>
                <w:rFonts w:cs="Times New Roman"/>
                <w:szCs w:val="24"/>
              </w:rPr>
              <w:t>труб</w:t>
            </w:r>
            <w:r w:rsidRPr="00B46789">
              <w:rPr>
                <w:rFonts w:cs="Times New Roman"/>
                <w:szCs w:val="24"/>
              </w:rPr>
              <w:t>опроводов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3B7D47E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418ADA8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CAC891" w14:textId="1E57D77F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Анализировать причины неэффективной эксплуатации технологических объектов по критерию минимального потребления энергетических ресурсов</w:t>
            </w:r>
          </w:p>
        </w:tc>
      </w:tr>
      <w:tr w:rsidR="007516AA" w:rsidRPr="00FD511B" w14:paraId="711F489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6EBB28D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0B2DA4FE" w14:textId="6BECF625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Рассчитывать производственные мощности и загрузку оборудования технологических объектов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4160A96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8318C8B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E9A4B5" w14:textId="6812C900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Контролировать техническое состояние технологического оборудования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041BCE95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44F4210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62665" w14:textId="000871E9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Контролировать </w:t>
            </w:r>
            <w:r w:rsidR="0092674F">
              <w:rPr>
                <w:rFonts w:cs="Times New Roman"/>
                <w:szCs w:val="24"/>
              </w:rPr>
              <w:t>вы</w:t>
            </w:r>
            <w:r w:rsidR="008056CF" w:rsidRPr="00927A67">
              <w:rPr>
                <w:rFonts w:cs="Times New Roman"/>
                <w:szCs w:val="24"/>
              </w:rPr>
              <w:t>полнение</w:t>
            </w:r>
            <w:r w:rsidR="008056CF">
              <w:rPr>
                <w:rFonts w:cs="Times New Roman"/>
                <w:szCs w:val="24"/>
              </w:rPr>
              <w:t xml:space="preserve"> </w:t>
            </w:r>
            <w:r w:rsidRPr="00B46789">
              <w:rPr>
                <w:rFonts w:cs="Times New Roman"/>
                <w:szCs w:val="24"/>
              </w:rPr>
              <w:t>плановы</w:t>
            </w:r>
            <w:r w:rsidR="008809BA">
              <w:rPr>
                <w:rFonts w:cs="Times New Roman"/>
                <w:szCs w:val="24"/>
              </w:rPr>
              <w:t>х</w:t>
            </w:r>
            <w:r w:rsidRPr="00B46789">
              <w:rPr>
                <w:rFonts w:cs="Times New Roman"/>
                <w:szCs w:val="24"/>
              </w:rPr>
              <w:t xml:space="preserve"> показател</w:t>
            </w:r>
            <w:r w:rsidR="008809BA">
              <w:rPr>
                <w:rFonts w:cs="Times New Roman"/>
                <w:szCs w:val="24"/>
              </w:rPr>
              <w:t>ей</w:t>
            </w:r>
            <w:r w:rsidRPr="00B46789">
              <w:rPr>
                <w:rFonts w:cs="Times New Roman"/>
                <w:szCs w:val="24"/>
              </w:rPr>
              <w:t xml:space="preserve"> добычи, переработки, хранения, транспорта и распределения углеводородного сырья</w:t>
            </w:r>
          </w:p>
        </w:tc>
      </w:tr>
      <w:tr w:rsidR="007516AA" w:rsidRPr="00FD511B" w14:paraId="21235B35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9D0CE18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F4FC1" w14:textId="654F1776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Контролировать подготовку предложений при разработке комплексов ППР на технологических объектах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3620D7D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46ECDA7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D471DD" w14:textId="1A1273EC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Применять данные о техническом состоянии производственных объектов и оборудования </w:t>
            </w:r>
            <w:r w:rsidR="00EC6409" w:rsidRPr="00B46789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B46789">
              <w:rPr>
                <w:rFonts w:cs="Times New Roman"/>
                <w:szCs w:val="24"/>
              </w:rPr>
              <w:t>для подготовки предложений при разработке графиков проведения ППР</w:t>
            </w:r>
          </w:p>
        </w:tc>
      </w:tr>
      <w:tr w:rsidR="007516AA" w:rsidRPr="00FD511B" w14:paraId="22261AC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5063C69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485D09" w14:textId="4187A792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Контролировать проведение комплексов ППР</w:t>
            </w:r>
            <w:r w:rsidR="00EC6409" w:rsidRPr="00B46789">
              <w:rPr>
                <w:rFonts w:cs="Times New Roman"/>
                <w:szCs w:val="24"/>
              </w:rPr>
              <w:t xml:space="preserve"> на технологических объектах организации нефтегазовой отрасли</w:t>
            </w:r>
          </w:p>
        </w:tc>
      </w:tr>
      <w:tr w:rsidR="007516AA" w:rsidRPr="00FD511B" w14:paraId="112ABDE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09DE95F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0EBB0D" w14:textId="2A703C13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Определять потребность в химических реагентах, катализаторах, присадках для поддержания технологического процесса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1F729D7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05152EB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E6B320" w14:textId="2FBA9A25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516AA" w:rsidRPr="00FD511B" w14:paraId="0DE12B15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ADD3AF3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2B5825" w14:textId="0DC19AED" w:rsidR="007516AA" w:rsidRPr="00B46789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Пользоваться специализированным программным обеспечением, используем</w:t>
            </w:r>
            <w:r w:rsidR="00BA0B6F" w:rsidRPr="00B46789">
              <w:rPr>
                <w:rFonts w:cs="Times New Roman"/>
                <w:szCs w:val="24"/>
              </w:rPr>
              <w:t>ы</w:t>
            </w:r>
            <w:r w:rsidRPr="00B46789">
              <w:rPr>
                <w:rFonts w:cs="Times New Roman"/>
                <w:szCs w:val="24"/>
              </w:rPr>
              <w:t>м для диспетчерско-технологического управления</w:t>
            </w:r>
          </w:p>
        </w:tc>
      </w:tr>
      <w:tr w:rsidR="007516AA" w:rsidRPr="00FD511B" w14:paraId="002A34A3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7CBA3BD1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F95C81A" w14:textId="12848429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7516AA" w:rsidRPr="00FD511B" w14:paraId="4F598D6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E32049D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7EC1B" w14:textId="00CEE254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Технология добычи, переработки, хранения, транспорта и распределения углеводородного сырья</w:t>
            </w:r>
          </w:p>
        </w:tc>
      </w:tr>
      <w:tr w:rsidR="007516AA" w:rsidRPr="00FD511B" w14:paraId="728C7D1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99311E5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2257BB" w14:textId="303E4915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Устройство, область применения и правила эксплуатации оборудования технологических объектов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3248E7A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2A7EB98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05F305" w14:textId="22DFA96A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Основные технические характеристики и рабочие параметры оборудования технологических объектов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7E4E01B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1EAB2AD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13D5709D" w14:textId="1686485F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7516AA" w:rsidRPr="00FD511B" w14:paraId="194B4705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1A58D2C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59ED6" w14:textId="345B4BBA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Методы и порядок планирования потребности в углеводородном сырье</w:t>
            </w:r>
            <w:r w:rsidR="00ED1607" w:rsidRPr="00B46789">
              <w:rPr>
                <w:rFonts w:cs="Times New Roman"/>
                <w:szCs w:val="24"/>
              </w:rPr>
              <w:t xml:space="preserve"> для собственных нужд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15290EE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7F04508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954947" w14:textId="7831AAEE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Методы контроля и анализа технического состояния и режимов работы технологического оборудования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2A723A05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32E3D50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F30E22" w14:textId="64B013A0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Требования нормативн</w:t>
            </w:r>
            <w:r w:rsidR="006570B2" w:rsidRPr="00B46789">
              <w:rPr>
                <w:rFonts w:cs="Times New Roman"/>
                <w:szCs w:val="24"/>
              </w:rPr>
              <w:t>о-технических</w:t>
            </w:r>
            <w:r w:rsidRPr="00B46789">
              <w:rPr>
                <w:rFonts w:cs="Times New Roman"/>
                <w:szCs w:val="24"/>
              </w:rPr>
              <w:t xml:space="preserve"> документов к качественным характеристикам углеводородного сырья</w:t>
            </w:r>
          </w:p>
        </w:tc>
      </w:tr>
      <w:tr w:rsidR="007516AA" w:rsidRPr="00FD511B" w14:paraId="5E6D038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B289B78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E139A3" w14:textId="1385339C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Порядок проведения расчетов фактического режима работы технологических объектов</w:t>
            </w:r>
            <w:r w:rsidR="00EC6409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04926C2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72DE9D4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7026EE" w14:textId="0B58DBD9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 xml:space="preserve">Порядок разработки оперативных режимов работы технологических объектов </w:t>
            </w:r>
            <w:r w:rsidR="00EC6409" w:rsidRPr="00B46789">
              <w:rPr>
                <w:rFonts w:cs="Times New Roman"/>
                <w:szCs w:val="24"/>
              </w:rPr>
              <w:t xml:space="preserve">организации нефтегазовой отрасли </w:t>
            </w:r>
            <w:r w:rsidRPr="00B46789">
              <w:rPr>
                <w:rFonts w:cs="Times New Roman"/>
                <w:szCs w:val="24"/>
              </w:rPr>
              <w:t>по критериям оптимизации с учетом их фактического технического состояния</w:t>
            </w:r>
          </w:p>
        </w:tc>
      </w:tr>
      <w:tr w:rsidR="007516AA" w:rsidRPr="00FD511B" w14:paraId="20A4151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04BD908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D1B89B" w14:textId="5A9C3E77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Методы реализации оптимальных режимов функционирования производственных объектов</w:t>
            </w:r>
            <w:r w:rsidR="00F31F3F" w:rsidRPr="00B46789">
              <w:rPr>
                <w:rFonts w:cs="Times New Roman"/>
                <w:szCs w:val="24"/>
              </w:rPr>
              <w:t xml:space="preserve"> организации нефтегазовой отрасли</w:t>
            </w:r>
          </w:p>
        </w:tc>
      </w:tr>
      <w:tr w:rsidR="007516AA" w:rsidRPr="00FD511B" w14:paraId="21096BF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1C8C753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93A40E" w14:textId="686F6576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Ресурсосберегающие технологии в области добычи, переработки, хранения, транспорта и распределения углеводородного сырья</w:t>
            </w:r>
          </w:p>
        </w:tc>
      </w:tr>
      <w:tr w:rsidR="007516AA" w:rsidRPr="00FD511B" w14:paraId="1ACC3D3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17F3255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A8D52" w14:textId="14944613" w:rsidR="007516AA" w:rsidRPr="00B46789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B46789">
              <w:rPr>
                <w:rFonts w:cs="Times New Roman"/>
                <w:szCs w:val="24"/>
              </w:rPr>
              <w:t>Порядок согласования и требования к оформлению договоров и технических соглашений по направлению деятельности</w:t>
            </w:r>
          </w:p>
        </w:tc>
      </w:tr>
      <w:tr w:rsidR="007516AA" w:rsidRPr="00FD511B" w14:paraId="228D0C0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855FFDA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51040" w14:textId="1750F117" w:rsidR="007516AA" w:rsidRPr="00B46789" w:rsidDel="00127883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B46789">
              <w:rPr>
                <w:rFonts w:cs="Times New Roman"/>
                <w:szCs w:val="24"/>
              </w:rPr>
              <w:t>Порядок разработки комплексов ППР</w:t>
            </w:r>
          </w:p>
        </w:tc>
      </w:tr>
      <w:tr w:rsidR="007516AA" w:rsidRPr="00FD511B" w14:paraId="370A816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8124CA8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139367" w14:textId="173DBCF3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Порядок расчета потребности в химических реагентах, катализаторах, присадках для поддержания технологического процесса</w:t>
            </w:r>
          </w:p>
        </w:tc>
      </w:tr>
      <w:tr w:rsidR="007516AA" w:rsidRPr="002C79CF" w14:paraId="5287B5F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912A68B" w14:textId="77777777" w:rsidR="007516AA" w:rsidRPr="00FD511B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BF01F" w14:textId="36867598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Основные требования, предъявляемые к технической документации</w:t>
            </w:r>
          </w:p>
        </w:tc>
      </w:tr>
      <w:tr w:rsidR="007516AA" w:rsidRPr="002C79CF" w14:paraId="2D7AC9C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B5DBE38" w14:textId="77777777" w:rsidR="007516AA" w:rsidRPr="002C79C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57483B" w14:textId="45C2A8CF" w:rsidR="007516AA" w:rsidRPr="00B46789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Специализированные программные продукты, используемые для обеспечения диспетчерско-технологического управления</w:t>
            </w:r>
          </w:p>
        </w:tc>
      </w:tr>
      <w:tr w:rsidR="007516AA" w:rsidRPr="002C79CF" w14:paraId="4075D54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5BE2652" w14:textId="77777777" w:rsidR="007516AA" w:rsidRPr="002C79C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109E7" w14:textId="1CE56D23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7516AA" w:rsidRPr="002C79CF" w14:paraId="654F4FF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A9B1EDF" w14:textId="77777777" w:rsidR="007516AA" w:rsidRPr="002C79C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FC3379" w14:textId="28989469" w:rsidR="007516AA" w:rsidRPr="00B46789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127883" w:rsidRPr="002C79CF" w14:paraId="770CFEB4" w14:textId="77777777" w:rsidTr="00B46789">
        <w:trPr>
          <w:trHeight w:val="20"/>
          <w:jc w:val="center"/>
        </w:trPr>
        <w:tc>
          <w:tcPr>
            <w:tcW w:w="1266" w:type="pct"/>
          </w:tcPr>
          <w:p w14:paraId="11DBEA4B" w14:textId="77777777" w:rsidR="00127883" w:rsidRPr="002C79CF" w:rsidRDefault="00127883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CB7ED07" w14:textId="77777777" w:rsidR="00127883" w:rsidRPr="00B46789" w:rsidRDefault="00127883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46789">
              <w:rPr>
                <w:rFonts w:cs="Times New Roman"/>
                <w:szCs w:val="24"/>
              </w:rPr>
              <w:t>-</w:t>
            </w:r>
          </w:p>
        </w:tc>
      </w:tr>
    </w:tbl>
    <w:p w14:paraId="124D4699" w14:textId="77777777" w:rsidR="001C0221" w:rsidRPr="002C79CF" w:rsidRDefault="001C0221" w:rsidP="005122F8"/>
    <w:p w14:paraId="7B38B1E0" w14:textId="77777777" w:rsidR="003E0F74" w:rsidRPr="00B46789" w:rsidRDefault="003E0F74" w:rsidP="005122F8">
      <w:pPr>
        <w:rPr>
          <w:b/>
          <w:bCs/>
        </w:rPr>
      </w:pPr>
      <w:r w:rsidRPr="00B46789">
        <w:rPr>
          <w:b/>
          <w:bCs/>
        </w:rPr>
        <w:t>3.</w:t>
      </w:r>
      <w:r w:rsidR="00951A76" w:rsidRPr="00B46789">
        <w:rPr>
          <w:b/>
          <w:bCs/>
        </w:rPr>
        <w:t>2</w:t>
      </w:r>
      <w:r w:rsidRPr="00B46789">
        <w:rPr>
          <w:b/>
          <w:bCs/>
        </w:rPr>
        <w:t>.</w:t>
      </w:r>
      <w:r w:rsidR="00FD0823" w:rsidRPr="00B46789">
        <w:rPr>
          <w:b/>
          <w:bCs/>
        </w:rPr>
        <w:t>2</w:t>
      </w:r>
      <w:r w:rsidRPr="00B46789">
        <w:rPr>
          <w:b/>
          <w:bCs/>
        </w:rPr>
        <w:t>. Трудовая функция</w:t>
      </w:r>
    </w:p>
    <w:p w14:paraId="490CD68F" w14:textId="77777777" w:rsidR="00E80FCB" w:rsidRPr="002C79CF" w:rsidRDefault="00E80FCB" w:rsidP="005122F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821"/>
        <w:gridCol w:w="567"/>
        <w:gridCol w:w="1134"/>
        <w:gridCol w:w="1548"/>
        <w:gridCol w:w="569"/>
      </w:tblGrid>
      <w:tr w:rsidR="003E0F74" w:rsidRPr="0069684C" w14:paraId="6F20D4C6" w14:textId="77777777" w:rsidTr="00F65BC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C901347" w14:textId="77777777" w:rsidR="003E0F74" w:rsidRPr="002C79CF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050C8" w14:textId="1A733F05" w:rsidR="003E0F74" w:rsidRPr="002C79CF" w:rsidRDefault="00311D7A" w:rsidP="005122F8">
            <w:pPr>
              <w:suppressAutoHyphens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Организация информационного обеспечения диспетчерского управления</w:t>
            </w:r>
            <w:r w:rsidR="003F0C6A" w:rsidRPr="002C79CF">
              <w:rPr>
                <w:rFonts w:cs="Times New Roman"/>
                <w:szCs w:val="24"/>
              </w:rPr>
              <w:t xml:space="preserve"> организации </w:t>
            </w:r>
            <w:r w:rsidR="003F0C6A" w:rsidRPr="002C79CF">
              <w:rPr>
                <w:rFonts w:cs="Times New Roman"/>
              </w:rPr>
              <w:t>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67AECB" w14:textId="77777777" w:rsidR="003E0F74" w:rsidRPr="002C79CF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C79C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98D0C" w14:textId="6CEDD19C" w:rsidR="003E0F74" w:rsidRPr="002C79CF" w:rsidRDefault="00F2392E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C7272" w:rsidRPr="002C79CF">
              <w:rPr>
                <w:rFonts w:cs="Times New Roman"/>
                <w:szCs w:val="24"/>
              </w:rPr>
              <w:t>/0</w:t>
            </w:r>
            <w:r w:rsidR="00FD0823" w:rsidRPr="002C79CF">
              <w:rPr>
                <w:rFonts w:cs="Times New Roman"/>
                <w:szCs w:val="24"/>
              </w:rPr>
              <w:t>2</w:t>
            </w:r>
            <w:r w:rsidR="006C7272" w:rsidRPr="002C79CF">
              <w:rPr>
                <w:rFonts w:cs="Times New Roman"/>
                <w:szCs w:val="24"/>
              </w:rPr>
              <w:t>.</w:t>
            </w:r>
            <w:r w:rsidR="00311D7A" w:rsidRPr="002C79CF">
              <w:rPr>
                <w:rFonts w:cs="Times New Roman"/>
                <w:szCs w:val="24"/>
              </w:rPr>
              <w:t>7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94BD09" w14:textId="77777777" w:rsidR="003E0F74" w:rsidRPr="002C79CF" w:rsidRDefault="003E0F74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2C79C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4B42B" w14:textId="7FE283F6" w:rsidR="003E0F74" w:rsidRPr="0069684C" w:rsidRDefault="00311D7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C79CF">
              <w:rPr>
                <w:rFonts w:cs="Times New Roman"/>
                <w:szCs w:val="24"/>
              </w:rPr>
              <w:t>7</w:t>
            </w:r>
          </w:p>
        </w:tc>
      </w:tr>
    </w:tbl>
    <w:p w14:paraId="37FAFC8F" w14:textId="77777777" w:rsidR="000A1F28" w:rsidRPr="0069684C" w:rsidRDefault="000A1F28" w:rsidP="005122F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E0F74" w:rsidRPr="0069684C" w14:paraId="14345BDD" w14:textId="77777777" w:rsidTr="00B4678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40C6C12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9ADDE3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EFDF2" w14:textId="77777777" w:rsidR="003E0F74" w:rsidRPr="0069684C" w:rsidRDefault="003E0F74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A0F465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CAB79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B0032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363B2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69684C" w14:paraId="79751FCE" w14:textId="77777777" w:rsidTr="00B46789">
        <w:trPr>
          <w:jc w:val="center"/>
        </w:trPr>
        <w:tc>
          <w:tcPr>
            <w:tcW w:w="1266" w:type="pct"/>
            <w:vAlign w:val="center"/>
          </w:tcPr>
          <w:p w14:paraId="37B4E99A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729B41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BACC13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33EF56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718897" w14:textId="77777777" w:rsidR="003E0F74" w:rsidRPr="0069684C" w:rsidRDefault="003E0F74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91D43B" w14:textId="77777777" w:rsidR="003E0F74" w:rsidRPr="0069684C" w:rsidRDefault="003E0F74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487D14B" w14:textId="77777777" w:rsidR="003E0F74" w:rsidRPr="0069684C" w:rsidRDefault="003E0F74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5E5038" w14:textId="77777777" w:rsidR="00FA7531" w:rsidRDefault="00FA7531" w:rsidP="005122F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516AA" w:rsidRPr="00FA7531" w14:paraId="4B156B0E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1D5221D1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2E80BB1" w14:textId="7E4CB1D5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Организация формирования сводных аналитических и статистических данных о режим</w:t>
            </w:r>
            <w:r w:rsidR="007D0913">
              <w:t>е</w:t>
            </w:r>
            <w:r w:rsidRPr="0063557F">
              <w:t xml:space="preserve"> работы технологического оборудования</w:t>
            </w:r>
            <w:r w:rsidR="00F31F3F" w:rsidRPr="0063557F">
              <w:rPr>
                <w:rFonts w:cs="Times New Roman"/>
                <w:szCs w:val="24"/>
              </w:rPr>
              <w:t xml:space="preserve"> организации </w:t>
            </w:r>
            <w:r w:rsidR="00F31F3F" w:rsidRPr="0063557F">
              <w:rPr>
                <w:rFonts w:cs="Times New Roman"/>
              </w:rPr>
              <w:t>нефтегазовой отрасли</w:t>
            </w:r>
          </w:p>
        </w:tc>
      </w:tr>
      <w:tr w:rsidR="007516AA" w:rsidRPr="00FA7531" w14:paraId="038ADB5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FB8C557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77587F" w14:textId="778CAECE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Организация сопровождения </w:t>
            </w:r>
            <w:r w:rsidR="00303635">
              <w:t>НСИ о диспетчерском управлении</w:t>
            </w:r>
          </w:p>
        </w:tc>
      </w:tr>
      <w:tr w:rsidR="007516AA" w:rsidRPr="00FA7531" w14:paraId="7E9A712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10CDB2B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0B631" w14:textId="6F576AA6" w:rsidR="007516AA" w:rsidRPr="0063557F" w:rsidRDefault="007638DB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Организационное о</w:t>
            </w:r>
            <w:r w:rsidR="007516AA" w:rsidRPr="0063557F">
              <w:t>беспечение сопровождения базы данных схем и карт различного назначения, используемых в диспетчерском управлении</w:t>
            </w:r>
          </w:p>
        </w:tc>
      </w:tr>
      <w:tr w:rsidR="007516AA" w:rsidRPr="00FA7531" w14:paraId="5BEFFD7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5F309E9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FDA21" w14:textId="1A218952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Организация эксплуатации и развития программно-вычислительных комплексов, систем диспетчерского контроля и управления </w:t>
            </w:r>
            <w:r w:rsidRPr="00F65BC2">
              <w:t>и других средств поддержки принятия диспетчерских решений</w:t>
            </w:r>
          </w:p>
        </w:tc>
      </w:tr>
      <w:tr w:rsidR="007516AA" w:rsidRPr="00FA7531" w14:paraId="35693FBA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0DB2056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44AE0" w14:textId="692459DA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Организация разработки, внедрения и сопровождения прикладных задач по расчету режимов работы технологического оборудования</w:t>
            </w:r>
            <w:r w:rsidR="00F31F3F" w:rsidRPr="0063557F">
              <w:rPr>
                <w:rFonts w:cs="Times New Roman"/>
                <w:szCs w:val="24"/>
              </w:rPr>
              <w:t xml:space="preserve"> организации </w:t>
            </w:r>
            <w:r w:rsidR="00F31F3F" w:rsidRPr="0063557F">
              <w:rPr>
                <w:rFonts w:cs="Times New Roman"/>
              </w:rPr>
              <w:t>нефтегазовой отрасли</w:t>
            </w:r>
          </w:p>
        </w:tc>
      </w:tr>
      <w:tr w:rsidR="00FE133E" w:rsidRPr="00FA7531" w14:paraId="66B40CA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A591091" w14:textId="77777777" w:rsidR="00FE133E" w:rsidRPr="00FA7531" w:rsidRDefault="00FE133E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DD5289" w14:textId="4983171B" w:rsidR="00FE133E" w:rsidRPr="0063557F" w:rsidRDefault="00FE133E" w:rsidP="005122F8">
            <w:pPr>
              <w:jc w:val="both"/>
            </w:pPr>
            <w:r w:rsidRPr="0063557F">
              <w:t>Организация диспетчерского информационного взаимодействия с диспетчерскими службами организаций-поставщиков углеводородного сырья и соседних транспортных, добывающих организаций</w:t>
            </w:r>
          </w:p>
        </w:tc>
      </w:tr>
      <w:tr w:rsidR="007516AA" w:rsidRPr="00FA7531" w14:paraId="0C3B512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1BE9FEF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A53BD" w14:textId="4DD7FC24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Контроль внедрения информационно-управляющих систем (далее </w:t>
            </w:r>
            <w:r w:rsidR="00710779">
              <w:t>–</w:t>
            </w:r>
            <w:r w:rsidRPr="0063557F">
              <w:t xml:space="preserve"> ИУС) в </w:t>
            </w:r>
            <w:r w:rsidR="00710779">
              <w:t>обл</w:t>
            </w:r>
            <w:r w:rsidRPr="0063557F">
              <w:t>асти диспетчерского управления</w:t>
            </w:r>
          </w:p>
        </w:tc>
      </w:tr>
      <w:tr w:rsidR="00FE133E" w:rsidRPr="00FA7531" w14:paraId="79822E5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7292A5E" w14:textId="77777777" w:rsidR="00FE133E" w:rsidRPr="00FA7531" w:rsidRDefault="00FE133E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4B1C1C" w14:textId="30DC5FC9" w:rsidR="00FE133E" w:rsidRPr="0063557F" w:rsidRDefault="007638DB" w:rsidP="005122F8">
            <w:pPr>
              <w:jc w:val="both"/>
            </w:pPr>
            <w:r w:rsidRPr="0063557F">
              <w:t>Организационное обеспечение</w:t>
            </w:r>
            <w:r w:rsidR="00FE133E" w:rsidRPr="0063557F">
              <w:t xml:space="preserve"> информационной безопасности диспетчерского управления</w:t>
            </w:r>
          </w:p>
        </w:tc>
      </w:tr>
      <w:tr w:rsidR="007516AA" w:rsidRPr="00FA7531" w14:paraId="58D426D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AA60B2E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07C9C4" w14:textId="032FA025" w:rsidR="007516AA" w:rsidRPr="0063557F" w:rsidRDefault="007638DB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Организационное обеспечение</w:t>
            </w:r>
            <w:r w:rsidR="007516AA" w:rsidRPr="0063557F">
              <w:t xml:space="preserve"> формирования установленной отчетности по направлению деятельности подразделения</w:t>
            </w:r>
          </w:p>
        </w:tc>
      </w:tr>
      <w:tr w:rsidR="007516AA" w:rsidRPr="00FA7531" w14:paraId="65E7969C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3D1E4B91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E45C6C7" w14:textId="350B2CBC" w:rsidR="007516AA" w:rsidRPr="00FA75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5C640C">
              <w:t>Применять в работе требования нормативных правовых актов в области диспетчерского управления</w:t>
            </w:r>
          </w:p>
        </w:tc>
      </w:tr>
      <w:tr w:rsidR="007516AA" w:rsidRPr="00FA7531" w14:paraId="4B2114B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089C21B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E83AB5" w14:textId="3B5B5652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Контролировать формирование сводных аналитических и статистических данных о режим</w:t>
            </w:r>
            <w:r w:rsidR="00710779">
              <w:t>е</w:t>
            </w:r>
            <w:r w:rsidRPr="0063557F">
              <w:t xml:space="preserve"> работы технологического оборудования</w:t>
            </w:r>
            <w:r w:rsidR="00F31F3F" w:rsidRPr="0063557F">
              <w:rPr>
                <w:rFonts w:cs="Times New Roman"/>
                <w:szCs w:val="24"/>
              </w:rPr>
              <w:t xml:space="preserve"> организации </w:t>
            </w:r>
            <w:r w:rsidR="00F31F3F" w:rsidRPr="0063557F">
              <w:rPr>
                <w:rFonts w:cs="Times New Roman"/>
              </w:rPr>
              <w:t>нефтегазовой отрасли</w:t>
            </w:r>
          </w:p>
        </w:tc>
      </w:tr>
      <w:tr w:rsidR="00FE133E" w:rsidRPr="00FA7531" w14:paraId="21D792F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058D512" w14:textId="77777777" w:rsidR="00FE133E" w:rsidRPr="00FA7531" w:rsidRDefault="00FE133E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F2DB66" w14:textId="5DB6CE17" w:rsidR="00FE133E" w:rsidRPr="0063557F" w:rsidRDefault="00FE133E" w:rsidP="005122F8">
            <w:pPr>
              <w:jc w:val="both"/>
            </w:pPr>
            <w:r w:rsidRPr="0063557F">
              <w:t>Разрабатывать регламенты информационного взаимодействия и организовывать прием и обработку диспетчерско-технологической информации организаций-поставщиков углеводородного сырья и соседних транспортных, добывающих организаций</w:t>
            </w:r>
          </w:p>
        </w:tc>
      </w:tr>
      <w:tr w:rsidR="007516AA" w:rsidRPr="00FA7531" w14:paraId="479CB79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F255394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42217" w14:textId="06E0CAF5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Контролировать сопровождение базы данных карт, схем, </w:t>
            </w:r>
            <w:r w:rsidR="00303635">
              <w:t>НСИ о диспетчерском управлении</w:t>
            </w:r>
          </w:p>
        </w:tc>
      </w:tr>
      <w:tr w:rsidR="00FE133E" w:rsidRPr="00FA7531" w14:paraId="77B9385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086F13A" w14:textId="77777777" w:rsidR="00FE133E" w:rsidRPr="00FA7531" w:rsidRDefault="00FE133E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E0F238" w14:textId="6006A22B" w:rsidR="00FE133E" w:rsidRPr="0063557F" w:rsidRDefault="00F423C6" w:rsidP="005122F8">
            <w:pPr>
              <w:jc w:val="both"/>
            </w:pPr>
            <w:r w:rsidRPr="0063557F">
              <w:t>Про</w:t>
            </w:r>
            <w:r w:rsidR="00710779">
              <w:t>из</w:t>
            </w:r>
            <w:r w:rsidRPr="0063557F">
              <w:t>водить анализ состояния информационной безопасности диспетчерского управления</w:t>
            </w:r>
          </w:p>
        </w:tc>
      </w:tr>
      <w:tr w:rsidR="007516AA" w:rsidRPr="00FA7531" w14:paraId="6E72399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23B7FD5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3EAC5" w14:textId="2E2F0DF4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Контролировать корректность функционирования программно-вычислительных комплексов</w:t>
            </w:r>
          </w:p>
        </w:tc>
      </w:tr>
      <w:tr w:rsidR="007516AA" w:rsidRPr="00FA7531" w14:paraId="2BF2E6D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F194920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72BA9" w14:textId="7E3BC334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Пользоваться персональным компьютером и его периферийными устройствами, оргтехникой</w:t>
            </w:r>
          </w:p>
        </w:tc>
      </w:tr>
      <w:tr w:rsidR="007516AA" w:rsidRPr="00FA7531" w14:paraId="1AE9754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B2ADA71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AE469" w14:textId="3807C4E0" w:rsidR="007516AA" w:rsidRPr="0063557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Пользоваться специализированным программным обеспечением, используем</w:t>
            </w:r>
            <w:r w:rsidR="00BA0B6F" w:rsidRPr="0063557F">
              <w:t>ы</w:t>
            </w:r>
            <w:r w:rsidRPr="0063557F">
              <w:t xml:space="preserve">м для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7516AA" w:rsidRPr="00FA7531" w14:paraId="764E248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08E5DB6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DCAEA" w14:textId="7A77616E" w:rsidR="007516AA" w:rsidRPr="00FA75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5C640C">
              <w:t>Систематизировать и обрабатывать информацию для подготовки и составления отчетности по направлению деятельности</w:t>
            </w:r>
          </w:p>
        </w:tc>
      </w:tr>
      <w:tr w:rsidR="007516AA" w:rsidRPr="00FA7531" w14:paraId="0A5FF811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415CA4CE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2B4E1A" w14:textId="2EFEDE29" w:rsidR="007516AA" w:rsidRPr="00FF564E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4C2C9A"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7516AA" w:rsidRPr="00FA7531" w14:paraId="0B977EF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EBC55A1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DD6D5" w14:textId="2AB587AC" w:rsidR="007516AA" w:rsidRPr="00FF564E" w:rsidRDefault="00ED1607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>
              <w:t>О</w:t>
            </w:r>
            <w:r w:rsidR="007516AA" w:rsidRPr="004C2C9A">
              <w:t>течественный и зарубежный опыт диспетчерского управления производством</w:t>
            </w:r>
          </w:p>
        </w:tc>
      </w:tr>
      <w:tr w:rsidR="007516AA" w:rsidRPr="00FA7531" w14:paraId="79D0B02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DEDF463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C55813" w14:textId="11124D03" w:rsidR="007516AA" w:rsidRPr="00FF564E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4C2C9A">
              <w:t>Аппаратно-программные средства сопровождения НСИ</w:t>
            </w:r>
            <w:r w:rsidR="00710779">
              <w:t xml:space="preserve"> о</w:t>
            </w:r>
            <w:r w:rsidRPr="004C2C9A">
              <w:t xml:space="preserve"> диспетчерско</w:t>
            </w:r>
            <w:r w:rsidR="00710779">
              <w:t>м</w:t>
            </w:r>
            <w:r w:rsidRPr="004C2C9A">
              <w:t xml:space="preserve"> управлени</w:t>
            </w:r>
            <w:r w:rsidR="00710779">
              <w:t>и</w:t>
            </w:r>
          </w:p>
        </w:tc>
      </w:tr>
      <w:tr w:rsidR="007516AA" w:rsidRPr="00FA7531" w14:paraId="4CBB4FA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6020362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48AA55" w14:textId="0DC38EC1" w:rsidR="007516AA" w:rsidRPr="00FF564E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4C2C9A">
              <w:t>Основные виды, типы и назначение карт и схем, применяемых в процессе диспетчерского управления</w:t>
            </w:r>
          </w:p>
        </w:tc>
      </w:tr>
      <w:tr w:rsidR="007516AA" w:rsidRPr="00FA7531" w14:paraId="63BBCEA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8EB8C2A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6D0093" w14:textId="22483272" w:rsidR="007516AA" w:rsidRPr="00FF564E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4C2C9A">
              <w:t>Методология сопровождения карт и схем, применяемых в процессе диспетчерского управления</w:t>
            </w:r>
          </w:p>
        </w:tc>
      </w:tr>
      <w:tr w:rsidR="007516AA" w:rsidRPr="00FA7531" w14:paraId="6CFD5F8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6F3F945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E97AB" w14:textId="46C3F8F5" w:rsidR="007516AA" w:rsidRPr="00FF564E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4C2C9A">
              <w:t>Аппаратно-программные средства разработки и сопровождения карт и схем, применяемых в процессе диспетчерского управления</w:t>
            </w:r>
          </w:p>
        </w:tc>
      </w:tr>
      <w:tr w:rsidR="007516AA" w:rsidRPr="00FA7531" w14:paraId="414D20D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F4680CE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C832AE" w14:textId="6732BC06" w:rsidR="007516AA" w:rsidRPr="00FA7531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4C2C9A">
              <w:t>Основные требования, предъявляемые к технической документации</w:t>
            </w:r>
          </w:p>
        </w:tc>
      </w:tr>
      <w:tr w:rsidR="007516AA" w:rsidRPr="00FA7531" w14:paraId="2274E16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6F2AE74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1B6EC1" w14:textId="20641709" w:rsidR="007516AA" w:rsidRPr="00FA75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4C2C9A">
              <w:t>Порядок диспетчерского документооборота</w:t>
            </w:r>
          </w:p>
        </w:tc>
      </w:tr>
      <w:tr w:rsidR="007516AA" w:rsidRPr="00FA7531" w14:paraId="62BD859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154C876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9B0937" w14:textId="3AD47A7A" w:rsidR="007516AA" w:rsidRPr="00FA75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4C2C9A">
              <w:t>Технические средства приема и передачи диспетчерско-технологической информации</w:t>
            </w:r>
          </w:p>
        </w:tc>
      </w:tr>
      <w:tr w:rsidR="007516AA" w:rsidRPr="00FA7531" w14:paraId="00742CD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8F890A5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D214C8" w14:textId="51D39259" w:rsidR="007516AA" w:rsidRPr="0063557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Специализированные программные продукты, используемые для обеспечения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7516AA" w:rsidRPr="00FA7531" w14:paraId="380AB05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0450E13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39CA18" w14:textId="4F2440DD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Порядок составления отчетности</w:t>
            </w:r>
            <w:r w:rsidR="00ED1607" w:rsidRPr="0063557F">
              <w:t xml:space="preserve"> в области организации информационного обеспечения диспетчерского управления</w:t>
            </w:r>
          </w:p>
        </w:tc>
      </w:tr>
      <w:tr w:rsidR="007516AA" w:rsidRPr="00FA7531" w14:paraId="4DCDB5E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3E87159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11CE2" w14:textId="1C53CD06" w:rsidR="007516AA" w:rsidRPr="00FA75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4C2C9A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7516AA" w:rsidRPr="00FA7531" w14:paraId="54EBCC4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7C7D7B4" w14:textId="77777777" w:rsidR="007516AA" w:rsidRPr="00FA7531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B0BAC" w14:textId="55ED2CE1" w:rsidR="007516AA" w:rsidRPr="00FA7531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4C2C9A">
              <w:t>Требования охраны труда, промышленной, пожарной и экологической безопасности</w:t>
            </w:r>
          </w:p>
        </w:tc>
      </w:tr>
      <w:tr w:rsidR="00B266C9" w:rsidRPr="00FA7531" w14:paraId="084DE887" w14:textId="77777777" w:rsidTr="00B46789">
        <w:trPr>
          <w:trHeight w:val="20"/>
          <w:jc w:val="center"/>
        </w:trPr>
        <w:tc>
          <w:tcPr>
            <w:tcW w:w="1266" w:type="pct"/>
          </w:tcPr>
          <w:p w14:paraId="40C30D49" w14:textId="77777777" w:rsidR="00B266C9" w:rsidRPr="00FA7531" w:rsidRDefault="00FF402A" w:rsidP="005122F8">
            <w:pPr>
              <w:suppressAutoHyphens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Другие характеристики</w:t>
            </w:r>
            <w:r w:rsidR="00B266C9" w:rsidRPr="00FA753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15E188E8" w14:textId="77777777" w:rsidR="00B266C9" w:rsidRPr="00FA7531" w:rsidRDefault="00ED1CD9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-</w:t>
            </w:r>
          </w:p>
        </w:tc>
      </w:tr>
    </w:tbl>
    <w:p w14:paraId="205340D3" w14:textId="77777777" w:rsidR="00AA31AD" w:rsidRPr="0069684C" w:rsidRDefault="00AA31AD" w:rsidP="005122F8"/>
    <w:p w14:paraId="7B17DB66" w14:textId="77777777" w:rsidR="00CE6C75" w:rsidRPr="00B46789" w:rsidRDefault="00CE6C75" w:rsidP="005122F8">
      <w:pPr>
        <w:rPr>
          <w:b/>
          <w:bCs/>
        </w:rPr>
      </w:pPr>
      <w:r w:rsidRPr="00B46789">
        <w:rPr>
          <w:b/>
          <w:bCs/>
        </w:rPr>
        <w:t>3.2.3. Трудовая функция</w:t>
      </w:r>
    </w:p>
    <w:p w14:paraId="5D48D21D" w14:textId="77777777" w:rsidR="00071F85" w:rsidRPr="0069684C" w:rsidRDefault="00071F85" w:rsidP="005122F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04"/>
        <w:gridCol w:w="565"/>
        <w:gridCol w:w="953"/>
        <w:gridCol w:w="1447"/>
        <w:gridCol w:w="571"/>
      </w:tblGrid>
      <w:tr w:rsidR="00CE6C75" w:rsidRPr="0063557F" w14:paraId="1EB5A548" w14:textId="77777777" w:rsidTr="00F65BC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DB17854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20788" w14:textId="4C790579" w:rsidR="00CE6C75" w:rsidRPr="0063557F" w:rsidRDefault="003671DA" w:rsidP="005122F8">
            <w:pPr>
              <w:suppressAutoHyphens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Руководство персоналом подразделения по диспетчерско-технологическому управлению</w:t>
            </w:r>
            <w:r w:rsidR="003F0C6A" w:rsidRPr="0063557F">
              <w:rPr>
                <w:rFonts w:cs="Times New Roman"/>
                <w:szCs w:val="24"/>
              </w:rPr>
              <w:t xml:space="preserve"> организации </w:t>
            </w:r>
            <w:r w:rsidR="003F0C6A" w:rsidRPr="0063557F">
              <w:rPr>
                <w:rFonts w:cs="Times New Roman"/>
              </w:rPr>
              <w:t>нефтегазовой отрасли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C7BE27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6BE86" w14:textId="6501F6EB" w:rsidR="00CE6C75" w:rsidRPr="0063557F" w:rsidRDefault="00F2392E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671DA" w:rsidRPr="0063557F">
              <w:rPr>
                <w:rFonts w:cs="Times New Roman"/>
                <w:szCs w:val="24"/>
              </w:rPr>
              <w:t>/03.7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580B26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3557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B07CEF" w14:textId="4248AF3C" w:rsidR="00CE6C75" w:rsidRPr="0063557F" w:rsidRDefault="003671D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7</w:t>
            </w:r>
          </w:p>
        </w:tc>
      </w:tr>
    </w:tbl>
    <w:p w14:paraId="3992876F" w14:textId="77777777" w:rsidR="00CE6C75" w:rsidRPr="0063557F" w:rsidRDefault="00CE6C75" w:rsidP="005122F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6C75" w:rsidRPr="0063557F" w14:paraId="2817D28A" w14:textId="77777777" w:rsidTr="00B4678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56283B7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63EDE0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9A7E1" w14:textId="77777777" w:rsidR="00CE6C75" w:rsidRPr="0063557F" w:rsidRDefault="00CE6C75" w:rsidP="005122F8">
            <w:pPr>
              <w:suppressAutoHyphens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9A462A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2BAE3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8533B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DE430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CE6C75" w:rsidRPr="0063557F" w14:paraId="57BCCEA6" w14:textId="77777777" w:rsidTr="00B46789">
        <w:trPr>
          <w:jc w:val="center"/>
        </w:trPr>
        <w:tc>
          <w:tcPr>
            <w:tcW w:w="1266" w:type="pct"/>
            <w:vAlign w:val="center"/>
          </w:tcPr>
          <w:p w14:paraId="34F4CE74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A0F535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EBCD84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3823EF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C75FB7" w14:textId="77777777" w:rsidR="00CE6C75" w:rsidRPr="0063557F" w:rsidRDefault="00CE6C75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AFCBCB" w14:textId="77777777" w:rsidR="00CE6C75" w:rsidRPr="0063557F" w:rsidRDefault="00CE6C75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A29FC32" w14:textId="77777777" w:rsidR="00CE6C75" w:rsidRPr="0063557F" w:rsidRDefault="00CE6C75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5090E6" w14:textId="77777777" w:rsidR="00CE6C75" w:rsidRPr="0063557F" w:rsidRDefault="00CE6C75" w:rsidP="005122F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516AA" w:rsidRPr="0063557F" w14:paraId="78D721D9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0AD36BD3" w14:textId="77777777" w:rsidR="007516AA" w:rsidRPr="0063557F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BDC2DD4" w14:textId="11BE6697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Планирование деятельности подчиненного подразделения с учетом рационального распределения работ и необходимости обеспечения выполнения производственных заданий</w:t>
            </w:r>
          </w:p>
        </w:tc>
      </w:tr>
      <w:tr w:rsidR="007516AA" w:rsidRPr="0063557F" w14:paraId="613FD96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03A85C7" w14:textId="77777777" w:rsidR="007516AA" w:rsidRPr="0063557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B1E8E" w14:textId="507270DE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Руководство работниками подчиненного подразделения по диспетчерско-технологическому управлению</w:t>
            </w:r>
          </w:p>
        </w:tc>
      </w:tr>
      <w:tr w:rsidR="007516AA" w:rsidRPr="00B41503" w14:paraId="14092C3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984C1AC" w14:textId="77777777" w:rsidR="007516AA" w:rsidRPr="0063557F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06E197" w14:textId="620F7EE4" w:rsidR="007516AA" w:rsidRPr="00B41503" w:rsidRDefault="001462C8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Оценка</w:t>
            </w:r>
            <w:r w:rsidR="007516AA" w:rsidRPr="0063557F">
              <w:t xml:space="preserve"> эффективности деятельности подчиненного подразделения по диспетчерско-технологическому управлению</w:t>
            </w:r>
          </w:p>
        </w:tc>
      </w:tr>
      <w:tr w:rsidR="007516AA" w:rsidRPr="00B41503" w14:paraId="34F8730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EF2AD20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E8685B" w14:textId="0A03C168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3A4EC7">
              <w:t>Контроль соблюдения подчиненным персоналом исполнительской и трудовой дисциплины</w:t>
            </w:r>
          </w:p>
        </w:tc>
      </w:tr>
      <w:tr w:rsidR="007516AA" w:rsidRPr="00B41503" w14:paraId="4453AAE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A62ADA3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AC1FFA" w14:textId="4D1F5699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3A4EC7">
              <w:t>Подготовка предложений по изменению штатной численности подчиненного подразделения</w:t>
            </w:r>
          </w:p>
        </w:tc>
      </w:tr>
      <w:tr w:rsidR="007516AA" w:rsidRPr="00B41503" w14:paraId="0425AEA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8CFA40D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55B8B" w14:textId="4649FEAD" w:rsidR="007516AA" w:rsidRPr="00D6031B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D6031B">
              <w:t xml:space="preserve">Разработка положения о подразделении, должностных и </w:t>
            </w:r>
            <w:r w:rsidRPr="009C2C79">
              <w:t>производственных (рабочих)</w:t>
            </w:r>
            <w:r w:rsidRPr="00D6031B">
              <w:t xml:space="preserve"> инструкций</w:t>
            </w:r>
          </w:p>
        </w:tc>
      </w:tr>
      <w:tr w:rsidR="007516AA" w:rsidRPr="00B41503" w14:paraId="7649B68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4A9F743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7FA0D3" w14:textId="1FBC1D8C" w:rsidR="007516AA" w:rsidRPr="00B41503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3A4EC7">
              <w:t>Контроль периодичности обязательного обучения подчиненного персонала</w:t>
            </w:r>
          </w:p>
        </w:tc>
      </w:tr>
      <w:tr w:rsidR="007516AA" w:rsidRPr="00B41503" w14:paraId="6726273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4EC9797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802C0A" w14:textId="0EC65084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3A4EC7">
              <w:t>Составление заявок на обучение подчиненного персонала</w:t>
            </w:r>
          </w:p>
        </w:tc>
      </w:tr>
      <w:tr w:rsidR="007516AA" w:rsidRPr="00B41503" w14:paraId="788121DA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DBC446C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99C756" w14:textId="4A421E6A" w:rsidR="007516AA" w:rsidRPr="0063557F" w:rsidRDefault="007638DB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Организационное обеспечение</w:t>
            </w:r>
            <w:r w:rsidR="007516AA" w:rsidRPr="0063557F">
              <w:t xml:space="preserve"> безопасных условий труда подчиненного персонала</w:t>
            </w:r>
          </w:p>
        </w:tc>
      </w:tr>
      <w:tr w:rsidR="007516AA" w:rsidRPr="00B41503" w14:paraId="0126DB8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CFCB2E4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790B2" w14:textId="79E578A8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Контроль соблюдения подчиненным персоналом требований охраны труда, промышленной, пожарной и экологической безопасности</w:t>
            </w:r>
          </w:p>
        </w:tc>
      </w:tr>
      <w:tr w:rsidR="007516AA" w:rsidRPr="00B41503" w14:paraId="68D03D2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AC07BDF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5CEBD5" w14:textId="7352C468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3A4EC7">
              <w:t>Проведение совместно с работниками кадровой службы организации мероприятий по подбору персонала на замещение вакантных штатных единиц подразделения</w:t>
            </w:r>
          </w:p>
        </w:tc>
      </w:tr>
      <w:tr w:rsidR="007516AA" w:rsidRPr="00B41503" w14:paraId="42F60437" w14:textId="77777777" w:rsidTr="00B46789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7C77EF4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B5E126F" w14:textId="4E371A9A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E85ECB">
              <w:t>Составлять планы работы с учетом приоритетности производственных задач и имеющихся ресурсов</w:t>
            </w:r>
          </w:p>
        </w:tc>
      </w:tr>
      <w:tr w:rsidR="007516AA" w:rsidRPr="00B41503" w14:paraId="10AA053A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30C8E4A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BBA4B1" w14:textId="330456F2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E85ECB">
              <w:t>Оценивать качество выполненных подчиненным персоналом работ</w:t>
            </w:r>
          </w:p>
        </w:tc>
      </w:tr>
      <w:tr w:rsidR="007516AA" w:rsidRPr="00B41503" w14:paraId="49DE8E89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5973D43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162035" w14:textId="7D4B6E2A" w:rsidR="009A67DA" w:rsidRPr="009C2C79" w:rsidRDefault="009A67DA" w:rsidP="005122F8">
            <w:pPr>
              <w:jc w:val="both"/>
              <w:rPr>
                <w:rFonts w:cs="Times New Roman"/>
                <w:szCs w:val="24"/>
              </w:rPr>
            </w:pPr>
            <w:r w:rsidRPr="009C2C79">
              <w:rPr>
                <w:rFonts w:cs="Times New Roman"/>
                <w:szCs w:val="24"/>
              </w:rPr>
              <w:t>Осуществлять разработку положения о подразделении, должностны</w:t>
            </w:r>
            <w:r w:rsidR="00D2352B">
              <w:rPr>
                <w:rFonts w:cs="Times New Roman"/>
                <w:szCs w:val="24"/>
              </w:rPr>
              <w:t>х</w:t>
            </w:r>
            <w:r w:rsidRPr="009C2C79">
              <w:rPr>
                <w:rFonts w:cs="Times New Roman"/>
                <w:szCs w:val="24"/>
              </w:rPr>
              <w:t xml:space="preserve"> и производственны</w:t>
            </w:r>
            <w:r w:rsidR="00D2352B">
              <w:rPr>
                <w:rFonts w:cs="Times New Roman"/>
                <w:szCs w:val="24"/>
              </w:rPr>
              <w:t>х</w:t>
            </w:r>
            <w:r w:rsidRPr="009C2C79">
              <w:rPr>
                <w:rFonts w:cs="Times New Roman"/>
                <w:szCs w:val="24"/>
              </w:rPr>
              <w:t xml:space="preserve"> (рабочи</w:t>
            </w:r>
            <w:r w:rsidR="00D2352B">
              <w:rPr>
                <w:rFonts w:cs="Times New Roman"/>
                <w:szCs w:val="24"/>
              </w:rPr>
              <w:t>х</w:t>
            </w:r>
            <w:r w:rsidRPr="009C2C79">
              <w:rPr>
                <w:rFonts w:cs="Times New Roman"/>
                <w:szCs w:val="24"/>
              </w:rPr>
              <w:t>) инструкци</w:t>
            </w:r>
            <w:r w:rsidR="00D2352B">
              <w:rPr>
                <w:rFonts w:cs="Times New Roman"/>
                <w:szCs w:val="24"/>
              </w:rPr>
              <w:t>й</w:t>
            </w:r>
            <w:r w:rsidRPr="009C2C79">
              <w:rPr>
                <w:rFonts w:cs="Times New Roman"/>
                <w:szCs w:val="24"/>
              </w:rPr>
              <w:t xml:space="preserve"> с учетом требований локальных нормативных актов и распорядительных документов</w:t>
            </w:r>
          </w:p>
        </w:tc>
      </w:tr>
      <w:tr w:rsidR="007516AA" w:rsidRPr="00B41503" w14:paraId="07F84322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A0EEC37" w14:textId="33110296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890101" w14:textId="6EC0D40F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E85ECB">
              <w:t>Оформля</w:t>
            </w:r>
            <w:r w:rsidR="009A4C64">
              <w:t>ть заявки на обучение персонала</w:t>
            </w:r>
          </w:p>
        </w:tc>
      </w:tr>
      <w:tr w:rsidR="007516AA" w:rsidRPr="00B41503" w14:paraId="4CF6A70D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A341291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92CC1" w14:textId="59EE654B" w:rsidR="007825EE" w:rsidRPr="007825EE" w:rsidRDefault="007516AA" w:rsidP="005122F8">
            <w:pPr>
              <w:jc w:val="both"/>
              <w:rPr>
                <w:rFonts w:cs="Times New Roman"/>
                <w:i/>
                <w:szCs w:val="24"/>
              </w:rPr>
            </w:pPr>
            <w:r w:rsidRPr="00E85ECB">
              <w:t xml:space="preserve">Организовывать обучение, проведение инструктажей, проверок знаний по охране труда, промышленной, пожарной, </w:t>
            </w:r>
            <w:r w:rsidRPr="009C2C79">
              <w:t>экологической безопасности</w:t>
            </w:r>
          </w:p>
        </w:tc>
      </w:tr>
      <w:tr w:rsidR="007516AA" w:rsidRPr="00B41503" w14:paraId="4A9D2C93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D738DBE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117AB4" w14:textId="30ED1B41" w:rsidR="007516AA" w:rsidRPr="00B41503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E85ECB">
              <w:t>Обеспечивать эффективную организацию труда и рациональное использование рабочего времени</w:t>
            </w:r>
          </w:p>
        </w:tc>
      </w:tr>
      <w:tr w:rsidR="007516AA" w:rsidRPr="00B41503" w14:paraId="6BFC7A15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3C29FBE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6FE09" w14:textId="133B6721" w:rsidR="007516AA" w:rsidRPr="00B41503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E85ECB">
              <w:t>Определять потребность в персонале необходимой квалификации</w:t>
            </w:r>
          </w:p>
        </w:tc>
      </w:tr>
      <w:tr w:rsidR="00743438" w:rsidRPr="00B41503" w14:paraId="098B2C59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A91460E" w14:textId="77777777" w:rsidR="00743438" w:rsidRPr="00B41503" w:rsidRDefault="00743438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9414F" w14:textId="7F55E408" w:rsidR="00743438" w:rsidRPr="00E85ECB" w:rsidRDefault="00743438" w:rsidP="005122F8">
            <w:pPr>
              <w:jc w:val="both"/>
            </w:pPr>
            <w:r w:rsidRPr="0059167B">
              <w:t>Контролировать соблюдение в подразделении нормативных правовых актов Российской Федерации, локальных нормативных актов и распорядительных документов по охране труда, промышленной, пожарной и экологической безопасности</w:t>
            </w:r>
          </w:p>
        </w:tc>
      </w:tr>
      <w:tr w:rsidR="007516AA" w:rsidRPr="00B41503" w14:paraId="1B840DDC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D116369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1FA184" w14:textId="6D07588D" w:rsidR="007516AA" w:rsidRPr="00B41503" w:rsidRDefault="007516AA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>
              <w:t xml:space="preserve">Пользоваться </w:t>
            </w:r>
            <w:r w:rsidRPr="00E85ECB">
              <w:t>персональным компьютером и его периферийными устройствами, оргтехникой</w:t>
            </w:r>
          </w:p>
        </w:tc>
      </w:tr>
      <w:tr w:rsidR="007516AA" w:rsidRPr="00B41503" w14:paraId="472CC1A0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AC3CD6F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ACE07C" w14:textId="357AB2BC" w:rsidR="007516AA" w:rsidRPr="0063557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Пользоваться специализированным программным обеспечением, используем</w:t>
            </w:r>
            <w:r w:rsidR="00BA0B6F" w:rsidRPr="0063557F">
              <w:t>ы</w:t>
            </w:r>
            <w:r w:rsidRPr="0063557F">
              <w:t xml:space="preserve">м для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7516AA" w:rsidRPr="00B41503" w14:paraId="1D042A26" w14:textId="77777777" w:rsidTr="00B46789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B0CE308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6E5D75" w14:textId="1DABADB1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Обеспечивать документационное сопровождение процессов диспетчерско-технологического управления</w:t>
            </w:r>
          </w:p>
        </w:tc>
      </w:tr>
      <w:tr w:rsidR="007516AA" w:rsidRPr="00B41503" w14:paraId="4834E1AA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035FC6C3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58DD77" w14:textId="7586099F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Трудовое законодательство Российской Федерации</w:t>
            </w:r>
          </w:p>
        </w:tc>
      </w:tr>
      <w:tr w:rsidR="007516AA" w:rsidRPr="00B41503" w14:paraId="15B8775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FC222E1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C0EFB3" w14:textId="7694412D" w:rsidR="007516AA" w:rsidRPr="0063557F" w:rsidRDefault="004515E4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Порядок учета рабочего времени персонала</w:t>
            </w:r>
          </w:p>
        </w:tc>
      </w:tr>
      <w:tr w:rsidR="007516AA" w:rsidRPr="00B41503" w14:paraId="3AAB73D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0C68810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5EB0A5" w14:textId="19FCE0FD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Квалификационные требования к должностям руководителей, специалистов, служащих и профессиям рабочих</w:t>
            </w:r>
            <w:r w:rsidR="0091760E">
              <w:t xml:space="preserve"> </w:t>
            </w:r>
            <w:r w:rsidR="0091760E" w:rsidRPr="0091760E">
              <w:t>применительно к подчиненному персоналу</w:t>
            </w:r>
          </w:p>
        </w:tc>
      </w:tr>
      <w:tr w:rsidR="007516AA" w:rsidRPr="00B41503" w14:paraId="39D4535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E871CDF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6B9233" w14:textId="0B0AC1D3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Отраслевые документы с характеристиками работ по должностям служащих, профессиям рабочих</w:t>
            </w:r>
          </w:p>
        </w:tc>
      </w:tr>
      <w:tr w:rsidR="007516AA" w:rsidRPr="00B41503" w14:paraId="3201521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18D2B63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C6358E" w14:textId="425BD87F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Требования локальных нормативны</w:t>
            </w:r>
            <w:r w:rsidR="008D3232">
              <w:t>х</w:t>
            </w:r>
            <w:r w:rsidRPr="00C753E9">
              <w:t xml:space="preserve"> актов и распорядительных документов по разработке положений о структурных подразделениях, должностных и </w:t>
            </w:r>
            <w:r w:rsidRPr="009C2C79">
              <w:t xml:space="preserve">производственных (рабочих) </w:t>
            </w:r>
            <w:r w:rsidRPr="009A67DA">
              <w:t>инструкций</w:t>
            </w:r>
          </w:p>
        </w:tc>
      </w:tr>
      <w:tr w:rsidR="007516AA" w:rsidRPr="00B41503" w14:paraId="51F4039A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7B71D76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2214B" w14:textId="483D728B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Требования нормативных правовых актов Российской Федерации, локальных нормативных актов и распорядительных документов по организации обучения персонала</w:t>
            </w:r>
          </w:p>
        </w:tc>
      </w:tr>
      <w:tr w:rsidR="007516AA" w:rsidRPr="00B41503" w14:paraId="602FE36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93AFE1E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39035" w14:textId="536E15D1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Требования охраны труда, промышленной, пожарной и экологической безопасности</w:t>
            </w:r>
          </w:p>
        </w:tc>
      </w:tr>
      <w:tr w:rsidR="007516AA" w:rsidRPr="00B41503" w14:paraId="2E93BC6A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834797B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2535F6" w14:textId="4147DFDF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7516AA" w:rsidRPr="00B41503" w14:paraId="22EF621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4B00220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E8920" w14:textId="7D644BE5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Порядок проведения мероприятий по подбору персонала</w:t>
            </w:r>
          </w:p>
        </w:tc>
      </w:tr>
      <w:tr w:rsidR="007516AA" w:rsidRPr="00B41503" w14:paraId="72B9313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4923763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63AB8F" w14:textId="0BC080E3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Основы менеджмента, организации труда и управления персоналом</w:t>
            </w:r>
          </w:p>
        </w:tc>
      </w:tr>
      <w:tr w:rsidR="007516AA" w:rsidRPr="00B41503" w14:paraId="6676EC7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5A1E186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55A3B9" w14:textId="74FB7395" w:rsidR="007516AA" w:rsidRPr="0063557F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Законодательные и нормативн</w:t>
            </w:r>
            <w:r w:rsidR="00ED2A71">
              <w:t>о-технические</w:t>
            </w:r>
            <w:r w:rsidRPr="0063557F">
              <w:t xml:space="preserve"> документы</w:t>
            </w:r>
            <w:r w:rsidR="00820300" w:rsidRPr="0063557F">
              <w:t xml:space="preserve"> в области</w:t>
            </w:r>
            <w:r w:rsidRPr="0063557F">
              <w:t xml:space="preserve"> </w:t>
            </w:r>
            <w:r w:rsidR="00820300"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7516AA" w:rsidRPr="00B41503" w14:paraId="4A872DE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A75E74D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373F61" w14:textId="34FDAE69" w:rsidR="007516AA" w:rsidRPr="0063557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Специализированные программные продукты, используемые для обеспечения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7516AA" w:rsidRPr="00B41503" w14:paraId="029D2ED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B5964D1" w14:textId="77777777" w:rsidR="007516AA" w:rsidRPr="00B41503" w:rsidRDefault="007516AA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7DA7DA" w14:textId="16491BC1" w:rsidR="007516AA" w:rsidRPr="00B41503" w:rsidRDefault="007516AA" w:rsidP="005122F8">
            <w:pPr>
              <w:jc w:val="both"/>
              <w:rPr>
                <w:rFonts w:cs="Times New Roman"/>
                <w:szCs w:val="24"/>
              </w:rPr>
            </w:pPr>
            <w:r w:rsidRPr="00C753E9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CE6C75" w:rsidRPr="00B41503" w14:paraId="722E6D7E" w14:textId="77777777" w:rsidTr="00B46789">
        <w:trPr>
          <w:trHeight w:val="20"/>
          <w:jc w:val="center"/>
        </w:trPr>
        <w:tc>
          <w:tcPr>
            <w:tcW w:w="1266" w:type="pct"/>
          </w:tcPr>
          <w:p w14:paraId="666D1890" w14:textId="77777777" w:rsidR="00CE6C75" w:rsidRPr="00B41503" w:rsidRDefault="00CE6C75" w:rsidP="005122F8">
            <w:pPr>
              <w:suppressAutoHyphens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2542C26" w14:textId="77777777" w:rsidR="00CE6C75" w:rsidRPr="00B41503" w:rsidRDefault="00CE6C75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-</w:t>
            </w:r>
          </w:p>
        </w:tc>
      </w:tr>
    </w:tbl>
    <w:p w14:paraId="13283A3C" w14:textId="77777777" w:rsidR="00336D16" w:rsidRDefault="00336D16" w:rsidP="005122F8"/>
    <w:p w14:paraId="644441B9" w14:textId="112A8BFB" w:rsidR="00B379B1" w:rsidRPr="0069684C" w:rsidRDefault="00743438" w:rsidP="005122F8">
      <w:pPr>
        <w:pStyle w:val="2"/>
      </w:pPr>
      <w:bookmarkStart w:id="20" w:name="_Toc21011127"/>
      <w:bookmarkStart w:id="21" w:name="_Toc77593341"/>
      <w:bookmarkStart w:id="22" w:name="_Toc77593648"/>
      <w:r>
        <w:t>3.3</w:t>
      </w:r>
      <w:r w:rsidR="00B379B1" w:rsidRPr="0069684C">
        <w:t>. Обобщенная трудовая функция</w:t>
      </w:r>
      <w:bookmarkEnd w:id="20"/>
      <w:bookmarkEnd w:id="21"/>
      <w:bookmarkEnd w:id="22"/>
      <w:r w:rsidR="00B379B1" w:rsidRPr="0069684C">
        <w:t xml:space="preserve"> </w:t>
      </w:r>
    </w:p>
    <w:p w14:paraId="299A531D" w14:textId="77777777" w:rsidR="00B379B1" w:rsidRPr="0069684C" w:rsidRDefault="00B379B1" w:rsidP="005122F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8"/>
        <w:gridCol w:w="5267"/>
        <w:gridCol w:w="565"/>
        <w:gridCol w:w="851"/>
        <w:gridCol w:w="1447"/>
        <w:gridCol w:w="532"/>
      </w:tblGrid>
      <w:tr w:rsidR="00B379B1" w:rsidRPr="0069684C" w14:paraId="4182EED6" w14:textId="77777777" w:rsidTr="00F65BC2">
        <w:trPr>
          <w:jc w:val="center"/>
        </w:trPr>
        <w:tc>
          <w:tcPr>
            <w:tcW w:w="754" w:type="pct"/>
            <w:tcBorders>
              <w:right w:val="single" w:sz="4" w:space="0" w:color="808080"/>
            </w:tcBorders>
            <w:vAlign w:val="center"/>
          </w:tcPr>
          <w:p w14:paraId="20735182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AB721" w14:textId="309553C2" w:rsidR="00B379B1" w:rsidRPr="000E2BA4" w:rsidRDefault="003671DA" w:rsidP="005122F8">
            <w:pPr>
              <w:suppressAutoHyphens/>
              <w:rPr>
                <w:rFonts w:cs="Times New Roman"/>
                <w:szCs w:val="24"/>
              </w:rPr>
            </w:pPr>
            <w:r w:rsidRPr="003671DA">
              <w:rPr>
                <w:rFonts w:cs="Times New Roman"/>
                <w:szCs w:val="24"/>
              </w:rPr>
              <w:t>Централизованное диспетчерско-технологическое управление технологическими объектами нефтегазовой отрасли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202ABB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4152F" w14:textId="4A4AD31F" w:rsidR="00B379B1" w:rsidRPr="00BD09F7" w:rsidRDefault="000E78E6" w:rsidP="005122F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7DA755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93A01" w14:textId="57F8575F" w:rsidR="00B379B1" w:rsidRPr="0069684C" w:rsidRDefault="003671DA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5711639A" w14:textId="77777777" w:rsidR="00B379B1" w:rsidRPr="0069684C" w:rsidRDefault="00B379B1" w:rsidP="005122F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B379B1" w:rsidRPr="0069684C" w14:paraId="63E817AC" w14:textId="77777777" w:rsidTr="00B46789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126FF4F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1D56E9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C00FC" w14:textId="77777777" w:rsidR="00B379B1" w:rsidRPr="0069684C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DEA34E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BC66C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7E3F8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1668D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69684C" w14:paraId="46105BE9" w14:textId="77777777" w:rsidTr="00B46789">
        <w:trPr>
          <w:jc w:val="center"/>
        </w:trPr>
        <w:tc>
          <w:tcPr>
            <w:tcW w:w="1223" w:type="pct"/>
            <w:vAlign w:val="center"/>
          </w:tcPr>
          <w:p w14:paraId="59E1036A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84CE2DC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A7D43C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85D21F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DABE50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C3CEBE" w14:textId="77777777" w:rsidR="00B379B1" w:rsidRPr="0069684C" w:rsidRDefault="00B379B1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1DF1408" w14:textId="77777777" w:rsidR="00B379B1" w:rsidRPr="0069684C" w:rsidRDefault="00B379B1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A2CDC9" w14:textId="77777777" w:rsidR="00B379B1" w:rsidRPr="0069684C" w:rsidRDefault="00B379B1" w:rsidP="005122F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B379B1" w:rsidRPr="0069684C" w14:paraId="15ED9252" w14:textId="77777777" w:rsidTr="00B46789">
        <w:trPr>
          <w:trHeight w:val="20"/>
          <w:jc w:val="center"/>
        </w:trPr>
        <w:tc>
          <w:tcPr>
            <w:tcW w:w="1213" w:type="pct"/>
          </w:tcPr>
          <w:p w14:paraId="0CBD978D" w14:textId="77777777" w:rsidR="00B379B1" w:rsidRPr="0069684C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760EB49" w14:textId="49C5498F" w:rsidR="00603A26" w:rsidRDefault="00603A26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диспетчер</w:t>
            </w:r>
          </w:p>
          <w:p w14:paraId="3260EB19" w14:textId="77777777" w:rsidR="00603A26" w:rsidRDefault="00603A26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специалист</w:t>
            </w:r>
          </w:p>
          <w:p w14:paraId="30A3D75B" w14:textId="4730CC3C" w:rsidR="00603A26" w:rsidRDefault="00603A26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технолог</w:t>
            </w:r>
          </w:p>
          <w:p w14:paraId="48327010" w14:textId="77777777" w:rsidR="00C54A1B" w:rsidRDefault="00C54A1B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</w:t>
            </w:r>
          </w:p>
          <w:p w14:paraId="16A6BEAC" w14:textId="5FA36854" w:rsidR="00BF3CF8" w:rsidRPr="0069684C" w:rsidRDefault="00603A26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управления</w:t>
            </w:r>
          </w:p>
        </w:tc>
      </w:tr>
    </w:tbl>
    <w:p w14:paraId="5613125A" w14:textId="21FA5146" w:rsidR="00B379B1" w:rsidRPr="0069684C" w:rsidRDefault="00B379B1" w:rsidP="005122F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B379B1" w:rsidRPr="0069684C" w14:paraId="15A64D30" w14:textId="77777777" w:rsidTr="00B46789">
        <w:trPr>
          <w:trHeight w:val="20"/>
          <w:jc w:val="center"/>
        </w:trPr>
        <w:tc>
          <w:tcPr>
            <w:tcW w:w="1213" w:type="pct"/>
          </w:tcPr>
          <w:p w14:paraId="34B3FA3C" w14:textId="77777777" w:rsidR="00B379B1" w:rsidRPr="0069684C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7075DC0" w14:textId="77777777" w:rsidR="00841F6E" w:rsidRDefault="00A37373" w:rsidP="00A37373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Высшее образование – специалитет</w:t>
            </w:r>
            <w:r w:rsidR="00841F6E">
              <w:rPr>
                <w:rFonts w:cs="Times New Roman"/>
                <w:szCs w:val="24"/>
              </w:rPr>
              <w:t xml:space="preserve"> или магистратура</w:t>
            </w:r>
            <w:r w:rsidRPr="00424523">
              <w:rPr>
                <w:rFonts w:cs="Times New Roman"/>
                <w:szCs w:val="24"/>
              </w:rPr>
              <w:t xml:space="preserve"> и </w:t>
            </w:r>
          </w:p>
          <w:p w14:paraId="23CCD0CA" w14:textId="20A473C1" w:rsidR="00A37373" w:rsidRPr="00424523" w:rsidRDefault="00A37373" w:rsidP="00A37373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  <w:p w14:paraId="0372A76F" w14:textId="77777777" w:rsidR="00A37373" w:rsidRPr="00424523" w:rsidRDefault="00A37373" w:rsidP="00A37373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или</w:t>
            </w:r>
          </w:p>
          <w:p w14:paraId="4D461BD3" w14:textId="4E9FCCF5" w:rsidR="00EE5F02" w:rsidRPr="0069684C" w:rsidRDefault="00A37373" w:rsidP="00841F6E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841F6E">
              <w:rPr>
                <w:rFonts w:cs="Times New Roman"/>
                <w:szCs w:val="24"/>
              </w:rPr>
              <w:t xml:space="preserve"> или магистратура и</w:t>
            </w:r>
            <w:r w:rsidRPr="00424523">
              <w:rPr>
                <w:rFonts w:cs="Times New Roman"/>
                <w:szCs w:val="24"/>
              </w:rPr>
              <w:t xml:space="preserve">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B379B1" w:rsidRPr="0069684C" w14:paraId="79C8E078" w14:textId="77777777" w:rsidTr="00B46789">
        <w:trPr>
          <w:trHeight w:val="20"/>
          <w:jc w:val="center"/>
        </w:trPr>
        <w:tc>
          <w:tcPr>
            <w:tcW w:w="1213" w:type="pct"/>
          </w:tcPr>
          <w:p w14:paraId="27EBF49E" w14:textId="46E103C0" w:rsidR="00B379B1" w:rsidRPr="0069684C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214247F" w14:textId="6ED89699" w:rsidR="00B379B1" w:rsidRPr="0069684C" w:rsidRDefault="00C9247C" w:rsidP="005122F8">
            <w:pPr>
              <w:suppressAutoHyphens/>
              <w:rPr>
                <w:rFonts w:cs="Times New Roman"/>
                <w:szCs w:val="24"/>
              </w:rPr>
            </w:pPr>
            <w:r w:rsidRPr="00C9247C">
              <w:rPr>
                <w:rFonts w:cs="Times New Roman"/>
                <w:szCs w:val="24"/>
              </w:rPr>
              <w:t>Не менее пяти лет на должностях специалистов в области добычи, переработки, хранения, транспорта и распределения</w:t>
            </w:r>
            <w:r w:rsidR="009C2C79">
              <w:rPr>
                <w:rFonts w:cs="Times New Roman"/>
                <w:szCs w:val="24"/>
              </w:rPr>
              <w:t xml:space="preserve"> углеводородного сырья,</w:t>
            </w:r>
            <w:r w:rsidRPr="009A67DA">
              <w:rPr>
                <w:rFonts w:cs="Times New Roman"/>
                <w:color w:val="FF0000"/>
                <w:szCs w:val="24"/>
              </w:rPr>
              <w:t xml:space="preserve"> </w:t>
            </w:r>
            <w:r w:rsidRPr="00C9247C">
              <w:rPr>
                <w:rFonts w:cs="Times New Roman"/>
                <w:szCs w:val="24"/>
              </w:rPr>
              <w:t>автоматизации процессов диспетчерского управления</w:t>
            </w:r>
            <w:r w:rsidR="007341E7" w:rsidRPr="008C247A">
              <w:rPr>
                <w:rFonts w:cs="Times New Roman"/>
                <w:szCs w:val="24"/>
              </w:rPr>
              <w:t>, в том числе не менее трех лет на руководящих должностях</w:t>
            </w:r>
            <w:r w:rsidRPr="008C247A">
              <w:rPr>
                <w:rFonts w:cs="Times New Roman"/>
                <w:szCs w:val="24"/>
              </w:rPr>
              <w:t xml:space="preserve"> </w:t>
            </w:r>
          </w:p>
        </w:tc>
      </w:tr>
      <w:tr w:rsidR="00B379B1" w:rsidRPr="0069684C" w14:paraId="339E9395" w14:textId="77777777" w:rsidTr="00B46789">
        <w:trPr>
          <w:trHeight w:val="20"/>
          <w:jc w:val="center"/>
        </w:trPr>
        <w:tc>
          <w:tcPr>
            <w:tcW w:w="1213" w:type="pct"/>
          </w:tcPr>
          <w:p w14:paraId="2A584E9C" w14:textId="77777777" w:rsidR="00B379B1" w:rsidRPr="0069684C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FE71D6F" w14:textId="43014465" w:rsidR="00F32FE0" w:rsidRPr="00F32FE0" w:rsidRDefault="00C97DEA" w:rsidP="005122F8">
            <w:pPr>
              <w:suppressAutoHyphens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F32FE0" w:rsidRPr="00F32FE0">
              <w:rPr>
                <w:rFonts w:cs="Times New Roman"/>
                <w:szCs w:val="24"/>
              </w:rPr>
              <w:t xml:space="preserve"> </w:t>
            </w:r>
          </w:p>
          <w:p w14:paraId="60613198" w14:textId="2ACD7F2B" w:rsidR="00F32FE0" w:rsidRPr="00F32FE0" w:rsidRDefault="00F65BC2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cs="Times New Roman"/>
                <w:szCs w:val="24"/>
              </w:rPr>
              <w:t>и проверки знания требований охраны труда</w:t>
            </w:r>
            <w:r w:rsidR="00F32FE0" w:rsidRPr="00F32FE0">
              <w:rPr>
                <w:rFonts w:cs="Times New Roman"/>
                <w:szCs w:val="24"/>
              </w:rPr>
              <w:t xml:space="preserve">, подготовки и аттестации </w:t>
            </w:r>
            <w:r w:rsidR="00E2241A">
              <w:rPr>
                <w:rFonts w:cs="Times New Roman"/>
                <w:szCs w:val="24"/>
              </w:rPr>
              <w:t>в области</w:t>
            </w:r>
            <w:r w:rsidR="00E2241A" w:rsidRPr="00F32FE0">
              <w:rPr>
                <w:rFonts w:cs="Times New Roman"/>
                <w:szCs w:val="24"/>
              </w:rPr>
              <w:t xml:space="preserve"> </w:t>
            </w:r>
            <w:r w:rsidR="00F32FE0" w:rsidRPr="00F32FE0">
              <w:rPr>
                <w:rFonts w:cs="Times New Roman"/>
                <w:szCs w:val="24"/>
              </w:rPr>
              <w:t xml:space="preserve">промышленной безопасности </w:t>
            </w:r>
          </w:p>
          <w:p w14:paraId="1491ACCB" w14:textId="0A033452" w:rsidR="00B379B1" w:rsidRPr="00F833C8" w:rsidRDefault="00F32FE0" w:rsidP="005122F8">
            <w:pPr>
              <w:suppressAutoHyphens/>
              <w:rPr>
                <w:rFonts w:cs="Times New Roman"/>
                <w:szCs w:val="24"/>
              </w:rPr>
            </w:pPr>
            <w:r w:rsidRPr="00F32FE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B379B1" w:rsidRPr="0069684C" w14:paraId="0D1DD709" w14:textId="77777777" w:rsidTr="00B46789">
        <w:trPr>
          <w:trHeight w:val="20"/>
          <w:jc w:val="center"/>
        </w:trPr>
        <w:tc>
          <w:tcPr>
            <w:tcW w:w="1213" w:type="pct"/>
          </w:tcPr>
          <w:p w14:paraId="65907891" w14:textId="77777777" w:rsidR="00B379B1" w:rsidRPr="0069684C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26E50C7" w14:textId="13996A70" w:rsidR="00B379B1" w:rsidRPr="00D27498" w:rsidRDefault="00312CDE" w:rsidP="005122F8">
            <w:pPr>
              <w:suppressAutoHyphens/>
              <w:rPr>
                <w:rFonts w:cs="Times New Roman"/>
                <w:szCs w:val="24"/>
              </w:rPr>
            </w:pPr>
            <w:r w:rsidRPr="00D27498">
              <w:rPr>
                <w:rFonts w:cs="Times New Roman"/>
                <w:szCs w:val="24"/>
              </w:rPr>
              <w:t>Направление образования определяется в соответствии с видом деятельности производственного объекта организации</w:t>
            </w:r>
          </w:p>
        </w:tc>
      </w:tr>
    </w:tbl>
    <w:p w14:paraId="6386B4DC" w14:textId="77777777" w:rsidR="00841F6E" w:rsidRDefault="00841F6E" w:rsidP="005122F8"/>
    <w:p w14:paraId="42349C0F" w14:textId="49FE970D" w:rsidR="00B379B1" w:rsidRPr="0069684C" w:rsidRDefault="00B379B1" w:rsidP="005122F8">
      <w:r w:rsidRPr="0069684C">
        <w:t>Дополнительные характеристики</w:t>
      </w:r>
    </w:p>
    <w:p w14:paraId="7753C4D6" w14:textId="77777777" w:rsidR="00B379B1" w:rsidRPr="0069684C" w:rsidRDefault="00B379B1" w:rsidP="005122F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379B1" w:rsidRPr="00C97DEA" w14:paraId="56941A0C" w14:textId="77777777" w:rsidTr="00B46789">
        <w:trPr>
          <w:trHeight w:val="20"/>
          <w:jc w:val="center"/>
        </w:trPr>
        <w:tc>
          <w:tcPr>
            <w:tcW w:w="1282" w:type="pct"/>
            <w:vAlign w:val="center"/>
          </w:tcPr>
          <w:p w14:paraId="63B33A54" w14:textId="77777777" w:rsidR="00B379B1" w:rsidRPr="00C97DEA" w:rsidRDefault="00B379B1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DD19AA1" w14:textId="77777777" w:rsidR="00B379B1" w:rsidRPr="00C97DEA" w:rsidRDefault="00B379B1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D2604D5" w14:textId="77777777" w:rsidR="00B379B1" w:rsidRPr="00C97DEA" w:rsidRDefault="00B379B1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936D1" w:rsidRPr="00C97DEA" w14:paraId="2FFE93EA" w14:textId="77777777" w:rsidTr="00B46789">
        <w:trPr>
          <w:trHeight w:val="20"/>
          <w:jc w:val="center"/>
        </w:trPr>
        <w:tc>
          <w:tcPr>
            <w:tcW w:w="1282" w:type="pct"/>
          </w:tcPr>
          <w:p w14:paraId="0AB820D2" w14:textId="77777777" w:rsidR="007936D1" w:rsidRPr="00C97DEA" w:rsidRDefault="007936D1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4CFBF53" w14:textId="6BE461EB" w:rsidR="007936D1" w:rsidRPr="001C0221" w:rsidRDefault="007936D1" w:rsidP="005122F8">
            <w:pPr>
              <w:suppressAutoHyphens/>
              <w:rPr>
                <w:rFonts w:cs="Times New Roman"/>
                <w:szCs w:val="24"/>
              </w:rPr>
            </w:pPr>
            <w:r w:rsidRPr="001C0221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14:paraId="40EBC558" w14:textId="4E4DB02A" w:rsidR="007936D1" w:rsidRPr="001C0221" w:rsidRDefault="007936D1" w:rsidP="005122F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C0221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BE5693" w:rsidRPr="00C97DEA" w14:paraId="054A6275" w14:textId="77777777" w:rsidTr="00B46789">
        <w:trPr>
          <w:trHeight w:val="20"/>
          <w:jc w:val="center"/>
        </w:trPr>
        <w:tc>
          <w:tcPr>
            <w:tcW w:w="1282" w:type="pct"/>
            <w:vMerge w:val="restart"/>
          </w:tcPr>
          <w:p w14:paraId="1B874227" w14:textId="07524212" w:rsidR="00BE5693" w:rsidRPr="00C97DEA" w:rsidRDefault="007936D1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2F019E4C" w14:textId="71D777AA" w:rsidR="00BE5693" w:rsidRPr="00C97DEA" w:rsidRDefault="00BE5693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C229210" w14:textId="0D84D20F" w:rsidR="00BE5693" w:rsidRPr="00C97DEA" w:rsidRDefault="00240AB8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 xml:space="preserve">Главный диспетчер </w:t>
            </w:r>
          </w:p>
        </w:tc>
      </w:tr>
      <w:tr w:rsidR="00240AB8" w:rsidRPr="00C97DEA" w14:paraId="64A4997F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7D040768" w14:textId="77777777" w:rsidR="00240AB8" w:rsidRPr="00C97DEA" w:rsidRDefault="00240AB8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E9D2076" w14:textId="03D42B24" w:rsidR="00240AB8" w:rsidRPr="00C97DEA" w:rsidRDefault="00240AB8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CF31621" w14:textId="3B7B4A0A" w:rsidR="00240AB8" w:rsidRPr="00C97DEA" w:rsidRDefault="00240AB8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Главный технолог</w:t>
            </w:r>
          </w:p>
        </w:tc>
      </w:tr>
      <w:tr w:rsidR="00051070" w:rsidRPr="00C97DEA" w14:paraId="4971C03A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0F2E6EF7" w14:textId="77777777" w:rsidR="00051070" w:rsidRPr="00C97DEA" w:rsidRDefault="00051070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363B9B9" w14:textId="4B6C2C16" w:rsidR="00051070" w:rsidRPr="00C97DEA" w:rsidRDefault="00051070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3D8A655" w14:textId="1309270B" w:rsidR="00051070" w:rsidRPr="00C97DEA" w:rsidRDefault="00240AB8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Начальник производственного отдела</w:t>
            </w:r>
          </w:p>
        </w:tc>
      </w:tr>
      <w:tr w:rsidR="003A4F37" w:rsidRPr="00C97DEA" w14:paraId="27A5BACC" w14:textId="77777777" w:rsidTr="00B46789">
        <w:trPr>
          <w:trHeight w:val="20"/>
          <w:jc w:val="center"/>
        </w:trPr>
        <w:tc>
          <w:tcPr>
            <w:tcW w:w="1282" w:type="pct"/>
            <w:vMerge w:val="restart"/>
          </w:tcPr>
          <w:p w14:paraId="176EDEC8" w14:textId="093152BC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365605F" w14:textId="26EB4C6B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20746</w:t>
            </w:r>
          </w:p>
        </w:tc>
        <w:tc>
          <w:tcPr>
            <w:tcW w:w="2837" w:type="pct"/>
          </w:tcPr>
          <w:p w14:paraId="332EDB74" w14:textId="2D7B4C3D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Главный диспетчер (в промышленности)</w:t>
            </w:r>
          </w:p>
        </w:tc>
      </w:tr>
      <w:tr w:rsidR="003A4F37" w:rsidRPr="00C97DEA" w14:paraId="3AA7F0F4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4F5C095A" w14:textId="6035C0C6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DFB11E" w14:textId="57D387AC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20889</w:t>
            </w:r>
          </w:p>
        </w:tc>
        <w:tc>
          <w:tcPr>
            <w:tcW w:w="2837" w:type="pct"/>
          </w:tcPr>
          <w:p w14:paraId="589A8332" w14:textId="2E499CE9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Главный специалист</w:t>
            </w:r>
          </w:p>
        </w:tc>
      </w:tr>
      <w:tr w:rsidR="003A4F37" w:rsidRPr="00C97DEA" w14:paraId="115D3336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08B33F41" w14:textId="196F11A6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F8E4840" w14:textId="7A164623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21009</w:t>
            </w:r>
          </w:p>
        </w:tc>
        <w:tc>
          <w:tcPr>
            <w:tcW w:w="2837" w:type="pct"/>
          </w:tcPr>
          <w:p w14:paraId="70769C75" w14:textId="0DC630B9" w:rsidR="003A4F37" w:rsidRPr="00C97DEA" w:rsidRDefault="003A4F37" w:rsidP="005122F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Главный технолог (в промышленности)</w:t>
            </w:r>
          </w:p>
        </w:tc>
      </w:tr>
      <w:tr w:rsidR="003A4F37" w:rsidRPr="00C97DEA" w14:paraId="6D0D7F57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3BA239E4" w14:textId="77777777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993BDA3" w14:textId="0448F58F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24680</w:t>
            </w:r>
          </w:p>
        </w:tc>
        <w:tc>
          <w:tcPr>
            <w:tcW w:w="2837" w:type="pct"/>
          </w:tcPr>
          <w:p w14:paraId="13DEFFF1" w14:textId="62E4C1AD" w:rsidR="003A4F37" w:rsidRPr="00C97DEA" w:rsidRDefault="003A4F37" w:rsidP="005122F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Начальник отдела (в промышленности)</w:t>
            </w:r>
          </w:p>
        </w:tc>
      </w:tr>
      <w:tr w:rsidR="003A4F37" w:rsidRPr="00C97DEA" w14:paraId="6D0C2E40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125391A6" w14:textId="77777777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B07479A" w14:textId="387DF2C5" w:rsidR="003A4F37" w:rsidRPr="00C97DEA" w:rsidRDefault="003A4F37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25028</w:t>
            </w:r>
          </w:p>
        </w:tc>
        <w:tc>
          <w:tcPr>
            <w:tcW w:w="2837" w:type="pct"/>
          </w:tcPr>
          <w:p w14:paraId="5152B590" w14:textId="52D74BE1" w:rsidR="003A4F37" w:rsidRPr="00C97DEA" w:rsidRDefault="003A4F37" w:rsidP="005122F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Начальник управления (в промышленности)</w:t>
            </w:r>
          </w:p>
        </w:tc>
      </w:tr>
      <w:tr w:rsidR="00BE5693" w:rsidRPr="00C97DEA" w14:paraId="5E346233" w14:textId="77777777" w:rsidTr="00B46789">
        <w:trPr>
          <w:trHeight w:val="20"/>
          <w:jc w:val="center"/>
        </w:trPr>
        <w:tc>
          <w:tcPr>
            <w:tcW w:w="1282" w:type="pct"/>
            <w:vMerge w:val="restart"/>
          </w:tcPr>
          <w:p w14:paraId="63A47558" w14:textId="754A4CCB" w:rsidR="00BE5693" w:rsidRPr="00C97DEA" w:rsidRDefault="00BE5693" w:rsidP="005122F8">
            <w:pPr>
              <w:suppressAutoHyphens/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3736906E" w14:textId="7EBB0A4E" w:rsidR="00BE569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2.11.04.02</w:t>
            </w:r>
          </w:p>
        </w:tc>
        <w:tc>
          <w:tcPr>
            <w:tcW w:w="2837" w:type="pct"/>
          </w:tcPr>
          <w:p w14:paraId="434F8F2C" w14:textId="06451CDA" w:rsidR="00BE5693" w:rsidRPr="00C97DEA" w:rsidRDefault="005B0923" w:rsidP="005122F8">
            <w:pPr>
              <w:rPr>
                <w:rFonts w:cs="Times New Roman"/>
                <w:szCs w:val="24"/>
                <w:highlight w:val="yellow"/>
              </w:rPr>
            </w:pPr>
            <w:r w:rsidRPr="00C97DEA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5B0923" w:rsidRPr="00C97DEA" w14:paraId="0C2464A7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593449B3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FC32EA" w14:textId="24B715D6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2.13.04.02</w:t>
            </w:r>
          </w:p>
        </w:tc>
        <w:tc>
          <w:tcPr>
            <w:tcW w:w="2837" w:type="pct"/>
          </w:tcPr>
          <w:p w14:paraId="773A2182" w14:textId="19109BFB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tr w:rsidR="005B0923" w:rsidRPr="00C97DEA" w14:paraId="673F8C41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569696B1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A1FEC73" w14:textId="6021E32F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2.13.04.03</w:t>
            </w:r>
          </w:p>
        </w:tc>
        <w:tc>
          <w:tcPr>
            <w:tcW w:w="2837" w:type="pct"/>
          </w:tcPr>
          <w:p w14:paraId="65BEE40C" w14:textId="49665811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5B0923" w:rsidRPr="00C97DEA" w14:paraId="76C875C3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04EA7C5C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B1799D" w14:textId="0E0E0244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2.15.04.01</w:t>
            </w:r>
          </w:p>
        </w:tc>
        <w:tc>
          <w:tcPr>
            <w:tcW w:w="2837" w:type="pct"/>
          </w:tcPr>
          <w:p w14:paraId="5D934B9C" w14:textId="5FB4931D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Машиностроение</w:t>
            </w:r>
          </w:p>
        </w:tc>
      </w:tr>
      <w:tr w:rsidR="005B0923" w:rsidRPr="00C97DEA" w14:paraId="779835E2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31592733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4419609" w14:textId="4A79A3B9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2.15.04.02</w:t>
            </w:r>
          </w:p>
        </w:tc>
        <w:tc>
          <w:tcPr>
            <w:tcW w:w="2837" w:type="pct"/>
          </w:tcPr>
          <w:p w14:paraId="2325AE30" w14:textId="2D7CB7B9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 xml:space="preserve">Технологические машины и оборудование </w:t>
            </w:r>
          </w:p>
        </w:tc>
      </w:tr>
      <w:tr w:rsidR="005B0923" w:rsidRPr="00C97DEA" w14:paraId="27904ABC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67521E5B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636E5C" w14:textId="378AD2D0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2.15.04.03</w:t>
            </w:r>
          </w:p>
        </w:tc>
        <w:tc>
          <w:tcPr>
            <w:tcW w:w="2837" w:type="pct"/>
          </w:tcPr>
          <w:p w14:paraId="058DAF72" w14:textId="24A0F52C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 xml:space="preserve">Прикладная механика </w:t>
            </w:r>
          </w:p>
        </w:tc>
      </w:tr>
      <w:tr w:rsidR="005B0923" w:rsidRPr="00C97DEA" w14:paraId="761D63B7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62C76856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6FA9D83" w14:textId="617B35D3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2.15.04.04</w:t>
            </w:r>
          </w:p>
        </w:tc>
        <w:tc>
          <w:tcPr>
            <w:tcW w:w="2837" w:type="pct"/>
          </w:tcPr>
          <w:p w14:paraId="27795E24" w14:textId="4ECCD058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Автоматизация технологических процессов и производств</w:t>
            </w:r>
          </w:p>
        </w:tc>
      </w:tr>
      <w:tr w:rsidR="005B0923" w:rsidRPr="00C97DEA" w14:paraId="14CFB0BB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6F4D9D6E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F9D6878" w14:textId="5F033727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2.21.04.01</w:t>
            </w:r>
          </w:p>
        </w:tc>
        <w:tc>
          <w:tcPr>
            <w:tcW w:w="2837" w:type="pct"/>
          </w:tcPr>
          <w:p w14:paraId="24BD7F77" w14:textId="1967CDC1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 xml:space="preserve">Нефтегазовое дело </w:t>
            </w:r>
          </w:p>
        </w:tc>
      </w:tr>
      <w:tr w:rsidR="005B0923" w:rsidRPr="00C97DEA" w14:paraId="7D43EA46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77FA90EF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2972BF7" w14:textId="6BCAE020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2.24.04.05</w:t>
            </w:r>
          </w:p>
        </w:tc>
        <w:tc>
          <w:tcPr>
            <w:tcW w:w="2837" w:type="pct"/>
          </w:tcPr>
          <w:p w14:paraId="5C7E8868" w14:textId="610526A8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Двигатели летательных аппаратов</w:t>
            </w:r>
          </w:p>
        </w:tc>
      </w:tr>
      <w:tr w:rsidR="005B0923" w:rsidRPr="00C97DEA" w14:paraId="21306336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3C903547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358BB1D" w14:textId="1DA8DEC3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2.25.04.01</w:t>
            </w:r>
          </w:p>
        </w:tc>
        <w:tc>
          <w:tcPr>
            <w:tcW w:w="2837" w:type="pct"/>
          </w:tcPr>
          <w:p w14:paraId="7E0F0499" w14:textId="7276AF9C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 xml:space="preserve">Техническая эксплуатация летательных аппаратов и двигателей </w:t>
            </w:r>
          </w:p>
        </w:tc>
      </w:tr>
      <w:tr w:rsidR="005B0923" w:rsidRPr="00C97DEA" w14:paraId="6AEBAB95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5431DC78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7E3D90A" w14:textId="6FE00025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2.09.05.01</w:t>
            </w:r>
          </w:p>
        </w:tc>
        <w:tc>
          <w:tcPr>
            <w:tcW w:w="2837" w:type="pct"/>
          </w:tcPr>
          <w:p w14:paraId="1B0A0843" w14:textId="7F728E90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5B0923" w:rsidRPr="00C97DEA" w14:paraId="18560054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79878D17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03C990D" w14:textId="20F234A5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2.14.05.04</w:t>
            </w:r>
          </w:p>
        </w:tc>
        <w:tc>
          <w:tcPr>
            <w:tcW w:w="2837" w:type="pct"/>
          </w:tcPr>
          <w:p w14:paraId="0FC875A5" w14:textId="06DA656D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Электроника и автоматика физических установок</w:t>
            </w:r>
          </w:p>
        </w:tc>
      </w:tr>
      <w:tr w:rsidR="005B0923" w:rsidRPr="00C97DEA" w14:paraId="7026E101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288754F0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AD23AA6" w14:textId="05E593DD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2.21.05.05</w:t>
            </w:r>
          </w:p>
        </w:tc>
        <w:tc>
          <w:tcPr>
            <w:tcW w:w="2837" w:type="pct"/>
          </w:tcPr>
          <w:p w14:paraId="1E20ECBD" w14:textId="536630E4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 xml:space="preserve">Физические процессы горного или нефтегазового производства </w:t>
            </w:r>
          </w:p>
        </w:tc>
      </w:tr>
      <w:tr w:rsidR="005B0923" w:rsidRPr="00C97DEA" w14:paraId="18654699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0E4E2833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768DD4E" w14:textId="6DD5B077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2.21.05.06</w:t>
            </w:r>
          </w:p>
        </w:tc>
        <w:tc>
          <w:tcPr>
            <w:tcW w:w="2837" w:type="pct"/>
          </w:tcPr>
          <w:p w14:paraId="3CFEDCB1" w14:textId="7B75D85E" w:rsidR="005B0923" w:rsidRPr="00C97DEA" w:rsidRDefault="005B0923" w:rsidP="005122F8">
            <w:pPr>
              <w:rPr>
                <w:szCs w:val="24"/>
              </w:rPr>
            </w:pPr>
            <w:r w:rsidRPr="00C97DEA">
              <w:rPr>
                <w:szCs w:val="24"/>
              </w:rPr>
              <w:t>Нефтегазовые техника и технологии</w:t>
            </w:r>
          </w:p>
        </w:tc>
      </w:tr>
      <w:tr w:rsidR="005B0923" w:rsidRPr="00C97DEA" w14:paraId="018E120C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1AA828DA" w14:textId="77777777" w:rsidR="005B0923" w:rsidRPr="00C97DEA" w:rsidRDefault="005B092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034035E" w14:textId="52A39617" w:rsidR="005B0923" w:rsidRPr="00C97DEA" w:rsidRDefault="005B092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2.24.05.02</w:t>
            </w:r>
          </w:p>
        </w:tc>
        <w:tc>
          <w:tcPr>
            <w:tcW w:w="2837" w:type="pct"/>
          </w:tcPr>
          <w:p w14:paraId="267214A0" w14:textId="68C1DD13" w:rsidR="005B0923" w:rsidRPr="00C97DEA" w:rsidRDefault="005B0923" w:rsidP="005122F8">
            <w:pPr>
              <w:rPr>
                <w:rFonts w:cs="Times New Roman"/>
                <w:szCs w:val="24"/>
                <w:highlight w:val="yellow"/>
              </w:rPr>
            </w:pPr>
            <w:r w:rsidRPr="00C97DEA">
              <w:rPr>
                <w:szCs w:val="24"/>
              </w:rPr>
              <w:t xml:space="preserve">Проектирование авиационных и ракетных двигателей </w:t>
            </w:r>
          </w:p>
        </w:tc>
      </w:tr>
      <w:tr w:rsidR="00BE5693" w:rsidRPr="00C97DEA" w14:paraId="529A23A4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3CA44DC1" w14:textId="77777777" w:rsidR="00BE5693" w:rsidRPr="00C97DEA" w:rsidRDefault="00BE569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647C58A" w14:textId="58A246FF" w:rsidR="00BE5693" w:rsidRPr="00C97DEA" w:rsidRDefault="00BE569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2.25.05.01</w:t>
            </w:r>
          </w:p>
        </w:tc>
        <w:tc>
          <w:tcPr>
            <w:tcW w:w="2837" w:type="pct"/>
          </w:tcPr>
          <w:p w14:paraId="0A7200EC" w14:textId="32080AA5" w:rsidR="00BE5693" w:rsidRPr="00C97DEA" w:rsidRDefault="00BE569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 xml:space="preserve">Техническая эксплуатация и восстановление боевых летательных аппаратов и двигателей </w:t>
            </w:r>
          </w:p>
        </w:tc>
      </w:tr>
      <w:tr w:rsidR="00BE5693" w:rsidRPr="00C97DEA" w14:paraId="16E63C8F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63E040DF" w14:textId="77777777" w:rsidR="00BE5693" w:rsidRPr="00C97DEA" w:rsidRDefault="00BE569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D258CB8" w14:textId="648A9819" w:rsidR="00BE5693" w:rsidRPr="00C97DEA" w:rsidRDefault="00BE569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2.26.05.06</w:t>
            </w:r>
          </w:p>
        </w:tc>
        <w:tc>
          <w:tcPr>
            <w:tcW w:w="2837" w:type="pct"/>
          </w:tcPr>
          <w:p w14:paraId="1494434A" w14:textId="798D23B8" w:rsidR="00BE5693" w:rsidRPr="00C97DEA" w:rsidRDefault="00BE569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 xml:space="preserve">Эксплуатация судовых энергетических установок </w:t>
            </w:r>
          </w:p>
        </w:tc>
      </w:tr>
      <w:tr w:rsidR="00BE5693" w:rsidRPr="00C97DEA" w14:paraId="48EA2F2C" w14:textId="77777777" w:rsidTr="00B46789">
        <w:trPr>
          <w:trHeight w:val="20"/>
          <w:jc w:val="center"/>
        </w:trPr>
        <w:tc>
          <w:tcPr>
            <w:tcW w:w="1282" w:type="pct"/>
            <w:vMerge/>
          </w:tcPr>
          <w:p w14:paraId="0E9F824D" w14:textId="77777777" w:rsidR="00BE5693" w:rsidRPr="00C97DEA" w:rsidRDefault="00BE5693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56810B" w14:textId="33F9F3C4" w:rsidR="00BE5693" w:rsidRPr="00C97DEA" w:rsidRDefault="00BE569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>2.26.05.07</w:t>
            </w:r>
          </w:p>
        </w:tc>
        <w:tc>
          <w:tcPr>
            <w:tcW w:w="2837" w:type="pct"/>
          </w:tcPr>
          <w:p w14:paraId="49A137E5" w14:textId="36A04A7F" w:rsidR="00BE5693" w:rsidRPr="00C97DEA" w:rsidRDefault="00BE5693" w:rsidP="005122F8">
            <w:pPr>
              <w:rPr>
                <w:rFonts w:cs="Times New Roman"/>
                <w:szCs w:val="24"/>
              </w:rPr>
            </w:pPr>
            <w:r w:rsidRPr="00C97DEA">
              <w:rPr>
                <w:szCs w:val="24"/>
              </w:rPr>
              <w:t xml:space="preserve">Эксплуатация судового электрооборудования и средств автоматики </w:t>
            </w:r>
          </w:p>
        </w:tc>
      </w:tr>
    </w:tbl>
    <w:p w14:paraId="22E9E894" w14:textId="77777777" w:rsidR="000E78E6" w:rsidRDefault="000E78E6" w:rsidP="005122F8"/>
    <w:p w14:paraId="4724352E" w14:textId="67407F8F" w:rsidR="00B379B1" w:rsidRPr="00B46789" w:rsidRDefault="00B379B1" w:rsidP="005122F8">
      <w:pPr>
        <w:rPr>
          <w:b/>
          <w:bCs/>
        </w:rPr>
      </w:pPr>
      <w:r w:rsidRPr="00B46789">
        <w:rPr>
          <w:b/>
          <w:bCs/>
        </w:rPr>
        <w:t>3.</w:t>
      </w:r>
      <w:r w:rsidR="00743438" w:rsidRPr="00B46789">
        <w:rPr>
          <w:b/>
          <w:bCs/>
        </w:rPr>
        <w:t>3</w:t>
      </w:r>
      <w:r w:rsidRPr="00B46789">
        <w:rPr>
          <w:b/>
          <w:bCs/>
        </w:rPr>
        <w:t>.1. Трудовая функция</w:t>
      </w:r>
    </w:p>
    <w:p w14:paraId="5318F9DB" w14:textId="77777777" w:rsidR="00B379B1" w:rsidRPr="00432085" w:rsidRDefault="00B379B1" w:rsidP="005122F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B379B1" w:rsidRPr="0069684C" w14:paraId="6DF4377D" w14:textId="77777777" w:rsidTr="00F65BC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0361FBA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BDBE4" w14:textId="024B62D4" w:rsidR="00B379B1" w:rsidRPr="0069684C" w:rsidRDefault="00C2599D" w:rsidP="005122F8">
            <w:pPr>
              <w:rPr>
                <w:rFonts w:cs="Times New Roman"/>
                <w:szCs w:val="24"/>
              </w:rPr>
            </w:pPr>
            <w:r w:rsidRPr="00C2599D">
              <w:rPr>
                <w:rFonts w:cs="Times New Roman"/>
                <w:szCs w:val="24"/>
              </w:rPr>
              <w:t>Руководство технологическим сопровождением планирования и оптимизации потоков углеводородного сырья и режимов работы технологических объектов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DF91F2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ECA26" w14:textId="09E63872" w:rsidR="00B379B1" w:rsidRPr="0069684C" w:rsidRDefault="000E78E6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C9247C">
              <w:rPr>
                <w:rFonts w:cs="Times New Roman"/>
                <w:szCs w:val="24"/>
              </w:rPr>
              <w:t>/01.8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CE20D2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DEC6F" w14:textId="2A4D3788" w:rsidR="00B379B1" w:rsidRPr="0069684C" w:rsidRDefault="00C9247C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4D019618" w14:textId="77777777" w:rsidR="00B379B1" w:rsidRPr="0069684C" w:rsidRDefault="00B379B1" w:rsidP="005122F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379B1" w:rsidRPr="0069684C" w14:paraId="51FB0532" w14:textId="77777777" w:rsidTr="00B4678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0E7EEE9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C53277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DE68E" w14:textId="77777777" w:rsidR="00B379B1" w:rsidRPr="0069684C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F2C202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99A33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D5758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C8303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69684C" w14:paraId="082BFCDD" w14:textId="77777777" w:rsidTr="00B46789">
        <w:trPr>
          <w:jc w:val="center"/>
        </w:trPr>
        <w:tc>
          <w:tcPr>
            <w:tcW w:w="1266" w:type="pct"/>
            <w:vAlign w:val="center"/>
          </w:tcPr>
          <w:p w14:paraId="260339B7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4C9E032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AAB947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92ADD6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23CACC" w14:textId="77777777" w:rsidR="00B379B1" w:rsidRPr="0069684C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27EF12" w14:textId="77777777" w:rsidR="00B379B1" w:rsidRPr="0069684C" w:rsidRDefault="00B379B1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E045B35" w14:textId="23214EB6" w:rsidR="00B379B1" w:rsidRPr="0069684C" w:rsidRDefault="00B379B1" w:rsidP="005122F8">
            <w:pPr>
              <w:suppressAutoHyphens/>
              <w:jc w:val="center"/>
              <w:rPr>
                <w:rFonts w:cs="Times New Roman"/>
                <w:sz w:val="16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18A8D4" w14:textId="77777777" w:rsidR="00771826" w:rsidRDefault="00771826" w:rsidP="005122F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F17C6" w:rsidRPr="00771826" w14:paraId="0BCB060C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1A906076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FD14EDB" w14:textId="3357CB85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Руководство сбором, обработкой и анализом данных о технологических объектах организаци</w:t>
            </w:r>
            <w:r w:rsidR="00004BE5" w:rsidRPr="0063557F">
              <w:t>й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65C95F2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6B3AFB6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8992F" w14:textId="695F135E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Руководство подготовкой предложений при разработке комплексов ППР на технологических объектах организаци</w:t>
            </w:r>
            <w:r w:rsidR="00004BE5" w:rsidRPr="0063557F">
              <w:t>й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14CD94C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954A5D9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B5CA2" w14:textId="114449FE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Организация и контроль проведения комплексов ППР на технологических объектах организаци</w:t>
            </w:r>
            <w:r w:rsidR="00004BE5" w:rsidRPr="0063557F">
              <w:t>й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7A3018F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DD1A602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A5D09" w14:textId="52E0561D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Согласование проведения комплексов ППР на технологических объектах организаци</w:t>
            </w:r>
            <w:r w:rsidR="00004BE5" w:rsidRPr="0063557F">
              <w:t>й</w:t>
            </w:r>
            <w:r w:rsidRPr="0063557F">
              <w:t xml:space="preserve"> с зарубежными нефтегазовыми организациями</w:t>
            </w:r>
          </w:p>
        </w:tc>
      </w:tr>
      <w:tr w:rsidR="005F17C6" w:rsidRPr="00771826" w14:paraId="46EE8615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23A3E0E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6B6AD7" w14:textId="04996449" w:rsidR="005F17C6" w:rsidRPr="0063557F" w:rsidRDefault="00F50D79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Разработка и руководство внедрением технологических мероприятий по обеспечению рациональн</w:t>
            </w:r>
            <w:r w:rsidR="00C97DEA">
              <w:t>ых</w:t>
            </w:r>
            <w:r w:rsidRPr="0063557F">
              <w:t xml:space="preserve"> транзита углеводородного сырья и его поставок отечественным и зарубежным потребителям</w:t>
            </w:r>
          </w:p>
        </w:tc>
      </w:tr>
      <w:tr w:rsidR="005F17C6" w:rsidRPr="00771826" w14:paraId="02BB39D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79AB483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0BDA1D" w14:textId="1AD19748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Организация и контроль определения возможной производительности и пропускной способности </w:t>
            </w:r>
            <w:r w:rsidR="00D31066" w:rsidRPr="0063557F">
              <w:t>труб</w:t>
            </w:r>
            <w:r w:rsidRPr="0063557F">
              <w:t>опроводов и распределительных систем технологических объектов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340F554F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3A5D201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64A5A" w14:textId="5DF8CD78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Контроль плановых технологических уровней добычи, переработки, хранения углеводородного сырья</w:t>
            </w:r>
          </w:p>
        </w:tc>
      </w:tr>
      <w:tr w:rsidR="005F17C6" w:rsidRPr="00771826" w14:paraId="244E160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B487FDB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5DCB54" w14:textId="0843D83A" w:rsidR="005F17C6" w:rsidRPr="0063557F" w:rsidRDefault="003A4F37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Определение основных направлений работы по подготовке технологических объектов </w:t>
            </w:r>
            <w:r w:rsidR="003339F6" w:rsidRPr="0063557F">
              <w:rPr>
                <w:rFonts w:cs="Times New Roman"/>
                <w:szCs w:val="24"/>
              </w:rPr>
              <w:t>нефтегазовой отрасли</w:t>
            </w:r>
            <w:r w:rsidR="003339F6" w:rsidRPr="0063557F">
              <w:t xml:space="preserve"> </w:t>
            </w:r>
            <w:r w:rsidRPr="0063557F">
              <w:t xml:space="preserve">к эксплуатации в осенне-зимних условиях и в период паводка </w:t>
            </w:r>
          </w:p>
        </w:tc>
      </w:tr>
      <w:tr w:rsidR="005F17C6" w:rsidRPr="00771826" w14:paraId="11F25BD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2AFF371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B1B48" w14:textId="5CA39FB3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Руководство мероприятиями по подготовке технологических объектов </w:t>
            </w:r>
            <w:r w:rsidR="003339F6" w:rsidRPr="0063557F">
              <w:rPr>
                <w:rFonts w:cs="Times New Roman"/>
                <w:szCs w:val="24"/>
              </w:rPr>
              <w:t>нефтегазовой отрасли</w:t>
            </w:r>
            <w:r w:rsidR="003339F6" w:rsidRPr="0063557F">
              <w:t xml:space="preserve"> </w:t>
            </w:r>
            <w:r w:rsidRPr="0063557F">
              <w:t>к сезонам закачки и отбора углеводородного сырья</w:t>
            </w:r>
          </w:p>
        </w:tc>
      </w:tr>
      <w:tr w:rsidR="005F17C6" w:rsidRPr="00771826" w14:paraId="5AD0E3E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9BA3A46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5A49E0" w14:textId="06F21D66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Контроль подготовки информации о работе технологических объектов организаци</w:t>
            </w:r>
            <w:r w:rsidR="00004BE5" w:rsidRPr="0063557F">
              <w:t>й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4C5E836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AC4D4DD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26ECFE" w14:textId="7AC1E1FF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Контроль готовности и администрирование аппаратно-программных комплексов резервных диспетчерских пунктов управления</w:t>
            </w:r>
          </w:p>
        </w:tc>
      </w:tr>
      <w:tr w:rsidR="005F17C6" w:rsidRPr="00771826" w14:paraId="14AF144A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0E49415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1DF44" w14:textId="16E78A97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Подготовка предложений при составлении ежегодных проектов планов строительства, реконструкции и ремонта технологических объектов организаци</w:t>
            </w:r>
            <w:r w:rsidR="001E7FF1" w:rsidRPr="0063557F">
              <w:t>й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56924990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1BAA1388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BC082B" w14:textId="63A58FAA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Контролировать подготовку предложений при разработке комплексов ППР на технологических объектах</w:t>
            </w:r>
            <w:r w:rsidR="001E7FF1" w:rsidRPr="0063557F">
              <w:t xml:space="preserve"> организаций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7E6ED8B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51D0163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CB1846" w14:textId="61855AE7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Анализировать технологические параметры работы технологических объектов </w:t>
            </w:r>
            <w:r w:rsidR="001E7FF1" w:rsidRPr="0063557F">
              <w:t>организаций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03271C2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D7CF9E2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B5ACC" w14:textId="115E9605" w:rsidR="005F17C6" w:rsidRPr="0063557F" w:rsidRDefault="007A59DD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Определять изменения потоков газа</w:t>
            </w:r>
            <w:r w:rsidR="0089486F">
              <w:t>,</w:t>
            </w:r>
            <w:r w:rsidRPr="0063557F">
              <w:t xml:space="preserve"> связанных с </w:t>
            </w:r>
            <w:r w:rsidR="005F17C6" w:rsidRPr="0063557F">
              <w:t>проведение</w:t>
            </w:r>
            <w:r w:rsidRPr="0063557F">
              <w:t>м</w:t>
            </w:r>
            <w:r w:rsidR="005F17C6" w:rsidRPr="0063557F">
              <w:t xml:space="preserve"> комплексов ППР</w:t>
            </w:r>
            <w:r w:rsidR="001E7FF1" w:rsidRPr="0063557F">
              <w:t xml:space="preserve"> технологических объектов организаций</w:t>
            </w:r>
            <w:r w:rsidR="001E7FF1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39783B7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E6FC80E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5A8A4A" w14:textId="43B393A1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Рассчитывать производственные мощности и загрузку оборудования</w:t>
            </w:r>
            <w:r w:rsidR="0057687F" w:rsidRPr="0063557F">
              <w:t xml:space="preserve"> организаций</w:t>
            </w:r>
            <w:r w:rsidR="0057687F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4F11F96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48ECE99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98B986" w14:textId="5EE17166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Оценивать возможную производительность и пропускную способность </w:t>
            </w:r>
            <w:r w:rsidR="00D31066" w:rsidRPr="0063557F">
              <w:t>труб</w:t>
            </w:r>
            <w:r w:rsidRPr="0063557F">
              <w:t>опроводов и распределительных систем технологических объектов</w:t>
            </w:r>
            <w:r w:rsidR="0057687F" w:rsidRPr="0063557F">
              <w:t xml:space="preserve"> организаций</w:t>
            </w:r>
            <w:r w:rsidR="0057687F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525EC35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F99FFAA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F22ABF" w14:textId="630FB143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Определять техническое состояние технологического оборудования</w:t>
            </w:r>
            <w:r w:rsidR="0057687F" w:rsidRPr="0063557F">
              <w:t xml:space="preserve"> организаций</w:t>
            </w:r>
            <w:r w:rsidR="0057687F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614C09A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877E3C7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6A0B9B" w14:textId="4490C71F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Анализировать технологические уровни добычи, переработки, хранения углеводородного сырья</w:t>
            </w:r>
          </w:p>
        </w:tc>
      </w:tr>
      <w:tr w:rsidR="005F17C6" w:rsidRPr="00771826" w14:paraId="2C35A91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C3489FB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9E2671" w14:textId="479CBC75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Формировать предложения по строительству, реконструкции и ремонту технологических объектов</w:t>
            </w:r>
            <w:r w:rsidR="0057687F" w:rsidRPr="0063557F">
              <w:t xml:space="preserve"> организаций</w:t>
            </w:r>
            <w:r w:rsidR="0057687F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1915819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D1A5AE7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1E1B99" w14:textId="3BDA0DBD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Разрабатывать нормативно-техническую документацию по направлению деятельности</w:t>
            </w:r>
          </w:p>
        </w:tc>
      </w:tr>
      <w:tr w:rsidR="005F17C6" w:rsidRPr="00771826" w14:paraId="0F8A0E5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7A62000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6835A" w14:textId="5D56E179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Пользоваться персональным компьютером и его периферийными устройствами, оргтехникой</w:t>
            </w:r>
          </w:p>
        </w:tc>
      </w:tr>
      <w:tr w:rsidR="005F17C6" w:rsidRPr="00771826" w14:paraId="0089276A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AAE5A73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0DBB2" w14:textId="3DF1BCF8" w:rsidR="005F17C6" w:rsidRPr="0063557F" w:rsidRDefault="00CA382E" w:rsidP="005122F8">
            <w:pPr>
              <w:jc w:val="both"/>
            </w:pPr>
            <w:r w:rsidRPr="0063557F">
              <w:t>Пользоваться специализированным программным обеспечением, используем</w:t>
            </w:r>
            <w:r w:rsidR="00BA0B6F" w:rsidRPr="0063557F">
              <w:t>ы</w:t>
            </w:r>
            <w:r w:rsidRPr="0063557F">
              <w:t xml:space="preserve">м для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5F17C6" w:rsidRPr="00771826" w14:paraId="374B6D42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19F029A2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D79DE21" w14:textId="6F8D55B2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5F17C6" w:rsidRPr="00771826" w14:paraId="5420F85F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3AB4B93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7F34FF" w14:textId="1C1D827B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Технология добычи, переработки, хранения, транспорта и распределения углеводородного сырья</w:t>
            </w:r>
          </w:p>
        </w:tc>
      </w:tr>
      <w:tr w:rsidR="005F17C6" w:rsidRPr="00771826" w14:paraId="1DDF9C8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FE53745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8614FA" w14:textId="3BFC38CA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5F17C6" w:rsidRPr="00771826" w14:paraId="6547103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684BB7D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97916" w14:textId="2A914E67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Методы контроля и анализа технического состояния и режимов работы оборудования технологических объектов</w:t>
            </w:r>
            <w:r w:rsidR="0057687F" w:rsidRPr="0063557F">
              <w:t xml:space="preserve"> организаций</w:t>
            </w:r>
            <w:r w:rsidR="0057687F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771826" w14:paraId="22C1AD0B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245016A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5422A3" w14:textId="37AB3D63" w:rsidR="005F17C6" w:rsidRPr="0063557F" w:rsidRDefault="006E09BD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</w:t>
            </w:r>
            <w:r w:rsidR="00843355">
              <w:rPr>
                <w:rFonts w:cs="Times New Roman"/>
                <w:szCs w:val="24"/>
              </w:rPr>
              <w:t>й</w:t>
            </w:r>
            <w:r w:rsidRPr="0063557F">
              <w:rPr>
                <w:rFonts w:cs="Times New Roman"/>
                <w:szCs w:val="24"/>
              </w:rPr>
              <w:t xml:space="preserve"> нефтегазовой отрасли, правила его эксплуатации</w:t>
            </w:r>
          </w:p>
        </w:tc>
      </w:tr>
      <w:tr w:rsidR="005F17C6" w:rsidRPr="00771826" w14:paraId="4004716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B185310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37855F" w14:textId="0715E322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Методы расчетов режимов работы технологических объектов</w:t>
            </w:r>
          </w:p>
        </w:tc>
      </w:tr>
      <w:tr w:rsidR="005F17C6" w:rsidRPr="00771826" w14:paraId="1667F56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57EE81E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9B71C1" w14:textId="6DB750FC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Ресурсосберегающие технологии в области добычи, переработки, хранения, транспорта и распределения углеводородного сырья</w:t>
            </w:r>
          </w:p>
        </w:tc>
      </w:tr>
      <w:tr w:rsidR="005F17C6" w:rsidRPr="00771826" w14:paraId="0D85818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D3EF0E6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AC7807" w14:textId="2CAAD83F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Порядок проверки аппаратно-программных комплексов резервных диспетчерских пунктов управления</w:t>
            </w:r>
          </w:p>
        </w:tc>
      </w:tr>
      <w:tr w:rsidR="005F17C6" w:rsidRPr="00771826" w14:paraId="6D7EE51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746E50A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DA6A4" w14:textId="66D5510E" w:rsidR="005F17C6" w:rsidRPr="0063557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Специализированные программные продукты, используемые для обеспечения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5F17C6" w:rsidRPr="00771826" w14:paraId="35FE7DC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BFB68A9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EB252F" w14:textId="1B0D3FF0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5F17C6" w:rsidRPr="00771826" w14:paraId="439AED4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2B67672" w14:textId="77777777" w:rsidR="005F17C6" w:rsidRPr="00771826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EAB7D3" w14:textId="665A9468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Требования охраны труда, промышленной, пожарной и экологической безопасности</w:t>
            </w:r>
          </w:p>
        </w:tc>
      </w:tr>
      <w:tr w:rsidR="00935F34" w:rsidRPr="00771826" w14:paraId="31D06C08" w14:textId="77777777" w:rsidTr="00B46789">
        <w:trPr>
          <w:trHeight w:val="20"/>
          <w:jc w:val="center"/>
        </w:trPr>
        <w:tc>
          <w:tcPr>
            <w:tcW w:w="1266" w:type="pct"/>
          </w:tcPr>
          <w:p w14:paraId="55C701D7" w14:textId="77777777" w:rsidR="00935F34" w:rsidRPr="00771826" w:rsidRDefault="00935F34" w:rsidP="005122F8">
            <w:pPr>
              <w:suppressAutoHyphens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E9E813A" w14:textId="77777777" w:rsidR="00935F34" w:rsidRPr="00771826" w:rsidRDefault="00935F34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-</w:t>
            </w:r>
          </w:p>
        </w:tc>
      </w:tr>
    </w:tbl>
    <w:p w14:paraId="33E52BFF" w14:textId="0E029806" w:rsidR="008E7F15" w:rsidRDefault="008E7F15" w:rsidP="005122F8"/>
    <w:p w14:paraId="2CBF14EB" w14:textId="201F8F91" w:rsidR="00B379B1" w:rsidRPr="00B46789" w:rsidRDefault="00B379B1" w:rsidP="005122F8">
      <w:pPr>
        <w:rPr>
          <w:b/>
          <w:bCs/>
        </w:rPr>
      </w:pPr>
      <w:r w:rsidRPr="00B46789">
        <w:rPr>
          <w:b/>
          <w:bCs/>
        </w:rPr>
        <w:t>3.</w:t>
      </w:r>
      <w:r w:rsidR="00743438" w:rsidRPr="00B46789">
        <w:rPr>
          <w:b/>
          <w:bCs/>
        </w:rPr>
        <w:t>3</w:t>
      </w:r>
      <w:r w:rsidRPr="00B46789">
        <w:rPr>
          <w:b/>
          <w:bCs/>
        </w:rPr>
        <w:t>.2. Трудовая функция</w:t>
      </w:r>
    </w:p>
    <w:p w14:paraId="39923777" w14:textId="77777777" w:rsidR="00B379B1" w:rsidRPr="0069684C" w:rsidRDefault="00B379B1" w:rsidP="005122F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B379B1" w:rsidRPr="0063557F" w14:paraId="717A7E4B" w14:textId="77777777" w:rsidTr="00F65BC2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39669DA2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A1BAE" w14:textId="476554AE" w:rsidR="00B379B1" w:rsidRPr="0063557F" w:rsidRDefault="00537DFD" w:rsidP="005122F8">
            <w:pPr>
              <w:suppressAutoHyphens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Руководство информационным обеспечением диспетчерского управления</w:t>
            </w:r>
            <w:r w:rsidR="003F0C6A" w:rsidRPr="0063557F">
              <w:rPr>
                <w:rFonts w:cs="Times New Roman"/>
                <w:szCs w:val="24"/>
              </w:rPr>
              <w:t xml:space="preserve"> технологическими объектами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C4B527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69C4C" w14:textId="6870FDFA" w:rsidR="00B379B1" w:rsidRPr="0063557F" w:rsidRDefault="000E78E6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11961" w:rsidRPr="0063557F">
              <w:rPr>
                <w:rFonts w:cs="Times New Roman"/>
                <w:szCs w:val="24"/>
              </w:rPr>
              <w:t>/02.8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86BE49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3557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EFCF1" w14:textId="3B71CE96" w:rsidR="00B379B1" w:rsidRPr="0063557F" w:rsidRDefault="00311961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8</w:t>
            </w:r>
          </w:p>
        </w:tc>
      </w:tr>
    </w:tbl>
    <w:p w14:paraId="034BEDCC" w14:textId="77777777" w:rsidR="00B379B1" w:rsidRPr="0063557F" w:rsidRDefault="00B379B1" w:rsidP="005122F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379B1" w:rsidRPr="0063557F" w14:paraId="2B9F224D" w14:textId="77777777" w:rsidTr="00B4678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2EE69FA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645E82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A8508" w14:textId="77777777" w:rsidR="00B379B1" w:rsidRPr="0063557F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1E5BA5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EBDAE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F95E6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682A7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63557F" w14:paraId="76677B27" w14:textId="77777777" w:rsidTr="00B46789">
        <w:trPr>
          <w:jc w:val="center"/>
        </w:trPr>
        <w:tc>
          <w:tcPr>
            <w:tcW w:w="1266" w:type="pct"/>
            <w:vAlign w:val="center"/>
          </w:tcPr>
          <w:p w14:paraId="12F3B174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9EB5B93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24E53A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7ABF35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0625A1" w14:textId="77777777" w:rsidR="00B379B1" w:rsidRPr="0063557F" w:rsidRDefault="00B379B1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DE4F02" w14:textId="77777777" w:rsidR="00B379B1" w:rsidRPr="0063557F" w:rsidRDefault="00B379B1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889B813" w14:textId="77777777" w:rsidR="00B379B1" w:rsidRPr="0063557F" w:rsidRDefault="00B379B1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557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EC8798" w14:textId="77777777" w:rsidR="00B379B1" w:rsidRPr="0063557F" w:rsidRDefault="00B379B1" w:rsidP="005122F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F17C6" w:rsidRPr="0063557F" w14:paraId="744FBCB7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5F1AB8F2" w14:textId="77777777" w:rsidR="005F17C6" w:rsidRPr="0063557F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F35F6F4" w14:textId="540C7C93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Формирование политики информационного обеспечения диспетчерского управления организаци</w:t>
            </w:r>
            <w:r w:rsidR="00700A04" w:rsidRPr="0063557F">
              <w:t>й</w:t>
            </w:r>
            <w:r w:rsidR="0057687F" w:rsidRPr="0063557F">
              <w:t xml:space="preserve"> </w:t>
            </w:r>
            <w:r w:rsidR="0057687F" w:rsidRPr="0063557F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5F17C6" w:rsidRPr="0063557F" w14:paraId="6BF2EE0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2079CA9" w14:textId="77777777" w:rsidR="005F17C6" w:rsidRPr="0063557F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1D3B0" w14:textId="37BB3A72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Организация работы по информационному обеспечению и автоматизации процессов поддержки принятия диспетчерских решений</w:t>
            </w:r>
          </w:p>
        </w:tc>
      </w:tr>
      <w:tr w:rsidR="005F17C6" w:rsidRPr="00702D20" w14:paraId="11526B4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1A2CD13" w14:textId="77777777" w:rsidR="005F17C6" w:rsidRPr="0063557F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A22AD8" w14:textId="24BDF8F0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Организация диспетчерского взаимодействия с зарубежными нефтегазовыми организациями</w:t>
            </w:r>
          </w:p>
        </w:tc>
      </w:tr>
      <w:tr w:rsidR="005F17C6" w:rsidRPr="00702D20" w14:paraId="08895E6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1E9345E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8AC3E2" w14:textId="3B8C15B4" w:rsidR="005F17C6" w:rsidRPr="0063557F" w:rsidRDefault="007638DB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Организационное обеспечение</w:t>
            </w:r>
            <w:r w:rsidR="005F17C6" w:rsidRPr="0063557F">
              <w:t xml:space="preserve"> представления информации о прогнозе погодных условий и потреблении углеводородного сырья в регионах Российской Федерации</w:t>
            </w:r>
          </w:p>
        </w:tc>
      </w:tr>
      <w:tr w:rsidR="005F17C6" w:rsidRPr="00702D20" w14:paraId="3C014AEA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8F6D907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F0ABF2" w14:textId="59081CEF" w:rsidR="005F17C6" w:rsidRPr="0063557F" w:rsidRDefault="00932449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</w:t>
            </w:r>
            <w:r w:rsidR="005F17C6" w:rsidRPr="0063557F">
              <w:t>естировани</w:t>
            </w:r>
            <w:r w:rsidRPr="0063557F">
              <w:t>е</w:t>
            </w:r>
            <w:r w:rsidR="005F17C6" w:rsidRPr="0063557F">
              <w:t xml:space="preserve"> </w:t>
            </w:r>
            <w:r w:rsidR="00B05991" w:rsidRPr="0063557F">
              <w:t>создаваемы</w:t>
            </w:r>
            <w:r w:rsidR="00B05991">
              <w:t>х</w:t>
            </w:r>
            <w:r w:rsidR="00B05991" w:rsidRPr="0063557F">
              <w:t xml:space="preserve"> или модернизируемы</w:t>
            </w:r>
            <w:r w:rsidR="00B05991">
              <w:t>х</w:t>
            </w:r>
            <w:r w:rsidR="00B05991" w:rsidRPr="0063557F">
              <w:t xml:space="preserve"> ИУС </w:t>
            </w:r>
            <w:r w:rsidR="005F17C6" w:rsidRPr="0063557F">
              <w:t xml:space="preserve">и </w:t>
            </w:r>
            <w:r w:rsidR="00B05991">
              <w:t xml:space="preserve">их </w:t>
            </w:r>
            <w:r w:rsidR="005F17C6" w:rsidRPr="0063557F">
              <w:t>приемк</w:t>
            </w:r>
            <w:r w:rsidRPr="0063557F">
              <w:t>а</w:t>
            </w:r>
            <w:r w:rsidR="005F17C6" w:rsidRPr="0063557F">
              <w:t xml:space="preserve"> </w:t>
            </w:r>
            <w:r w:rsidRPr="0063557F">
              <w:t xml:space="preserve">в составе комиссии </w:t>
            </w:r>
            <w:r w:rsidR="005F17C6" w:rsidRPr="0063557F">
              <w:t xml:space="preserve">в постоянную эксплуатацию </w:t>
            </w:r>
          </w:p>
        </w:tc>
      </w:tr>
      <w:tr w:rsidR="005F17C6" w:rsidRPr="00702D20" w14:paraId="081469B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8A3D158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2EABE" w14:textId="5CF1E97E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Организация эксплуатации и развития автоматизированной системы диспетчерского управления (далее </w:t>
            </w:r>
            <w:r w:rsidR="00B05991">
              <w:t>–</w:t>
            </w:r>
            <w:r w:rsidRPr="0063557F">
              <w:t xml:space="preserve"> АСДУ) технологическими объектами организаци</w:t>
            </w:r>
            <w:r w:rsidR="00700A04" w:rsidRPr="0063557F">
              <w:t>й</w:t>
            </w:r>
            <w:r w:rsidR="0057687F" w:rsidRPr="0063557F">
              <w:rPr>
                <w:rFonts w:cs="Times New Roman"/>
                <w:szCs w:val="24"/>
              </w:rPr>
              <w:t xml:space="preserve"> нефтегазовой отрасли</w:t>
            </w:r>
            <w:r w:rsidRPr="0063557F">
              <w:t>, ИУС по направлению деятельности</w:t>
            </w:r>
          </w:p>
        </w:tc>
      </w:tr>
      <w:tr w:rsidR="005F17C6" w:rsidRPr="00702D20" w14:paraId="43E5A44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2279002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CC5500" w14:textId="32A0B0DB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6186F">
              <w:t xml:space="preserve">Разработка функциональных требований к АСДУ для создания новых и развития </w:t>
            </w:r>
            <w:r w:rsidR="002B5494">
              <w:t xml:space="preserve">эксплуатирующихся </w:t>
            </w:r>
            <w:r w:rsidRPr="0006186F">
              <w:t>компонентов системы</w:t>
            </w:r>
          </w:p>
        </w:tc>
      </w:tr>
      <w:tr w:rsidR="005F17C6" w:rsidRPr="00702D20" w14:paraId="561C8CC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BDC62B4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37998" w14:textId="5B36A579" w:rsidR="005F17C6" w:rsidRPr="0063557F" w:rsidRDefault="00932449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</w:t>
            </w:r>
            <w:r w:rsidR="005F17C6" w:rsidRPr="0063557F">
              <w:t>ценк</w:t>
            </w:r>
            <w:r w:rsidRPr="0063557F">
              <w:t>а</w:t>
            </w:r>
            <w:r w:rsidR="005F17C6" w:rsidRPr="0063557F">
              <w:t xml:space="preserve"> эффективности результатов внедрения и развития АСДУ</w:t>
            </w:r>
            <w:r w:rsidRPr="0063557F">
              <w:t xml:space="preserve"> в составе приемочной комиссии</w:t>
            </w:r>
            <w:r w:rsidR="005F17C6" w:rsidRPr="0063557F">
              <w:t xml:space="preserve"> </w:t>
            </w:r>
          </w:p>
        </w:tc>
      </w:tr>
      <w:tr w:rsidR="005F17C6" w:rsidRPr="00702D20" w14:paraId="235E08C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0511F29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252735" w14:textId="382BA673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6186F">
              <w:t>Подготовка предложений по организации и резервированию связи для нужд диспетчерского управления</w:t>
            </w:r>
          </w:p>
        </w:tc>
      </w:tr>
      <w:tr w:rsidR="005F17C6" w:rsidRPr="00702D20" w14:paraId="1A47CC8F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9828830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F7C7E" w14:textId="7D9D5C45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6186F">
              <w:t>Организация обеспечения и совершенствования информационной безопасности диспетчерского управления</w:t>
            </w:r>
          </w:p>
        </w:tc>
      </w:tr>
      <w:tr w:rsidR="005F17C6" w:rsidRPr="00702D20" w14:paraId="299A770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F7F5B2C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D97CED" w14:textId="4FD47C12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Организация эксплуатации и сопровождения АСДУ и СППДР основного и резервных диспетчерских центров организаци</w:t>
            </w:r>
            <w:r w:rsidR="001F3364" w:rsidRPr="0063557F">
              <w:t xml:space="preserve">й </w:t>
            </w:r>
            <w:r w:rsidR="001F3364" w:rsidRPr="0063557F">
              <w:rPr>
                <w:rFonts w:cs="Times New Roman"/>
                <w:szCs w:val="24"/>
              </w:rPr>
              <w:t>нефтегазовой отрасли</w:t>
            </w:r>
          </w:p>
        </w:tc>
      </w:tr>
      <w:tr w:rsidR="005F17C6" w:rsidRPr="00702D20" w14:paraId="2AE78E78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57635ED2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A397FC6" w14:textId="6DCB41B5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Разрабатывать перспективные программы, планы развития информационной политики</w:t>
            </w:r>
          </w:p>
        </w:tc>
      </w:tr>
      <w:tr w:rsidR="005F17C6" w:rsidRPr="00702D20" w14:paraId="794A784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0516CA3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150EE" w14:textId="52E73082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Принимать необходимые меры по информированию организаций </w:t>
            </w:r>
            <w:r w:rsidR="001F3364" w:rsidRPr="0063557F">
              <w:rPr>
                <w:rFonts w:cs="Times New Roman"/>
                <w:szCs w:val="24"/>
              </w:rPr>
              <w:t>нефтегазовой отрасли</w:t>
            </w:r>
            <w:r w:rsidR="001F3364" w:rsidRPr="0063557F">
              <w:t xml:space="preserve"> </w:t>
            </w:r>
            <w:r w:rsidRPr="0063557F">
              <w:t>о работе технологических объектов, о прогнозе погодных условий и потреблении углеводородного сырья в регионах Российской Федерации</w:t>
            </w:r>
          </w:p>
        </w:tc>
      </w:tr>
      <w:tr w:rsidR="005F17C6" w:rsidRPr="00702D20" w14:paraId="7E781D44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8F51003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42339" w14:textId="302E490A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Формировать предложения по развитию автоматизации процессов диспетчерского управления</w:t>
            </w:r>
          </w:p>
        </w:tc>
      </w:tr>
      <w:tr w:rsidR="005F17C6" w:rsidRPr="00702D20" w14:paraId="344D39DF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107B88E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00D5C" w14:textId="7AB4D21B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Анализировать источники первичной информации, обобщать и ранжировать информацию по степени важности</w:t>
            </w:r>
          </w:p>
        </w:tc>
      </w:tr>
      <w:tr w:rsidR="005F17C6" w:rsidRPr="00702D20" w14:paraId="13517B0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1B1E360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CA70C" w14:textId="05ED4EF9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Координировать разработку и внедрение прикладных программ в области диспетчерского управления</w:t>
            </w:r>
          </w:p>
        </w:tc>
      </w:tr>
      <w:tr w:rsidR="005F17C6" w:rsidRPr="00702D20" w14:paraId="2DD9E4A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7E8DB1C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AA3C6" w14:textId="7BFB4EFD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Применять справочно-правовые системы</w:t>
            </w:r>
          </w:p>
        </w:tc>
      </w:tr>
      <w:tr w:rsidR="005F17C6" w:rsidRPr="00702D20" w14:paraId="7223E935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B24DE84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792240" w14:textId="7C34AA7E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Разрабатывать функциональные требования к АСДУ, технические задания, регламенты обмен</w:t>
            </w:r>
            <w:r w:rsidR="00301AA2">
              <w:t>а</w:t>
            </w:r>
            <w:r w:rsidRPr="00631A33">
              <w:t xml:space="preserve"> данными</w:t>
            </w:r>
          </w:p>
        </w:tc>
      </w:tr>
      <w:tr w:rsidR="005F17C6" w:rsidRPr="00702D20" w14:paraId="1B9E665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6B68F1C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D24EE" w14:textId="1FBC387E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Определять критерии эффективности проектов внедрения и развития АСДУ</w:t>
            </w:r>
          </w:p>
        </w:tc>
      </w:tr>
      <w:tr w:rsidR="005F17C6" w:rsidRPr="00702D20" w14:paraId="52E465D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6C849E8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C81542" w14:textId="12CFF7BE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Контролировать степень защищенности информационных ресурсов и доступа к ним</w:t>
            </w:r>
          </w:p>
        </w:tc>
      </w:tr>
      <w:tr w:rsidR="005F17C6" w:rsidRPr="00702D20" w14:paraId="75453AA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F247D85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F00D90" w14:textId="4F5FEFD1" w:rsidR="005F17C6" w:rsidRPr="00A242E2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Формировать предложения по информационной безопасности диспетчерского управления</w:t>
            </w:r>
          </w:p>
        </w:tc>
      </w:tr>
      <w:tr w:rsidR="005F17C6" w:rsidRPr="00702D20" w14:paraId="19C9ABE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BE73336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A4A137" w14:textId="048128FF" w:rsidR="005F17C6" w:rsidRPr="004C538C" w:rsidRDefault="005F17C6" w:rsidP="005122F8">
            <w:pPr>
              <w:jc w:val="both"/>
              <w:rPr>
                <w:rFonts w:cs="Times New Roman"/>
                <w:szCs w:val="24"/>
                <w:highlight w:val="yellow"/>
              </w:rPr>
            </w:pPr>
            <w:r>
              <w:t xml:space="preserve">Пользоваться </w:t>
            </w:r>
            <w:r w:rsidRPr="00631A33">
              <w:t>персональным компьютером и его периферийными устройствами, оргтехникой</w:t>
            </w:r>
          </w:p>
        </w:tc>
      </w:tr>
      <w:tr w:rsidR="005F17C6" w:rsidRPr="00702D20" w14:paraId="66D9980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F77081B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7EFDC1" w14:textId="03DD07AE" w:rsidR="005F17C6" w:rsidRPr="0063557F" w:rsidRDefault="00CA382E" w:rsidP="005122F8">
            <w:pPr>
              <w:jc w:val="both"/>
            </w:pPr>
            <w:r w:rsidRPr="0063557F">
              <w:t>Пользоваться специализированным программным обеспечением, используем</w:t>
            </w:r>
            <w:r w:rsidR="00BA0B6F" w:rsidRPr="0063557F">
              <w:t>ы</w:t>
            </w:r>
            <w:r w:rsidRPr="0063557F">
              <w:t xml:space="preserve">м для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5F17C6" w:rsidRPr="00702D20" w14:paraId="3A8E1C0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8D46634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61B5F4" w14:textId="0C7F879C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1A33">
              <w:t>Обеспечивать документационное сопровождение процессов диспетчерско-технологического управления</w:t>
            </w:r>
          </w:p>
        </w:tc>
      </w:tr>
      <w:tr w:rsidR="005F17C6" w:rsidRPr="00702D20" w14:paraId="10BA0FCE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74154406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EDF89E5" w14:textId="633891C1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923A96">
              <w:t>Требования нормативных правовых актов Российской Федерации, локальных нормативных актов и распорядительных документов по диспетчерскому управлению</w:t>
            </w:r>
          </w:p>
        </w:tc>
      </w:tr>
      <w:tr w:rsidR="005F17C6" w:rsidRPr="00702D20" w14:paraId="08986BA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CFCFDD2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A22CAB" w14:textId="46F7404F" w:rsidR="005F17C6" w:rsidRPr="006823FE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923A96">
              <w:t>Стандарты и нормативн</w:t>
            </w:r>
            <w:r w:rsidR="000270A5">
              <w:t>о-технические</w:t>
            </w:r>
            <w:r w:rsidRPr="00923A96">
              <w:t xml:space="preserve"> документы в области информационной безопасности</w:t>
            </w:r>
          </w:p>
        </w:tc>
      </w:tr>
      <w:tr w:rsidR="005F17C6" w:rsidRPr="00702D20" w14:paraId="17EE7D6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A6581E2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34B41D" w14:textId="6D3F489E" w:rsidR="005F17C6" w:rsidRPr="0063557F" w:rsidRDefault="006E09BD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оборудования технологических объектов организаци</w:t>
            </w:r>
            <w:r w:rsidR="00301AA2">
              <w:rPr>
                <w:rFonts w:cs="Times New Roman"/>
                <w:szCs w:val="24"/>
              </w:rPr>
              <w:t>й</w:t>
            </w:r>
            <w:r w:rsidRPr="0063557F">
              <w:rPr>
                <w:rFonts w:cs="Times New Roman"/>
                <w:szCs w:val="24"/>
              </w:rPr>
              <w:t xml:space="preserve"> нефтегазовой отрасли, правила его эксплуатации</w:t>
            </w:r>
          </w:p>
        </w:tc>
      </w:tr>
      <w:tr w:rsidR="005F17C6" w:rsidRPr="00702D20" w14:paraId="5D9F5040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34E7D9E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35D7A9" w14:textId="1D67290C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Технология добычи, переработки, хранения, транспорта и распределения углеводородного сырья</w:t>
            </w:r>
          </w:p>
        </w:tc>
      </w:tr>
      <w:tr w:rsidR="005F17C6" w:rsidRPr="00702D20" w14:paraId="55120A7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3D689A2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6AD249" w14:textId="199E7ADE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Методы оценки эффективности проектов внедрения и развития АСДУ</w:t>
            </w:r>
          </w:p>
        </w:tc>
      </w:tr>
      <w:tr w:rsidR="005F17C6" w:rsidRPr="00702D20" w14:paraId="03EA26A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028702B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3DB8B" w14:textId="6FDC5164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Аппаратно-программные средства разработки и сопровождения карт и схем, применяемых в процессе диспетчерского управления</w:t>
            </w:r>
          </w:p>
        </w:tc>
      </w:tr>
      <w:tr w:rsidR="005F17C6" w:rsidRPr="00702D20" w14:paraId="183AB0D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8D8E519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D9DE87" w14:textId="722B52C0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Технологии информационного обмена диспетчерско-технологической информацией</w:t>
            </w:r>
          </w:p>
        </w:tc>
      </w:tr>
      <w:tr w:rsidR="005F17C6" w:rsidRPr="00702D20" w14:paraId="17A776D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E9F131B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ACB4F8" w14:textId="03127F79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Требования законодательства Российской Федерации в области информационных технологий и защиты информации</w:t>
            </w:r>
          </w:p>
        </w:tc>
      </w:tr>
      <w:tr w:rsidR="005F17C6" w:rsidRPr="00702D20" w14:paraId="03F4539F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E8713C3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0DEAC4" w14:textId="77B0F1D6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Основные требования, предъявляемые к технической документации</w:t>
            </w:r>
          </w:p>
        </w:tc>
      </w:tr>
      <w:tr w:rsidR="005F17C6" w:rsidRPr="00702D20" w14:paraId="0E31273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F38BC53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D9385" w14:textId="5640514F" w:rsidR="005F17C6" w:rsidRPr="0063557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Специализированные программные продукты, используемые для обеспечения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5F17C6" w:rsidRPr="00702D20" w14:paraId="6A5931E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EBA30EA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342DF" w14:textId="14CE3FBB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923A96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5F17C6" w:rsidRPr="00702D20" w14:paraId="6E2192C7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ADBB93D" w14:textId="77777777" w:rsidR="005F17C6" w:rsidRPr="00702D20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E48F4" w14:textId="476F9418" w:rsidR="005F17C6" w:rsidRPr="00702D20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923A96">
              <w:t>Требования охраны труда, промышленной, пожарной и экологической безопасности</w:t>
            </w:r>
          </w:p>
        </w:tc>
      </w:tr>
      <w:tr w:rsidR="00B379B1" w:rsidRPr="00702D20" w14:paraId="79E8E1F3" w14:textId="77777777" w:rsidTr="00B46789">
        <w:trPr>
          <w:trHeight w:val="20"/>
          <w:jc w:val="center"/>
        </w:trPr>
        <w:tc>
          <w:tcPr>
            <w:tcW w:w="1266" w:type="pct"/>
          </w:tcPr>
          <w:p w14:paraId="5F204C97" w14:textId="77777777" w:rsidR="00B379B1" w:rsidRPr="00702D20" w:rsidRDefault="00B379B1" w:rsidP="005122F8">
            <w:pPr>
              <w:suppressAutoHyphens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52725FA" w14:textId="77777777" w:rsidR="00B379B1" w:rsidRPr="00702D20" w:rsidRDefault="00B379B1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-</w:t>
            </w:r>
          </w:p>
        </w:tc>
      </w:tr>
    </w:tbl>
    <w:p w14:paraId="27AA3D1B" w14:textId="7DF1440D" w:rsidR="0063557F" w:rsidRDefault="0063557F" w:rsidP="005122F8"/>
    <w:p w14:paraId="57376642" w14:textId="7A6119F5" w:rsidR="00AF0102" w:rsidRPr="00B46789" w:rsidRDefault="00743438" w:rsidP="005122F8">
      <w:pPr>
        <w:rPr>
          <w:b/>
          <w:bCs/>
        </w:rPr>
      </w:pPr>
      <w:r w:rsidRPr="00B46789">
        <w:rPr>
          <w:b/>
          <w:bCs/>
        </w:rPr>
        <w:t>3.3</w:t>
      </w:r>
      <w:r w:rsidR="00AF0102" w:rsidRPr="00B46789">
        <w:rPr>
          <w:b/>
          <w:bCs/>
        </w:rPr>
        <w:t>.3. Трудовая функция</w:t>
      </w:r>
    </w:p>
    <w:p w14:paraId="035AC706" w14:textId="77777777" w:rsidR="00AF0102" w:rsidRPr="0069684C" w:rsidRDefault="00AF0102" w:rsidP="005122F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3"/>
        <w:gridCol w:w="4961"/>
        <w:gridCol w:w="567"/>
        <w:gridCol w:w="1093"/>
        <w:gridCol w:w="1447"/>
        <w:gridCol w:w="569"/>
      </w:tblGrid>
      <w:tr w:rsidR="00AF0102" w:rsidRPr="0069684C" w14:paraId="42DD2979" w14:textId="77777777" w:rsidTr="00504D7D">
        <w:trPr>
          <w:jc w:val="center"/>
        </w:trPr>
        <w:tc>
          <w:tcPr>
            <w:tcW w:w="766" w:type="pct"/>
            <w:tcBorders>
              <w:right w:val="single" w:sz="4" w:space="0" w:color="808080"/>
            </w:tcBorders>
            <w:vAlign w:val="center"/>
          </w:tcPr>
          <w:p w14:paraId="4C91EAE0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C67F9" w14:textId="0AC887EE" w:rsidR="00AF0102" w:rsidRPr="0069684C" w:rsidRDefault="00537DFD" w:rsidP="005122F8">
            <w:pPr>
              <w:suppressAutoHyphens/>
              <w:rPr>
                <w:rFonts w:cs="Times New Roman"/>
                <w:szCs w:val="24"/>
              </w:rPr>
            </w:pPr>
            <w:r w:rsidRPr="00537DFD">
              <w:rPr>
                <w:rFonts w:cs="Times New Roman"/>
                <w:szCs w:val="24"/>
              </w:rPr>
              <w:t>Управление разработкой и сопровождением НСИ и схем технологических объектов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5D71B4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FF3B6" w14:textId="2675EFE8" w:rsidR="00AF0102" w:rsidRPr="0069684C" w:rsidRDefault="000E78E6" w:rsidP="00F65BC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11961">
              <w:rPr>
                <w:rFonts w:cs="Times New Roman"/>
                <w:szCs w:val="24"/>
              </w:rPr>
              <w:t>/03.8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95677C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FB5C5" w14:textId="36F7DE05" w:rsidR="00AF0102" w:rsidRPr="0069684C" w:rsidRDefault="00311961" w:rsidP="005122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398CD7CE" w14:textId="77777777" w:rsidR="00AF0102" w:rsidRPr="0069684C" w:rsidRDefault="00AF0102" w:rsidP="005122F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0102" w:rsidRPr="0069684C" w14:paraId="3516CFF7" w14:textId="77777777" w:rsidTr="00B4678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3FD34C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9A062B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B6754" w14:textId="77777777" w:rsidR="00AF0102" w:rsidRPr="0069684C" w:rsidRDefault="00AF0102" w:rsidP="005122F8">
            <w:pPr>
              <w:suppressAutoHyphens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7D4D6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CEEFC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8F9D5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55ABC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AF0102" w:rsidRPr="0069684C" w14:paraId="4C523B11" w14:textId="77777777" w:rsidTr="00B46789">
        <w:trPr>
          <w:jc w:val="center"/>
        </w:trPr>
        <w:tc>
          <w:tcPr>
            <w:tcW w:w="1266" w:type="pct"/>
            <w:vAlign w:val="center"/>
          </w:tcPr>
          <w:p w14:paraId="4734FF56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346074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6536A8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8EE8FD1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101506" w14:textId="77777777" w:rsidR="00AF0102" w:rsidRPr="0069684C" w:rsidRDefault="00AF0102" w:rsidP="005122F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0367B1" w14:textId="77777777" w:rsidR="00AF0102" w:rsidRPr="0069684C" w:rsidRDefault="00AF0102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CADA2FB" w14:textId="77777777" w:rsidR="00AF0102" w:rsidRPr="0069684C" w:rsidRDefault="00AF0102" w:rsidP="005122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FC133D" w14:textId="77777777" w:rsidR="00B46789" w:rsidRDefault="00B46789" w:rsidP="005122F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F17C6" w:rsidRPr="00BD21E7" w14:paraId="2BCB5F7B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632A669E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CAFB54E" w14:textId="5AC2536E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Организация разработки и актуализации обзорной карты-схемы </w:t>
            </w:r>
            <w:r w:rsidR="00D31066" w:rsidRPr="0063557F">
              <w:t>труб</w:t>
            </w:r>
            <w:r w:rsidRPr="0063557F">
              <w:t>опроводов организаци</w:t>
            </w:r>
            <w:r w:rsidR="00700A04" w:rsidRPr="0063557F">
              <w:t>й</w:t>
            </w:r>
            <w:r w:rsidRPr="0063557F">
              <w:t>, технологических схем объектов организаци</w:t>
            </w:r>
            <w:r w:rsidR="00700A04" w:rsidRPr="0063557F">
              <w:t>й</w:t>
            </w:r>
            <w:r w:rsidR="001F3364" w:rsidRPr="0063557F">
              <w:rPr>
                <w:rFonts w:cs="Times New Roman"/>
                <w:szCs w:val="24"/>
              </w:rPr>
              <w:t xml:space="preserve"> нефтегазовой отрасли</w:t>
            </w:r>
            <w:r w:rsidRPr="0063557F">
              <w:t>, графического представления комплексов ППР, картографического материала</w:t>
            </w:r>
          </w:p>
        </w:tc>
      </w:tr>
      <w:tr w:rsidR="005F17C6" w:rsidRPr="00BD21E7" w14:paraId="704D9635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41ACC20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15A452" w14:textId="7787C7EA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Контроль актуализации реестров технологических объектов организаци</w:t>
            </w:r>
            <w:r w:rsidR="00700A04" w:rsidRPr="0063557F">
              <w:t>й</w:t>
            </w:r>
            <w:r w:rsidR="001F3364" w:rsidRPr="0063557F">
              <w:rPr>
                <w:rFonts w:cs="Times New Roman"/>
                <w:szCs w:val="24"/>
              </w:rPr>
              <w:t xml:space="preserve"> нефтегазовой отрасли</w:t>
            </w:r>
            <w:r w:rsidRPr="0063557F">
              <w:t xml:space="preserve"> и паспортной условно-постоянной информации</w:t>
            </w:r>
          </w:p>
        </w:tc>
      </w:tr>
      <w:tr w:rsidR="005F17C6" w:rsidRPr="00BD21E7" w14:paraId="695C378D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B8866D7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DE3320" w14:textId="2F9449FC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Организация методологической поддержки и подготовки предложений по развитию программно-вычислительных комплексов моделирования и оптимизации режимов работы технологических объектов</w:t>
            </w:r>
            <w:r w:rsidR="001F3364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BD21E7" w14:paraId="7830D9D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1CC0FD7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868FF" w14:textId="32729C87" w:rsidR="005F17C6" w:rsidRPr="0063557F" w:rsidRDefault="005F17C6" w:rsidP="005122F8">
            <w:pPr>
              <w:jc w:val="both"/>
            </w:pPr>
            <w:r w:rsidRPr="0063557F">
              <w:t>Организация работ по ежегодному обновлению и сопровождению отраслевого банка данных технологических схем различного назначения</w:t>
            </w:r>
          </w:p>
        </w:tc>
      </w:tr>
      <w:tr w:rsidR="005F17C6" w:rsidRPr="00BD21E7" w14:paraId="382C69A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5214FAB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FA08B1" w14:textId="1C29FD46" w:rsidR="005F17C6" w:rsidRPr="00D27498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D27498">
              <w:t>Разработка и актуализация методических материалов и нормативн</w:t>
            </w:r>
            <w:r w:rsidR="000270A5">
              <w:t>о-технических</w:t>
            </w:r>
            <w:r w:rsidRPr="00D27498">
              <w:t xml:space="preserve"> документов по направлению деятельности</w:t>
            </w:r>
          </w:p>
        </w:tc>
      </w:tr>
      <w:tr w:rsidR="005F17C6" w:rsidRPr="00BD21E7" w14:paraId="7A9D2B6A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0AB49D92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E0D986B" w14:textId="4F37C400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Применять картографическую и схемографическую информацию о технологических объектах </w:t>
            </w:r>
            <w:r w:rsidR="00A25EF4" w:rsidRPr="0063557F">
              <w:t>организаций</w:t>
            </w:r>
            <w:r w:rsidR="00A25EF4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BD21E7" w14:paraId="639BAE5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7A978CF2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072178" w14:textId="51AB5B1B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Организовывать сбор, обработку и систематизацию технологической информации</w:t>
            </w:r>
            <w:r w:rsidR="00A25EF4" w:rsidRPr="0063557F">
              <w:t xml:space="preserve"> об объектах</w:t>
            </w:r>
            <w:r w:rsidR="00A25EF4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BD21E7" w14:paraId="746D0E0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67B3C54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C659BB" w14:textId="6F80C474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Анализировать источники первичной информации, обобщать и ранжировать информацию по степени важности</w:t>
            </w:r>
          </w:p>
        </w:tc>
      </w:tr>
      <w:tr w:rsidR="005F17C6" w:rsidRPr="00BD21E7" w14:paraId="0BA0DA8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6C04477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0F50EF" w14:textId="34EAAFAE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Формировать предложения по развитию программно-вычислительных комплексов моделирования и оптимизации режимов работы технологических объектов</w:t>
            </w:r>
            <w:r w:rsidR="00A25EF4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BD21E7" w14:paraId="6DF4D71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34EB8678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269E2" w14:textId="655C4E47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Контролировать </w:t>
            </w:r>
            <w:r w:rsidR="00866152" w:rsidRPr="0063557F">
              <w:t xml:space="preserve">процесс </w:t>
            </w:r>
            <w:r w:rsidRPr="0063557F">
              <w:t>актуализации отраслевого банка данных технологических схем различного назначения</w:t>
            </w:r>
          </w:p>
        </w:tc>
      </w:tr>
      <w:tr w:rsidR="005F17C6" w:rsidRPr="00BD21E7" w14:paraId="2DF4647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4ECA54F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8EAF9F" w14:textId="6292498E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Пользоваться персональным компьютером и его периферийными устройствами, оргтехникой</w:t>
            </w:r>
          </w:p>
        </w:tc>
      </w:tr>
      <w:tr w:rsidR="005F17C6" w:rsidRPr="00BD21E7" w14:paraId="67E467D3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E9FFD0A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BB20C1" w14:textId="1C666440" w:rsidR="005F17C6" w:rsidRPr="0063557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Пользоваться специализированным программным обеспечением, используем</w:t>
            </w:r>
            <w:r w:rsidR="00BA0B6F" w:rsidRPr="0063557F">
              <w:t>ы</w:t>
            </w:r>
            <w:r w:rsidRPr="0063557F">
              <w:t xml:space="preserve">м для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5F17C6" w:rsidRPr="00BD21E7" w14:paraId="3122DFBC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3C007AC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F3196A" w14:textId="261F499F" w:rsidR="005F17C6" w:rsidRPr="00BD21E7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5B39E4">
              <w:t>Обеспечивать документационное сопровождение процессов диспетчерско-технологического управления</w:t>
            </w:r>
          </w:p>
        </w:tc>
      </w:tr>
      <w:tr w:rsidR="005F17C6" w:rsidRPr="00BD21E7" w14:paraId="0FD7C06A" w14:textId="77777777" w:rsidTr="00B46789">
        <w:trPr>
          <w:trHeight w:val="20"/>
          <w:jc w:val="center"/>
        </w:trPr>
        <w:tc>
          <w:tcPr>
            <w:tcW w:w="1266" w:type="pct"/>
            <w:vMerge w:val="restart"/>
          </w:tcPr>
          <w:p w14:paraId="59A781F1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A30DE95" w14:textId="5203E880" w:rsidR="005F17C6" w:rsidRPr="00BD21E7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20A0F">
              <w:t>Основные виды и назначение карт и схем, применяемых в процессе диспетчерского управления</w:t>
            </w:r>
          </w:p>
        </w:tc>
      </w:tr>
      <w:tr w:rsidR="005F17C6" w:rsidRPr="00BD21E7" w14:paraId="3B985A8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2FD6485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061D22" w14:textId="7AFB67F0" w:rsidR="005F17C6" w:rsidRPr="00BD21E7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20A0F">
              <w:t>Технологические схемы объектов добычи, переработки, хранения, транспорта и распределения углеводородного сырья</w:t>
            </w:r>
          </w:p>
        </w:tc>
      </w:tr>
      <w:tr w:rsidR="005F17C6" w:rsidRPr="00BD21E7" w14:paraId="57D0532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5ED590DB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231B04" w14:textId="19CF628B" w:rsidR="005F17C6" w:rsidRPr="00BD21E7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20A0F">
              <w:t>Технология добычи, переработки, хранения, транспорта и распределения углеводородного сырья</w:t>
            </w:r>
          </w:p>
        </w:tc>
      </w:tr>
      <w:tr w:rsidR="005F17C6" w:rsidRPr="00BD21E7" w14:paraId="4EEC9CD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E12CBD1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220A28" w14:textId="7D71FBE1" w:rsidR="005F17C6" w:rsidRPr="00BD21E7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20A0F">
              <w:t xml:space="preserve">Аппаратно-программные средства сопровождения НСИ </w:t>
            </w:r>
            <w:r w:rsidR="00EE0CA4">
              <w:t xml:space="preserve">о </w:t>
            </w:r>
            <w:r w:rsidRPr="00020A0F">
              <w:t>диспетчерско</w:t>
            </w:r>
            <w:r w:rsidR="00EE0CA4">
              <w:t>м</w:t>
            </w:r>
            <w:r w:rsidRPr="00020A0F">
              <w:t xml:space="preserve"> управлени</w:t>
            </w:r>
            <w:r w:rsidR="00EE0CA4">
              <w:t>и</w:t>
            </w:r>
          </w:p>
        </w:tc>
      </w:tr>
      <w:tr w:rsidR="005F17C6" w:rsidRPr="00BD21E7" w14:paraId="5DD2F4BA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6649A4B1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400A2B" w14:textId="6E78550A" w:rsidR="005F17C6" w:rsidRPr="00BD21E7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20A0F">
              <w:t>Аппаратно-программные средства разработки и сопровождения карт и схем, применяемых в процессе диспетчерского управления</w:t>
            </w:r>
          </w:p>
        </w:tc>
      </w:tr>
      <w:tr w:rsidR="005F17C6" w:rsidRPr="00BD21E7" w14:paraId="74FC7292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01036D00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93BEA" w14:textId="3A1599BE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Методология сопровождения карт и схем, применяемых в процессе диспетчерского управления</w:t>
            </w:r>
            <w:r w:rsidR="00A25EF4" w:rsidRPr="0063557F">
              <w:t xml:space="preserve"> технологическими объектами организаций</w:t>
            </w:r>
            <w:r w:rsidR="00A25EF4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5F17C6" w:rsidRPr="00BD21E7" w14:paraId="042BE4AE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3C44C71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B55933" w14:textId="00C51E3B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Перспективы технического развития </w:t>
            </w:r>
            <w:r w:rsidR="00A25EF4" w:rsidRPr="0063557F">
              <w:rPr>
                <w:rFonts w:cs="Times New Roman"/>
                <w:szCs w:val="24"/>
              </w:rPr>
              <w:t>нефтегазовой</w:t>
            </w:r>
            <w:r w:rsidR="00A25EF4" w:rsidRPr="0063557F">
              <w:t xml:space="preserve"> </w:t>
            </w:r>
            <w:r w:rsidRPr="0063557F">
              <w:t xml:space="preserve">отрасли и </w:t>
            </w:r>
            <w:r w:rsidR="00A25EF4" w:rsidRPr="0063557F">
              <w:t>организаций</w:t>
            </w:r>
            <w:r w:rsidR="00A25EF4" w:rsidRPr="0063557F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</w:tr>
      <w:tr w:rsidR="00F50D79" w:rsidRPr="00BD21E7" w14:paraId="230E6DB9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D90E6E0" w14:textId="77777777" w:rsidR="00F50D79" w:rsidRPr="00BD21E7" w:rsidRDefault="00F50D79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F5CEE1" w14:textId="2CBE5E12" w:rsidR="00F50D79" w:rsidRPr="0063557F" w:rsidRDefault="00F50D79" w:rsidP="005122F8">
            <w:pPr>
              <w:jc w:val="both"/>
            </w:pPr>
            <w:r w:rsidRPr="0063557F">
              <w:t>Правила составления и оформления нормативно-методических документов</w:t>
            </w:r>
          </w:p>
        </w:tc>
      </w:tr>
      <w:tr w:rsidR="005F17C6" w:rsidRPr="00BD21E7" w14:paraId="1D0CFF0F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22F09119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FB342B" w14:textId="3806513A" w:rsidR="005F17C6" w:rsidRPr="0063557F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>Организационно-распорядительные документы, нормативн</w:t>
            </w:r>
            <w:r w:rsidR="000270A5">
              <w:t>о-технические</w:t>
            </w:r>
            <w:r w:rsidRPr="0063557F">
              <w:t xml:space="preserve"> и методические материалы по диспетчерскому управлению</w:t>
            </w:r>
          </w:p>
        </w:tc>
      </w:tr>
      <w:tr w:rsidR="005F17C6" w:rsidRPr="00BD21E7" w14:paraId="0BA56E38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6A1A717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93D028" w14:textId="3FC29199" w:rsidR="005F17C6" w:rsidRPr="0063557F" w:rsidRDefault="00CA382E" w:rsidP="005122F8">
            <w:pPr>
              <w:jc w:val="both"/>
              <w:rPr>
                <w:rFonts w:cs="Times New Roman"/>
                <w:szCs w:val="24"/>
              </w:rPr>
            </w:pPr>
            <w:r w:rsidRPr="0063557F">
              <w:t xml:space="preserve">Специализированные программные продукты, используемые для обеспечения </w:t>
            </w:r>
            <w:r w:rsidRPr="0063557F">
              <w:rPr>
                <w:rFonts w:cs="Times New Roman"/>
                <w:szCs w:val="24"/>
              </w:rPr>
              <w:t>диспетчерско-технологического управления</w:t>
            </w:r>
          </w:p>
        </w:tc>
      </w:tr>
      <w:tr w:rsidR="005F17C6" w:rsidRPr="00BD21E7" w14:paraId="6C3ED416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4478AF1D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E2CF7D" w14:textId="41D085D0" w:rsidR="005F17C6" w:rsidRPr="00BD21E7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20A0F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5F17C6" w:rsidRPr="00BD21E7" w14:paraId="12CA1F01" w14:textId="77777777" w:rsidTr="00B46789">
        <w:trPr>
          <w:trHeight w:val="20"/>
          <w:jc w:val="center"/>
        </w:trPr>
        <w:tc>
          <w:tcPr>
            <w:tcW w:w="1266" w:type="pct"/>
            <w:vMerge/>
          </w:tcPr>
          <w:p w14:paraId="1C78B70B" w14:textId="77777777" w:rsidR="005F17C6" w:rsidRPr="00BD21E7" w:rsidRDefault="005F17C6" w:rsidP="005122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12D033" w14:textId="77AA5533" w:rsidR="005F17C6" w:rsidRPr="00BD21E7" w:rsidRDefault="005F17C6" w:rsidP="005122F8">
            <w:pPr>
              <w:jc w:val="both"/>
              <w:rPr>
                <w:rFonts w:cs="Times New Roman"/>
                <w:szCs w:val="24"/>
              </w:rPr>
            </w:pPr>
            <w:r w:rsidRPr="00020A0F">
              <w:t>Требования охраны труда, промышленной, пожарной и экологической безопасности</w:t>
            </w:r>
          </w:p>
        </w:tc>
      </w:tr>
      <w:tr w:rsidR="00AF0102" w:rsidRPr="00BD21E7" w14:paraId="457FED45" w14:textId="77777777" w:rsidTr="00B46789">
        <w:trPr>
          <w:trHeight w:val="20"/>
          <w:jc w:val="center"/>
        </w:trPr>
        <w:tc>
          <w:tcPr>
            <w:tcW w:w="1266" w:type="pct"/>
          </w:tcPr>
          <w:p w14:paraId="64820C18" w14:textId="77777777" w:rsidR="00AF0102" w:rsidRPr="00BD21E7" w:rsidRDefault="00AF0102" w:rsidP="005122F8">
            <w:pPr>
              <w:suppressAutoHyphens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C16E5EF" w14:textId="77777777" w:rsidR="00AF0102" w:rsidRPr="00BD21E7" w:rsidRDefault="00AF0102" w:rsidP="005122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-</w:t>
            </w:r>
          </w:p>
        </w:tc>
      </w:tr>
    </w:tbl>
    <w:p w14:paraId="57BE5C30" w14:textId="77777777" w:rsidR="007233FB" w:rsidRDefault="007233FB" w:rsidP="005122F8"/>
    <w:p w14:paraId="56C38D15" w14:textId="1F855A73" w:rsidR="00DB5F5C" w:rsidRPr="0069684C" w:rsidRDefault="00DB5F5C" w:rsidP="005122F8">
      <w:pPr>
        <w:pStyle w:val="1"/>
        <w:jc w:val="center"/>
      </w:pPr>
      <w:bookmarkStart w:id="23" w:name="_Toc21011130"/>
      <w:bookmarkStart w:id="24" w:name="_Toc77593342"/>
      <w:bookmarkStart w:id="25" w:name="_Toc77593649"/>
      <w:r w:rsidRPr="0069684C">
        <w:t>IV. Сведения об организациях – разработчиках</w:t>
      </w:r>
      <w:r w:rsidR="000A0A09" w:rsidRPr="0069684C">
        <w:t xml:space="preserve"> </w:t>
      </w:r>
      <w:r w:rsidRPr="0069684C">
        <w:t>профессионального стандарта</w:t>
      </w:r>
      <w:bookmarkEnd w:id="23"/>
      <w:bookmarkEnd w:id="24"/>
      <w:bookmarkEnd w:id="25"/>
    </w:p>
    <w:p w14:paraId="27084056" w14:textId="77777777" w:rsidR="00DB5F5C" w:rsidRPr="0069684C" w:rsidRDefault="00DB5F5C" w:rsidP="005122F8"/>
    <w:p w14:paraId="0298F7B1" w14:textId="77777777" w:rsidR="00DB5F5C" w:rsidRPr="0069684C" w:rsidRDefault="00DB5F5C" w:rsidP="005122F8">
      <w:pPr>
        <w:rPr>
          <w:b/>
        </w:rPr>
      </w:pPr>
      <w:r w:rsidRPr="0069684C">
        <w:rPr>
          <w:b/>
        </w:rPr>
        <w:t>4.1. Ответственная организация-разработчик</w:t>
      </w:r>
    </w:p>
    <w:p w14:paraId="4162E99D" w14:textId="77777777" w:rsidR="00DB5F5C" w:rsidRPr="0069684C" w:rsidRDefault="00DB5F5C" w:rsidP="005122F8"/>
    <w:tbl>
      <w:tblPr>
        <w:tblW w:w="5004" w:type="pct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3"/>
      </w:tblGrid>
      <w:tr w:rsidR="00713201" w:rsidRPr="00AB2F46" w14:paraId="761E7111" w14:textId="77777777" w:rsidTr="00F65BC2">
        <w:trPr>
          <w:trHeight w:val="118"/>
        </w:trPr>
        <w:tc>
          <w:tcPr>
            <w:tcW w:w="5000" w:type="pct"/>
          </w:tcPr>
          <w:p w14:paraId="0BEBF4E3" w14:textId="67FFB6E8" w:rsidR="00713201" w:rsidRPr="00AB2F46" w:rsidRDefault="00713201" w:rsidP="005122F8">
            <w:pPr>
              <w:rPr>
                <w:rFonts w:cs="Times New Roman"/>
                <w:szCs w:val="24"/>
              </w:rPr>
            </w:pPr>
            <w:r w:rsidRPr="004B2046">
              <w:t xml:space="preserve">ПАО «Газпром», город </w:t>
            </w:r>
            <w:r w:rsidR="00442483" w:rsidRPr="00442483">
              <w:t>Санкт-Петербург</w:t>
            </w:r>
          </w:p>
        </w:tc>
      </w:tr>
      <w:tr w:rsidR="00B4625A" w:rsidRPr="00AB2F46" w14:paraId="5A7D687C" w14:textId="77777777" w:rsidTr="009F47CD">
        <w:trPr>
          <w:trHeight w:val="20"/>
        </w:trPr>
        <w:tc>
          <w:tcPr>
            <w:tcW w:w="5000" w:type="pct"/>
          </w:tcPr>
          <w:p w14:paraId="68A69A61" w14:textId="4C89BBB4" w:rsidR="00B4625A" w:rsidRPr="004B2046" w:rsidRDefault="00B4625A" w:rsidP="005122F8">
            <w:r w:rsidRPr="00B4625A">
              <w:rPr>
                <w:rFonts w:cs="Times New Roman"/>
                <w:bCs/>
                <w:szCs w:val="24"/>
              </w:rPr>
              <w:t xml:space="preserve">Начальник </w:t>
            </w:r>
            <w:r w:rsidR="00B46789">
              <w:rPr>
                <w:rFonts w:cs="Times New Roman"/>
                <w:bCs/>
                <w:szCs w:val="24"/>
              </w:rPr>
              <w:t>д</w:t>
            </w:r>
            <w:r w:rsidRPr="00B4625A">
              <w:rPr>
                <w:rFonts w:cs="Times New Roman"/>
                <w:bCs/>
                <w:szCs w:val="24"/>
              </w:rPr>
              <w:t>епартамента</w:t>
            </w:r>
            <w:r w:rsidR="00B46789">
              <w:rPr>
                <w:rFonts w:cs="Times New Roman"/>
                <w:bCs/>
                <w:szCs w:val="24"/>
              </w:rPr>
              <w:tab/>
            </w:r>
            <w:r w:rsidR="00B46789">
              <w:rPr>
                <w:rFonts w:cs="Times New Roman"/>
                <w:bCs/>
                <w:szCs w:val="24"/>
              </w:rPr>
              <w:tab/>
            </w:r>
            <w:r w:rsidR="00B46789">
              <w:rPr>
                <w:rFonts w:cs="Times New Roman"/>
                <w:bCs/>
                <w:szCs w:val="24"/>
              </w:rPr>
              <w:tab/>
            </w:r>
            <w:r w:rsidR="00B46789">
              <w:rPr>
                <w:rFonts w:cs="Times New Roman"/>
                <w:bCs/>
                <w:szCs w:val="24"/>
              </w:rPr>
              <w:tab/>
            </w:r>
            <w:r w:rsidRPr="00B4625A">
              <w:rPr>
                <w:rFonts w:cs="Times New Roman"/>
                <w:bCs/>
                <w:szCs w:val="24"/>
              </w:rPr>
              <w:t xml:space="preserve">Касьян Елена Борисовна </w:t>
            </w:r>
          </w:p>
        </w:tc>
      </w:tr>
    </w:tbl>
    <w:p w14:paraId="41D53E4E" w14:textId="77777777" w:rsidR="00841F6E" w:rsidRDefault="00841F6E" w:rsidP="005122F8"/>
    <w:p w14:paraId="259A4178" w14:textId="10DFDAF5" w:rsidR="00BA6632" w:rsidRPr="00B46789" w:rsidRDefault="00BA6632" w:rsidP="005122F8">
      <w:pPr>
        <w:rPr>
          <w:b/>
          <w:bCs/>
        </w:rPr>
      </w:pPr>
      <w:r w:rsidRPr="00B46789">
        <w:rPr>
          <w:b/>
          <w:bCs/>
        </w:rPr>
        <w:t>4.2. Наименования организаций-разработчиков</w:t>
      </w:r>
    </w:p>
    <w:p w14:paraId="76DF9150" w14:textId="77777777" w:rsidR="00CD49FB" w:rsidRPr="0069684C" w:rsidRDefault="00CD49FB" w:rsidP="005122F8"/>
    <w:tbl>
      <w:tblPr>
        <w:tblW w:w="5086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562"/>
        <w:gridCol w:w="9808"/>
      </w:tblGrid>
      <w:tr w:rsidR="00DA5B6B" w:rsidRPr="0069684C" w14:paraId="46346FB9" w14:textId="77777777" w:rsidTr="00DC73E9">
        <w:trPr>
          <w:trHeight w:val="283"/>
        </w:trPr>
        <w:tc>
          <w:tcPr>
            <w:tcW w:w="271" w:type="pct"/>
          </w:tcPr>
          <w:p w14:paraId="35EDD7F9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00833FD5" w14:textId="77777777" w:rsidR="00DA5B6B" w:rsidRPr="00166DF2" w:rsidRDefault="00DA5B6B" w:rsidP="005122F8">
            <w:pPr>
              <w:rPr>
                <w:rFonts w:cs="Times New Roman"/>
                <w:szCs w:val="24"/>
              </w:rPr>
            </w:pPr>
            <w:r w:rsidRPr="00B4625A">
              <w:t>Компания «Сахалин Энерджи Инвестмент Компани Лтд.», Южно-Сахалинск</w:t>
            </w:r>
          </w:p>
        </w:tc>
      </w:tr>
      <w:tr w:rsidR="00DA5B6B" w:rsidRPr="0069684C" w14:paraId="69BBD805" w14:textId="77777777" w:rsidTr="00DC73E9">
        <w:trPr>
          <w:trHeight w:val="283"/>
        </w:trPr>
        <w:tc>
          <w:tcPr>
            <w:tcW w:w="271" w:type="pct"/>
          </w:tcPr>
          <w:p w14:paraId="64AEDF87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23C222C0" w14:textId="77777777" w:rsidR="00DA5B6B" w:rsidRPr="00166DF2" w:rsidRDefault="00DA5B6B" w:rsidP="005122F8">
            <w:pPr>
              <w:rPr>
                <w:rFonts w:cs="Times New Roman"/>
              </w:rPr>
            </w:pPr>
            <w:r w:rsidRPr="00166DF2">
              <w:rPr>
                <w:rFonts w:cs="Times New Roman"/>
                <w:szCs w:val="24"/>
              </w:rPr>
              <w:t>ООО «Газпром добыча Оренбург», город Оренбург</w:t>
            </w:r>
          </w:p>
        </w:tc>
      </w:tr>
      <w:tr w:rsidR="00DA5B6B" w:rsidRPr="0069684C" w14:paraId="47BFB8B6" w14:textId="77777777" w:rsidTr="00DC73E9">
        <w:trPr>
          <w:trHeight w:val="283"/>
        </w:trPr>
        <w:tc>
          <w:tcPr>
            <w:tcW w:w="271" w:type="pct"/>
          </w:tcPr>
          <w:p w14:paraId="665B2177" w14:textId="77777777" w:rsidR="00DA5B6B" w:rsidRPr="00166DF2" w:rsidRDefault="00DA5B6B" w:rsidP="005122F8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29" w:type="pct"/>
          </w:tcPr>
          <w:p w14:paraId="511FB06A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>ООО «Газпром добыча Ямбург», город Новый Уренгой, Ямало-Ненецкий автономный округ</w:t>
            </w:r>
          </w:p>
        </w:tc>
      </w:tr>
      <w:tr w:rsidR="00DA5B6B" w:rsidRPr="0069684C" w14:paraId="551BD2CB" w14:textId="77777777" w:rsidTr="00DC73E9">
        <w:trPr>
          <w:trHeight w:val="283"/>
        </w:trPr>
        <w:tc>
          <w:tcPr>
            <w:tcW w:w="271" w:type="pct"/>
          </w:tcPr>
          <w:p w14:paraId="211DEEAB" w14:textId="77777777" w:rsidR="00DA5B6B" w:rsidRPr="00166DF2" w:rsidRDefault="00DA5B6B" w:rsidP="005122F8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29" w:type="pct"/>
          </w:tcPr>
          <w:p w14:paraId="1459D3B7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>ООО «Газпром межрегионгаз», город Санкт-Петербург</w:t>
            </w:r>
          </w:p>
        </w:tc>
      </w:tr>
      <w:tr w:rsidR="00DA5B6B" w:rsidRPr="0069684C" w14:paraId="3430066C" w14:textId="77777777" w:rsidTr="00DC73E9">
        <w:trPr>
          <w:trHeight w:val="283"/>
        </w:trPr>
        <w:tc>
          <w:tcPr>
            <w:tcW w:w="271" w:type="pct"/>
          </w:tcPr>
          <w:p w14:paraId="2772A23E" w14:textId="77777777" w:rsidR="00DA5B6B" w:rsidRPr="00166DF2" w:rsidRDefault="00DA5B6B" w:rsidP="005122F8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29" w:type="pct"/>
          </w:tcPr>
          <w:p w14:paraId="73C6FEF6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</w:rPr>
              <w:t>ООО «Газпром переработка», город Москва</w:t>
            </w:r>
          </w:p>
        </w:tc>
      </w:tr>
      <w:tr w:rsidR="00DA5B6B" w:rsidRPr="0069684C" w14:paraId="79D4F25B" w14:textId="77777777" w:rsidTr="00DC73E9">
        <w:trPr>
          <w:trHeight w:val="283"/>
        </w:trPr>
        <w:tc>
          <w:tcPr>
            <w:tcW w:w="271" w:type="pct"/>
          </w:tcPr>
          <w:p w14:paraId="31733C2B" w14:textId="77777777" w:rsidR="00DA5B6B" w:rsidRPr="00166DF2" w:rsidRDefault="00DA5B6B" w:rsidP="005122F8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29" w:type="pct"/>
          </w:tcPr>
          <w:p w14:paraId="2CD81CC8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</w:rPr>
              <w:t>ООО «Газпром ПХГ», город Санкт-Петербург</w:t>
            </w:r>
          </w:p>
        </w:tc>
      </w:tr>
      <w:tr w:rsidR="00DA5B6B" w:rsidRPr="0069684C" w14:paraId="3E8BAB4F" w14:textId="77777777" w:rsidTr="00DC73E9">
        <w:trPr>
          <w:trHeight w:val="283"/>
        </w:trPr>
        <w:tc>
          <w:tcPr>
            <w:tcW w:w="271" w:type="pct"/>
          </w:tcPr>
          <w:p w14:paraId="796274C2" w14:textId="77777777" w:rsidR="00DA5B6B" w:rsidRPr="00166DF2" w:rsidRDefault="00DA5B6B" w:rsidP="005122F8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29" w:type="pct"/>
          </w:tcPr>
          <w:p w14:paraId="51261F4D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>ООО «Газпром СПГ Портовая», город Санкт-Петербург</w:t>
            </w:r>
          </w:p>
        </w:tc>
      </w:tr>
      <w:tr w:rsidR="00DA5B6B" w:rsidRPr="0069684C" w14:paraId="2C8CC9D5" w14:textId="77777777" w:rsidTr="00DC73E9">
        <w:trPr>
          <w:trHeight w:val="283"/>
        </w:trPr>
        <w:tc>
          <w:tcPr>
            <w:tcW w:w="271" w:type="pct"/>
          </w:tcPr>
          <w:p w14:paraId="0F37C37A" w14:textId="77777777" w:rsidR="00DA5B6B" w:rsidRPr="00166DF2" w:rsidRDefault="00DA5B6B" w:rsidP="005122F8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29" w:type="pct"/>
          </w:tcPr>
          <w:p w14:paraId="6952E7A0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>ООО «Газпром трансгаз Казань», город Казань</w:t>
            </w:r>
            <w:r>
              <w:rPr>
                <w:rFonts w:cs="Times New Roman"/>
                <w:szCs w:val="24"/>
              </w:rPr>
              <w:t>, Республика Татарстан</w:t>
            </w:r>
          </w:p>
        </w:tc>
      </w:tr>
      <w:tr w:rsidR="00DA5B6B" w:rsidRPr="0069684C" w14:paraId="01EC5BD4" w14:textId="77777777" w:rsidTr="00DC73E9">
        <w:trPr>
          <w:trHeight w:val="283"/>
        </w:trPr>
        <w:tc>
          <w:tcPr>
            <w:tcW w:w="271" w:type="pct"/>
          </w:tcPr>
          <w:p w14:paraId="3027A8A7" w14:textId="77777777" w:rsidR="00DA5B6B" w:rsidRPr="00166DF2" w:rsidRDefault="00DA5B6B" w:rsidP="005122F8">
            <w:pPr>
              <w:pStyle w:val="afc"/>
              <w:numPr>
                <w:ilvl w:val="0"/>
                <w:numId w:val="28"/>
              </w:num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29" w:type="pct"/>
          </w:tcPr>
          <w:p w14:paraId="7C7DD1F3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>ООО «Газпром трансгаз Самара», город Самара</w:t>
            </w:r>
          </w:p>
        </w:tc>
      </w:tr>
      <w:tr w:rsidR="00DA5B6B" w:rsidRPr="0069684C" w14:paraId="1014B5A9" w14:textId="77777777" w:rsidTr="00DC73E9">
        <w:trPr>
          <w:trHeight w:val="283"/>
        </w:trPr>
        <w:tc>
          <w:tcPr>
            <w:tcW w:w="271" w:type="pct"/>
          </w:tcPr>
          <w:p w14:paraId="638B93ED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7CB6E8FA" w14:textId="7556735E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 xml:space="preserve">ООО «Газпром трансгаз Сургут», город Сургут, </w:t>
            </w:r>
            <w:r>
              <w:t>Ханты-</w:t>
            </w:r>
            <w:r w:rsidR="00966151">
              <w:t>М</w:t>
            </w:r>
            <w:r>
              <w:t>ансийский автономный округ – Югра</w:t>
            </w:r>
          </w:p>
        </w:tc>
      </w:tr>
      <w:tr w:rsidR="00DA5B6B" w:rsidRPr="0069684C" w14:paraId="560D5127" w14:textId="77777777" w:rsidTr="00DC73E9">
        <w:trPr>
          <w:trHeight w:val="283"/>
        </w:trPr>
        <w:tc>
          <w:tcPr>
            <w:tcW w:w="271" w:type="pct"/>
          </w:tcPr>
          <w:p w14:paraId="0589CB2C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124401FF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>ООО «Газпром трансгаз Томск», город Томск</w:t>
            </w:r>
          </w:p>
        </w:tc>
      </w:tr>
      <w:tr w:rsidR="00DA5B6B" w:rsidRPr="0069684C" w14:paraId="16D74257" w14:textId="77777777" w:rsidTr="00DC73E9">
        <w:trPr>
          <w:trHeight w:val="283"/>
        </w:trPr>
        <w:tc>
          <w:tcPr>
            <w:tcW w:w="271" w:type="pct"/>
          </w:tcPr>
          <w:p w14:paraId="57EF23E0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0C4038FF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>ООО «Газпром трансгаз Чайковский», город Чайковский, Пермский край</w:t>
            </w:r>
          </w:p>
        </w:tc>
      </w:tr>
      <w:tr w:rsidR="00DA5B6B" w:rsidRPr="0069684C" w14:paraId="57D41EC6" w14:textId="77777777" w:rsidTr="00DC73E9">
        <w:trPr>
          <w:trHeight w:val="283"/>
        </w:trPr>
        <w:tc>
          <w:tcPr>
            <w:tcW w:w="271" w:type="pct"/>
          </w:tcPr>
          <w:p w14:paraId="5B18C3D1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601D1C50" w14:textId="3747D6AF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 w:rsidRPr="00166DF2">
              <w:rPr>
                <w:rFonts w:cs="Times New Roman"/>
                <w:szCs w:val="24"/>
              </w:rPr>
              <w:t xml:space="preserve">ООО «Газпром трансгаз Югорск», город Югорск, </w:t>
            </w:r>
            <w:r>
              <w:t>Ханты-</w:t>
            </w:r>
            <w:r w:rsidR="00966151">
              <w:t>М</w:t>
            </w:r>
            <w:r>
              <w:t>ансийский автономный округ – Югра</w:t>
            </w:r>
          </w:p>
        </w:tc>
      </w:tr>
      <w:tr w:rsidR="00DA5B6B" w:rsidRPr="0069684C" w14:paraId="32DF4D9E" w14:textId="77777777" w:rsidTr="00DC73E9">
        <w:trPr>
          <w:trHeight w:val="283"/>
        </w:trPr>
        <w:tc>
          <w:tcPr>
            <w:tcW w:w="271" w:type="pct"/>
          </w:tcPr>
          <w:p w14:paraId="7FAD797A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3D1A3E92" w14:textId="77777777" w:rsidR="00DA5B6B" w:rsidRPr="00681965" w:rsidRDefault="00DA5B6B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ЧОУ ДПО</w:t>
            </w:r>
            <w:r w:rsidRPr="00681965">
              <w:rPr>
                <w:rFonts w:cs="Times New Roman"/>
                <w:szCs w:val="24"/>
              </w:rPr>
              <w:t xml:space="preserve"> «Газпром корпоративный институт», </w:t>
            </w:r>
            <w:r w:rsidRPr="00B4625A">
              <w:rPr>
                <w:rFonts w:cs="Times New Roman"/>
                <w:szCs w:val="24"/>
              </w:rPr>
              <w:t>город Санкт-Петербург</w:t>
            </w:r>
          </w:p>
        </w:tc>
      </w:tr>
      <w:tr w:rsidR="00DA5B6B" w:rsidRPr="0069684C" w14:paraId="75598A76" w14:textId="77777777" w:rsidTr="00DC73E9">
        <w:trPr>
          <w:trHeight w:val="283"/>
        </w:trPr>
        <w:tc>
          <w:tcPr>
            <w:tcW w:w="271" w:type="pct"/>
          </w:tcPr>
          <w:p w14:paraId="3BB1736D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21A5EBF3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ЧУ</w:t>
            </w:r>
            <w:r w:rsidRPr="00166DF2">
              <w:rPr>
                <w:rFonts w:cs="Times New Roman"/>
                <w:szCs w:val="24"/>
              </w:rPr>
              <w:t xml:space="preserve"> «Центр планирования и использования трудовых ресурсов Газпрома», город Москва</w:t>
            </w:r>
          </w:p>
        </w:tc>
      </w:tr>
      <w:tr w:rsidR="00DA5B6B" w:rsidRPr="0069684C" w14:paraId="4506A859" w14:textId="77777777" w:rsidTr="00DC73E9">
        <w:trPr>
          <w:trHeight w:val="283"/>
        </w:trPr>
        <w:tc>
          <w:tcPr>
            <w:tcW w:w="271" w:type="pct"/>
          </w:tcPr>
          <w:p w14:paraId="0721D21F" w14:textId="77777777" w:rsidR="00DA5B6B" w:rsidRPr="00DC73E9" w:rsidRDefault="00DA5B6B" w:rsidP="005122F8">
            <w:pPr>
              <w:pStyle w:val="afc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4729" w:type="pct"/>
          </w:tcPr>
          <w:p w14:paraId="3786AF7A" w14:textId="77777777" w:rsidR="00DA5B6B" w:rsidRPr="00166DF2" w:rsidRDefault="00DA5B6B" w:rsidP="005122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ЧУ ДПО </w:t>
            </w:r>
            <w:r w:rsidRPr="00166DF2">
              <w:rPr>
                <w:rFonts w:cs="Times New Roman"/>
                <w:szCs w:val="24"/>
              </w:rPr>
              <w:t xml:space="preserve">«Отраслевой научно-исследовательский учебно-тренажерный центр Газпрома», город </w:t>
            </w:r>
            <w:r>
              <w:rPr>
                <w:rFonts w:cs="Times New Roman"/>
                <w:szCs w:val="24"/>
              </w:rPr>
              <w:t>Калининград</w:t>
            </w:r>
          </w:p>
        </w:tc>
      </w:tr>
    </w:tbl>
    <w:p w14:paraId="7AE97FCD" w14:textId="77777777" w:rsidR="00DB5F5C" w:rsidRPr="00B4625A" w:rsidRDefault="00DB5F5C" w:rsidP="005122F8">
      <w:pPr>
        <w:suppressAutoHyphens/>
        <w:rPr>
          <w:rFonts w:cs="Times New Roman"/>
          <w:sz w:val="20"/>
          <w:szCs w:val="20"/>
        </w:rPr>
      </w:pPr>
    </w:p>
    <w:sectPr w:rsidR="00DB5F5C" w:rsidRPr="00B4625A" w:rsidSect="0069684C">
      <w:headerReference w:type="first" r:id="rId11"/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F0A57" w14:textId="77777777" w:rsidR="00504D7D" w:rsidRDefault="00504D7D" w:rsidP="0085401D">
      <w:r>
        <w:separator/>
      </w:r>
    </w:p>
  </w:endnote>
  <w:endnote w:type="continuationSeparator" w:id="0">
    <w:p w14:paraId="36F76F17" w14:textId="77777777" w:rsidR="00504D7D" w:rsidRDefault="00504D7D" w:rsidP="0085401D"/>
  </w:endnote>
  <w:endnote w:id="1">
    <w:p w14:paraId="097A2C53" w14:textId="77777777" w:rsidR="00504D7D" w:rsidRPr="00063B84" w:rsidRDefault="00504D7D" w:rsidP="00FF402A">
      <w:pPr>
        <w:pStyle w:val="af0"/>
        <w:jc w:val="both"/>
        <w:rPr>
          <w:rFonts w:ascii="Times New Roman" w:hAnsi="Times New Roman"/>
          <w:lang w:val="ru-RU"/>
        </w:rPr>
      </w:pPr>
      <w:r w:rsidRPr="00063B84">
        <w:rPr>
          <w:rStyle w:val="af2"/>
          <w:rFonts w:ascii="Times New Roman" w:hAnsi="Times New Roman"/>
        </w:rPr>
        <w:endnoteRef/>
      </w:r>
      <w:r w:rsidRPr="00063B84">
        <w:rPr>
          <w:rFonts w:ascii="Times New Roman" w:hAnsi="Times New Roman"/>
        </w:rPr>
        <w:t xml:space="preserve"> </w:t>
      </w:r>
      <w:r w:rsidRPr="00063B84">
        <w:rPr>
          <w:rFonts w:ascii="Times New Roman" w:hAnsi="Times New Roman"/>
          <w:lang w:val="ru-RU"/>
        </w:rPr>
        <w:t>Общероссийский классификатор занятий.</w:t>
      </w:r>
    </w:p>
  </w:endnote>
  <w:endnote w:id="2">
    <w:p w14:paraId="2F032879" w14:textId="77777777" w:rsidR="00504D7D" w:rsidRPr="00063B84" w:rsidRDefault="00504D7D" w:rsidP="00FF402A">
      <w:pPr>
        <w:pStyle w:val="af0"/>
        <w:jc w:val="both"/>
        <w:rPr>
          <w:rFonts w:ascii="Times New Roman" w:hAnsi="Times New Roman"/>
          <w:lang w:val="ru-RU"/>
        </w:rPr>
      </w:pPr>
      <w:r w:rsidRPr="00063B84">
        <w:rPr>
          <w:rStyle w:val="af2"/>
          <w:rFonts w:ascii="Times New Roman" w:hAnsi="Times New Roman"/>
        </w:rPr>
        <w:endnoteRef/>
      </w:r>
      <w:r w:rsidRPr="00063B84">
        <w:rPr>
          <w:rFonts w:ascii="Times New Roman" w:hAnsi="Times New Roman"/>
        </w:rPr>
        <w:t xml:space="preserve"> </w:t>
      </w:r>
      <w:r w:rsidRPr="00063B84">
        <w:rPr>
          <w:rFonts w:ascii="Times New Roman" w:hAnsi="Times New Roman"/>
          <w:lang w:val="ru-RU"/>
        </w:rPr>
        <w:t>Общероссийский классификатор видов экономической деятельности.</w:t>
      </w:r>
    </w:p>
  </w:endnote>
  <w:endnote w:id="3">
    <w:p w14:paraId="273465E7" w14:textId="1D0C5787" w:rsidR="00504D7D" w:rsidRPr="00063B84" w:rsidRDefault="00504D7D" w:rsidP="00FF402A">
      <w:pPr>
        <w:pStyle w:val="af0"/>
        <w:jc w:val="both"/>
        <w:rPr>
          <w:rFonts w:ascii="Times New Roman" w:hAnsi="Times New Roman"/>
          <w:lang w:val="ru-RU"/>
        </w:rPr>
      </w:pPr>
      <w:r w:rsidRPr="00063B84">
        <w:rPr>
          <w:rStyle w:val="af2"/>
          <w:rFonts w:ascii="Times New Roman" w:hAnsi="Times New Roman"/>
        </w:rPr>
        <w:endnoteRef/>
      </w:r>
      <w:r w:rsidRPr="00063B84">
        <w:rPr>
          <w:rFonts w:ascii="Times New Roman" w:hAnsi="Times New Roman"/>
          <w:lang w:val="ru-RU"/>
        </w:rPr>
        <w:t xml:space="preserve"> </w:t>
      </w:r>
      <w:bookmarkStart w:id="15" w:name="_Hlk103535737"/>
      <w:r w:rsidRPr="00063B84">
        <w:rPr>
          <w:rFonts w:ascii="Times New Roman" w:hAnsi="Times New Roman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rFonts w:ascii="Times New Roman" w:hAnsi="Times New Roman"/>
        </w:rPr>
        <w:br/>
      </w:r>
      <w:r w:rsidRPr="00063B84">
        <w:rPr>
          <w:rFonts w:ascii="Times New Roman" w:hAnsi="Times New Roman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5"/>
      <w:r w:rsidRPr="00063B84">
        <w:rPr>
          <w:rFonts w:ascii="Times New Roman" w:hAnsi="Times New Roman"/>
        </w:rPr>
        <w:t>)</w:t>
      </w:r>
      <w:r w:rsidRPr="00063B84">
        <w:rPr>
          <w:rFonts w:ascii="Times New Roman" w:hAnsi="Times New Roman"/>
          <w:lang w:val="ru-RU"/>
        </w:rPr>
        <w:t>.</w:t>
      </w:r>
    </w:p>
  </w:endnote>
  <w:endnote w:id="4">
    <w:p w14:paraId="20360E62" w14:textId="74AA9B3C" w:rsidR="00504D7D" w:rsidRPr="00063B84" w:rsidRDefault="00504D7D" w:rsidP="00343A3B">
      <w:pPr>
        <w:pStyle w:val="af0"/>
        <w:jc w:val="both"/>
        <w:rPr>
          <w:rFonts w:ascii="Times New Roman" w:hAnsi="Times New Roman"/>
          <w:lang w:val="ru-RU"/>
        </w:rPr>
      </w:pPr>
      <w:r w:rsidRPr="00063B84">
        <w:rPr>
          <w:rStyle w:val="af2"/>
          <w:rFonts w:ascii="Times New Roman" w:hAnsi="Times New Roman"/>
        </w:rPr>
        <w:endnoteRef/>
      </w:r>
      <w:r w:rsidRPr="00063B84">
        <w:rPr>
          <w:rFonts w:ascii="Times New Roman" w:hAnsi="Times New Roman"/>
        </w:rPr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</w:t>
      </w:r>
      <w:r>
        <w:rPr>
          <w:rFonts w:ascii="Times New Roman" w:hAnsi="Times New Roman"/>
        </w:rPr>
        <w:t>ст. </w:t>
      </w:r>
      <w:r w:rsidRPr="00063B84">
        <w:rPr>
          <w:rFonts w:ascii="Times New Roman" w:hAnsi="Times New Roman"/>
        </w:rPr>
        <w:t xml:space="preserve">171); </w:t>
      </w:r>
      <w:r w:rsidRPr="00063B84">
        <w:rPr>
          <w:rFonts w:ascii="Times New Roman" w:hAnsi="Times New Roman"/>
          <w:color w:val="000000"/>
          <w:shd w:val="clear" w:color="auto" w:fill="FFFFFF"/>
        </w:rPr>
        <w:t xml:space="preserve">Федеральный закон от 21 июля 1997 г. № 116-ФЗ «О промышленной безопасности опасных производственных объектов» (Собрание законодательства Российской Федерации, 1997, № 30, </w:t>
      </w:r>
      <w:r>
        <w:rPr>
          <w:rFonts w:ascii="Times New Roman" w:hAnsi="Times New Roman"/>
          <w:color w:val="000000"/>
          <w:shd w:val="clear" w:color="auto" w:fill="FFFFFF"/>
        </w:rPr>
        <w:t>ст. </w:t>
      </w:r>
      <w:r w:rsidRPr="00063B84">
        <w:rPr>
          <w:rFonts w:ascii="Times New Roman" w:hAnsi="Times New Roman"/>
          <w:color w:val="000000"/>
          <w:shd w:val="clear" w:color="auto" w:fill="FFFFFF"/>
        </w:rPr>
        <w:t xml:space="preserve">3588; 2021, № 24, </w:t>
      </w:r>
      <w:r>
        <w:rPr>
          <w:rFonts w:ascii="Times New Roman" w:hAnsi="Times New Roman"/>
          <w:color w:val="000000"/>
          <w:shd w:val="clear" w:color="auto" w:fill="FFFFFF"/>
        </w:rPr>
        <w:t>ст. </w:t>
      </w:r>
      <w:r w:rsidRPr="00063B84">
        <w:rPr>
          <w:rFonts w:ascii="Times New Roman" w:hAnsi="Times New Roman"/>
          <w:color w:val="000000"/>
          <w:shd w:val="clear" w:color="auto" w:fill="FFFFFF"/>
        </w:rPr>
        <w:t>4188</w:t>
      </w:r>
      <w:r w:rsidRPr="00063B84">
        <w:rPr>
          <w:rFonts w:ascii="Times New Roman" w:hAnsi="Times New Roman"/>
          <w:color w:val="000000"/>
          <w:shd w:val="clear" w:color="auto" w:fill="FFFFFF"/>
          <w:lang w:val="ru-RU"/>
        </w:rPr>
        <w:t>)</w:t>
      </w:r>
      <w:r w:rsidRPr="00063B84">
        <w:rPr>
          <w:rFonts w:ascii="Times New Roman" w:hAnsi="Times New Roman"/>
        </w:rPr>
        <w:t>; Постановление Правительства Р</w:t>
      </w:r>
      <w:r>
        <w:rPr>
          <w:rFonts w:ascii="Times New Roman" w:hAnsi="Times New Roman"/>
          <w:lang w:val="ru-RU"/>
        </w:rPr>
        <w:t xml:space="preserve">оссийской </w:t>
      </w:r>
      <w:r w:rsidRPr="00063B84">
        <w:rPr>
          <w:rFonts w:ascii="Times New Roman" w:hAnsi="Times New Roman"/>
        </w:rPr>
        <w:t>Ф</w:t>
      </w:r>
      <w:r>
        <w:rPr>
          <w:rFonts w:ascii="Times New Roman" w:hAnsi="Times New Roman"/>
          <w:lang w:val="ru-RU"/>
        </w:rPr>
        <w:t>едерации</w:t>
      </w:r>
      <w:r w:rsidRPr="00063B84">
        <w:rPr>
          <w:rFonts w:ascii="Times New Roman" w:hAnsi="Times New Roman"/>
        </w:rPr>
        <w:t xml:space="preserve"> 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Федерации, 2019, № 44, </w:t>
      </w:r>
      <w:r>
        <w:rPr>
          <w:rFonts w:ascii="Times New Roman" w:hAnsi="Times New Roman"/>
        </w:rPr>
        <w:t>ст. </w:t>
      </w:r>
      <w:r w:rsidRPr="00063B84">
        <w:rPr>
          <w:rFonts w:ascii="Times New Roman" w:hAnsi="Times New Roman"/>
        </w:rPr>
        <w:t>6204; 202</w:t>
      </w:r>
      <w:r>
        <w:rPr>
          <w:rFonts w:ascii="Times New Roman" w:hAnsi="Times New Roman"/>
          <w:lang w:val="ru-RU"/>
        </w:rPr>
        <w:t>2</w:t>
      </w:r>
      <w:r w:rsidRPr="00063B84">
        <w:rPr>
          <w:rFonts w:ascii="Times New Roman" w:hAnsi="Times New Roman"/>
        </w:rPr>
        <w:t xml:space="preserve">, № </w:t>
      </w:r>
      <w:r>
        <w:rPr>
          <w:rFonts w:ascii="Times New Roman" w:hAnsi="Times New Roman"/>
          <w:lang w:val="ru-RU"/>
        </w:rPr>
        <w:t>18</w:t>
      </w:r>
      <w:r w:rsidRPr="00063B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ст. </w:t>
      </w:r>
      <w:r>
        <w:rPr>
          <w:rFonts w:ascii="Times New Roman" w:hAnsi="Times New Roman"/>
          <w:lang w:val="ru-RU"/>
        </w:rPr>
        <w:t>3094</w:t>
      </w:r>
      <w:r w:rsidRPr="00063B84">
        <w:rPr>
          <w:rFonts w:ascii="Times New Roman" w:hAnsi="Times New Roman"/>
        </w:rPr>
        <w:t>)</w:t>
      </w:r>
      <w:r w:rsidRPr="00063B84">
        <w:rPr>
          <w:rFonts w:ascii="Times New Roman" w:hAnsi="Times New Roman"/>
          <w:lang w:val="ru-RU"/>
        </w:rPr>
        <w:t>.</w:t>
      </w:r>
    </w:p>
  </w:endnote>
  <w:endnote w:id="5">
    <w:p w14:paraId="54D299AC" w14:textId="7D10FED9" w:rsidR="00504D7D" w:rsidRPr="00063B84" w:rsidRDefault="00504D7D" w:rsidP="00BE3259">
      <w:pPr>
        <w:pStyle w:val="af0"/>
        <w:jc w:val="both"/>
        <w:rPr>
          <w:rFonts w:ascii="Times New Roman" w:hAnsi="Times New Roman"/>
          <w:lang w:val="ru-RU"/>
        </w:rPr>
      </w:pPr>
      <w:r w:rsidRPr="00063B84">
        <w:rPr>
          <w:rStyle w:val="af2"/>
          <w:rFonts w:ascii="Times New Roman" w:hAnsi="Times New Roman"/>
        </w:rPr>
        <w:endnoteRef/>
      </w:r>
      <w:r w:rsidRPr="00063B84">
        <w:rPr>
          <w:rFonts w:ascii="Times New Roman" w:hAnsi="Times New Roman"/>
        </w:rPr>
        <w:t xml:space="preserve"> </w:t>
      </w:r>
      <w:bookmarkStart w:id="16" w:name="_Hlk81328935"/>
      <w:r w:rsidRPr="00063B84">
        <w:rPr>
          <w:rFonts w:ascii="Times New Roman" w:hAnsi="Times New Roman"/>
        </w:rP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</w:t>
      </w:r>
      <w:r>
        <w:rPr>
          <w:rFonts w:ascii="Times New Roman" w:hAnsi="Times New Roman"/>
        </w:rPr>
        <w:t>ст. </w:t>
      </w:r>
      <w:r w:rsidRPr="00063B84">
        <w:rPr>
          <w:rFonts w:ascii="Times New Roman" w:hAnsi="Times New Roman"/>
        </w:rPr>
        <w:t>6056; 2021, № 23</w:t>
      </w:r>
      <w:r w:rsidR="00B47EE4">
        <w:rPr>
          <w:rFonts w:ascii="Times New Roman" w:hAnsi="Times New Roman"/>
          <w:lang w:val="ru-RU"/>
        </w:rPr>
        <w:t>,</w:t>
      </w:r>
      <w:r w:rsidRPr="00063B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ст. </w:t>
      </w:r>
      <w:r w:rsidRPr="00063B84">
        <w:rPr>
          <w:rFonts w:ascii="Times New Roman" w:hAnsi="Times New Roman"/>
        </w:rPr>
        <w:t>4041</w:t>
      </w:r>
      <w:bookmarkEnd w:id="16"/>
      <w:r w:rsidRPr="00063B84">
        <w:rPr>
          <w:rFonts w:ascii="Times New Roman" w:hAnsi="Times New Roman"/>
          <w:lang w:val="ru-RU"/>
        </w:rPr>
        <w:t>).</w:t>
      </w:r>
    </w:p>
  </w:endnote>
  <w:endnote w:id="6">
    <w:p w14:paraId="2E5E2DAF" w14:textId="77777777" w:rsidR="00504D7D" w:rsidRPr="00063B84" w:rsidRDefault="00504D7D" w:rsidP="006160CC">
      <w:pPr>
        <w:pStyle w:val="af0"/>
        <w:jc w:val="both"/>
        <w:rPr>
          <w:rFonts w:ascii="Times New Roman" w:hAnsi="Times New Roman"/>
          <w:lang w:val="ru-RU"/>
        </w:rPr>
      </w:pPr>
      <w:r w:rsidRPr="00063B84">
        <w:rPr>
          <w:rStyle w:val="af2"/>
          <w:rFonts w:ascii="Times New Roman" w:hAnsi="Times New Roman"/>
        </w:rPr>
        <w:endnoteRef/>
      </w:r>
      <w:r w:rsidRPr="00063B84">
        <w:rPr>
          <w:rFonts w:ascii="Times New Roman" w:hAnsi="Times New Roman"/>
        </w:rPr>
        <w:t xml:space="preserve"> </w:t>
      </w:r>
      <w:r w:rsidRPr="00063B84">
        <w:rPr>
          <w:rFonts w:ascii="Times New Roman" w:hAnsi="Times New Roman"/>
          <w:lang w:val="ru-RU"/>
        </w:rPr>
        <w:t>Единый квалификационный справочник должностей руководителей, специалистов и служащих.</w:t>
      </w:r>
    </w:p>
  </w:endnote>
  <w:endnote w:id="7">
    <w:p w14:paraId="4CF60A8F" w14:textId="7E9ABFA7" w:rsidR="00504D7D" w:rsidRPr="00063B84" w:rsidRDefault="00504D7D" w:rsidP="00B90801">
      <w:pPr>
        <w:pStyle w:val="af0"/>
        <w:jc w:val="both"/>
        <w:rPr>
          <w:rFonts w:ascii="Times New Roman" w:hAnsi="Times New Roman"/>
          <w:lang w:val="ru-RU"/>
        </w:rPr>
      </w:pPr>
      <w:r w:rsidRPr="00063B84">
        <w:rPr>
          <w:rStyle w:val="af2"/>
          <w:rFonts w:ascii="Times New Roman" w:hAnsi="Times New Roman"/>
        </w:rPr>
        <w:endnoteRef/>
      </w:r>
      <w:r w:rsidRPr="00063B84">
        <w:rPr>
          <w:rFonts w:ascii="Times New Roman" w:hAnsi="Times New Roman"/>
          <w:lang w:val="ru-RU"/>
        </w:rPr>
        <w:t>Общероссийский классификатор профессий рабочих, должностей служащих и тарифных разрядов.</w:t>
      </w:r>
    </w:p>
  </w:endnote>
  <w:endnote w:id="8">
    <w:p w14:paraId="42E3AF77" w14:textId="6232ABB0" w:rsidR="00504D7D" w:rsidRPr="00DC73E9" w:rsidRDefault="00504D7D" w:rsidP="008B49C2">
      <w:pPr>
        <w:pStyle w:val="af0"/>
        <w:jc w:val="both"/>
        <w:rPr>
          <w:rFonts w:ascii="Times New Roman" w:hAnsi="Times New Roman"/>
          <w:lang w:val="ru-RU"/>
        </w:rPr>
      </w:pPr>
      <w:r w:rsidRPr="00063B84">
        <w:rPr>
          <w:rStyle w:val="af2"/>
          <w:rFonts w:ascii="Times New Roman" w:hAnsi="Times New Roman"/>
        </w:rPr>
        <w:endnoteRef/>
      </w:r>
      <w:r w:rsidRPr="00063B84">
        <w:rPr>
          <w:rFonts w:ascii="Times New Roman" w:hAnsi="Times New Roman"/>
        </w:rPr>
        <w:t xml:space="preserve"> </w:t>
      </w:r>
      <w:r w:rsidRPr="00063B84">
        <w:rPr>
          <w:rFonts w:ascii="Times New Roman" w:hAnsi="Times New Roman"/>
          <w:lang w:val="ru-RU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70EFF" w14:textId="77777777" w:rsidR="00504D7D" w:rsidRDefault="00504D7D" w:rsidP="0085401D">
      <w:r>
        <w:separator/>
      </w:r>
    </w:p>
  </w:footnote>
  <w:footnote w:type="continuationSeparator" w:id="0">
    <w:p w14:paraId="23F1D33F" w14:textId="77777777" w:rsidR="00504D7D" w:rsidRDefault="00504D7D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4CB70" w14:textId="77777777" w:rsidR="00504D7D" w:rsidRPr="004002CA" w:rsidRDefault="00504D7D" w:rsidP="001B6D3E">
    <w:pPr>
      <w:pStyle w:val="af6"/>
      <w:jc w:val="center"/>
      <w:rPr>
        <w:rFonts w:ascii="Times New Roman" w:hAnsi="Times New Roman"/>
        <w:szCs w:val="24"/>
        <w:lang w:val="ru-RU"/>
      </w:rPr>
    </w:pPr>
    <w:r w:rsidRPr="004002CA">
      <w:rPr>
        <w:rFonts w:ascii="Times New Roman" w:hAnsi="Times New Roman"/>
        <w:szCs w:val="24"/>
      </w:rPr>
      <w:fldChar w:fldCharType="begin"/>
    </w:r>
    <w:r w:rsidRPr="004002CA">
      <w:rPr>
        <w:rFonts w:ascii="Times New Roman" w:hAnsi="Times New Roman"/>
        <w:szCs w:val="24"/>
      </w:rPr>
      <w:instrText>PAGE   \* MERGEFORMAT</w:instrText>
    </w:r>
    <w:r w:rsidRPr="004002CA">
      <w:rPr>
        <w:rFonts w:ascii="Times New Roman" w:hAnsi="Times New Roman"/>
        <w:szCs w:val="24"/>
      </w:rPr>
      <w:fldChar w:fldCharType="separate"/>
    </w:r>
    <w:r w:rsidR="00500E08" w:rsidRPr="00500E08">
      <w:rPr>
        <w:rFonts w:ascii="Times New Roman" w:hAnsi="Times New Roman"/>
        <w:noProof/>
        <w:szCs w:val="24"/>
        <w:lang w:val="ru-RU"/>
      </w:rPr>
      <w:t>5</w:t>
    </w:r>
    <w:r w:rsidRPr="004002CA">
      <w:rPr>
        <w:rFonts w:ascii="Times New Roman" w:hAnsi="Times New Roman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AE004" w14:textId="77777777" w:rsidR="00504D7D" w:rsidRPr="00C452CE" w:rsidRDefault="00504D7D" w:rsidP="00582606">
    <w:pPr>
      <w:pStyle w:val="af6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FA50" w14:textId="77777777" w:rsidR="00504D7D" w:rsidRPr="004002CA" w:rsidRDefault="00504D7D" w:rsidP="00582606">
    <w:pPr>
      <w:pStyle w:val="af6"/>
      <w:jc w:val="center"/>
      <w:rPr>
        <w:rFonts w:ascii="Times New Roman" w:hAnsi="Times New Roman"/>
        <w:lang w:val="ru-RU"/>
      </w:rPr>
    </w:pPr>
    <w:r w:rsidRPr="004002CA">
      <w:rPr>
        <w:rFonts w:ascii="Times New Roman" w:hAnsi="Times New Roman"/>
        <w:lang w:val="ru-RU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24D2D" w14:textId="77777777" w:rsidR="00504D7D" w:rsidRPr="00C452CE" w:rsidRDefault="00504D7D" w:rsidP="0058260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58C1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A3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0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FE9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9A4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1E4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8F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E9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34D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6AC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3F33C8E"/>
    <w:multiLevelType w:val="hybridMultilevel"/>
    <w:tmpl w:val="B6848E44"/>
    <w:lvl w:ilvl="0" w:tplc="3FB8E01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C41CA9"/>
    <w:multiLevelType w:val="hybridMultilevel"/>
    <w:tmpl w:val="84449996"/>
    <w:lvl w:ilvl="0" w:tplc="0AA4B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4"/>
  </w:num>
  <w:num w:numId="5">
    <w:abstractNumId w:val="18"/>
  </w:num>
  <w:num w:numId="6">
    <w:abstractNumId w:val="11"/>
  </w:num>
  <w:num w:numId="7">
    <w:abstractNumId w:val="25"/>
  </w:num>
  <w:num w:numId="8">
    <w:abstractNumId w:val="20"/>
  </w:num>
  <w:num w:numId="9">
    <w:abstractNumId w:val="27"/>
  </w:num>
  <w:num w:numId="10">
    <w:abstractNumId w:val="23"/>
  </w:num>
  <w:num w:numId="11">
    <w:abstractNumId w:val="13"/>
  </w:num>
  <w:num w:numId="12">
    <w:abstractNumId w:val="24"/>
  </w:num>
  <w:num w:numId="13">
    <w:abstractNumId w:val="21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1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15C"/>
    <w:rsid w:val="00000A62"/>
    <w:rsid w:val="000019FB"/>
    <w:rsid w:val="00001C2A"/>
    <w:rsid w:val="000026AE"/>
    <w:rsid w:val="000028D8"/>
    <w:rsid w:val="00003972"/>
    <w:rsid w:val="00003AD5"/>
    <w:rsid w:val="00004BE5"/>
    <w:rsid w:val="00006243"/>
    <w:rsid w:val="000066E4"/>
    <w:rsid w:val="00006996"/>
    <w:rsid w:val="00006D58"/>
    <w:rsid w:val="00007095"/>
    <w:rsid w:val="000075A3"/>
    <w:rsid w:val="000110DB"/>
    <w:rsid w:val="0001392E"/>
    <w:rsid w:val="0001414F"/>
    <w:rsid w:val="000141E1"/>
    <w:rsid w:val="00014209"/>
    <w:rsid w:val="00014E1E"/>
    <w:rsid w:val="00015C61"/>
    <w:rsid w:val="0001669C"/>
    <w:rsid w:val="000167FC"/>
    <w:rsid w:val="000169B1"/>
    <w:rsid w:val="000178A5"/>
    <w:rsid w:val="00017B0D"/>
    <w:rsid w:val="00021286"/>
    <w:rsid w:val="0002242C"/>
    <w:rsid w:val="0002391F"/>
    <w:rsid w:val="00023D94"/>
    <w:rsid w:val="00024104"/>
    <w:rsid w:val="00024E33"/>
    <w:rsid w:val="00024EC5"/>
    <w:rsid w:val="000270A5"/>
    <w:rsid w:val="0003000A"/>
    <w:rsid w:val="0003002A"/>
    <w:rsid w:val="000304F8"/>
    <w:rsid w:val="00032005"/>
    <w:rsid w:val="0003299C"/>
    <w:rsid w:val="00034500"/>
    <w:rsid w:val="00036257"/>
    <w:rsid w:val="00036546"/>
    <w:rsid w:val="0003658E"/>
    <w:rsid w:val="00036E2E"/>
    <w:rsid w:val="00037832"/>
    <w:rsid w:val="00037847"/>
    <w:rsid w:val="00037F91"/>
    <w:rsid w:val="000414CA"/>
    <w:rsid w:val="00041E81"/>
    <w:rsid w:val="00041FE3"/>
    <w:rsid w:val="0004388D"/>
    <w:rsid w:val="00043D25"/>
    <w:rsid w:val="00043E2F"/>
    <w:rsid w:val="00044739"/>
    <w:rsid w:val="00045455"/>
    <w:rsid w:val="00046A47"/>
    <w:rsid w:val="00050E45"/>
    <w:rsid w:val="00051070"/>
    <w:rsid w:val="00051163"/>
    <w:rsid w:val="00051AB1"/>
    <w:rsid w:val="00051FA9"/>
    <w:rsid w:val="00052519"/>
    <w:rsid w:val="0005275A"/>
    <w:rsid w:val="000530BE"/>
    <w:rsid w:val="000540A1"/>
    <w:rsid w:val="00054A3E"/>
    <w:rsid w:val="00054EEE"/>
    <w:rsid w:val="000550EB"/>
    <w:rsid w:val="0005667F"/>
    <w:rsid w:val="000570E7"/>
    <w:rsid w:val="00061E31"/>
    <w:rsid w:val="00062B01"/>
    <w:rsid w:val="00062DD3"/>
    <w:rsid w:val="000630BF"/>
    <w:rsid w:val="00063914"/>
    <w:rsid w:val="00063AF1"/>
    <w:rsid w:val="00063B84"/>
    <w:rsid w:val="0006409D"/>
    <w:rsid w:val="00064388"/>
    <w:rsid w:val="00064B06"/>
    <w:rsid w:val="000650CA"/>
    <w:rsid w:val="00065D95"/>
    <w:rsid w:val="000661AB"/>
    <w:rsid w:val="0006663A"/>
    <w:rsid w:val="0006681B"/>
    <w:rsid w:val="00067607"/>
    <w:rsid w:val="00071150"/>
    <w:rsid w:val="00071543"/>
    <w:rsid w:val="00071F85"/>
    <w:rsid w:val="000721E4"/>
    <w:rsid w:val="000746B2"/>
    <w:rsid w:val="0007536E"/>
    <w:rsid w:val="00075D15"/>
    <w:rsid w:val="00075DE8"/>
    <w:rsid w:val="00076182"/>
    <w:rsid w:val="00076492"/>
    <w:rsid w:val="00076BDD"/>
    <w:rsid w:val="00076F66"/>
    <w:rsid w:val="000802D2"/>
    <w:rsid w:val="00081DEB"/>
    <w:rsid w:val="00081E18"/>
    <w:rsid w:val="0008253E"/>
    <w:rsid w:val="00082D65"/>
    <w:rsid w:val="00083937"/>
    <w:rsid w:val="00084232"/>
    <w:rsid w:val="00084945"/>
    <w:rsid w:val="00084FE7"/>
    <w:rsid w:val="00090F10"/>
    <w:rsid w:val="00090FA0"/>
    <w:rsid w:val="000911AC"/>
    <w:rsid w:val="000918A5"/>
    <w:rsid w:val="00091F6B"/>
    <w:rsid w:val="0009264E"/>
    <w:rsid w:val="00094459"/>
    <w:rsid w:val="00094482"/>
    <w:rsid w:val="00095BB0"/>
    <w:rsid w:val="00095D45"/>
    <w:rsid w:val="00096857"/>
    <w:rsid w:val="000977CE"/>
    <w:rsid w:val="000A0938"/>
    <w:rsid w:val="000A0A09"/>
    <w:rsid w:val="000A0D22"/>
    <w:rsid w:val="000A1F28"/>
    <w:rsid w:val="000A778E"/>
    <w:rsid w:val="000B0312"/>
    <w:rsid w:val="000B040E"/>
    <w:rsid w:val="000B20FA"/>
    <w:rsid w:val="000B21C5"/>
    <w:rsid w:val="000B22AE"/>
    <w:rsid w:val="000B282A"/>
    <w:rsid w:val="000B31D8"/>
    <w:rsid w:val="000B36F7"/>
    <w:rsid w:val="000B4804"/>
    <w:rsid w:val="000B4CE9"/>
    <w:rsid w:val="000B4D19"/>
    <w:rsid w:val="000B5514"/>
    <w:rsid w:val="000B5851"/>
    <w:rsid w:val="000B5875"/>
    <w:rsid w:val="000B61A6"/>
    <w:rsid w:val="000B6248"/>
    <w:rsid w:val="000B67A1"/>
    <w:rsid w:val="000C0182"/>
    <w:rsid w:val="000C04C3"/>
    <w:rsid w:val="000C1AD0"/>
    <w:rsid w:val="000C2555"/>
    <w:rsid w:val="000C34BD"/>
    <w:rsid w:val="000C4063"/>
    <w:rsid w:val="000C4064"/>
    <w:rsid w:val="000C4951"/>
    <w:rsid w:val="000C4FA2"/>
    <w:rsid w:val="000C535C"/>
    <w:rsid w:val="000C5E13"/>
    <w:rsid w:val="000C6162"/>
    <w:rsid w:val="000C7139"/>
    <w:rsid w:val="000C7DED"/>
    <w:rsid w:val="000D0B39"/>
    <w:rsid w:val="000D2E44"/>
    <w:rsid w:val="000D447A"/>
    <w:rsid w:val="000D4708"/>
    <w:rsid w:val="000D4889"/>
    <w:rsid w:val="000D5FC4"/>
    <w:rsid w:val="000D5FCC"/>
    <w:rsid w:val="000E0214"/>
    <w:rsid w:val="000E12A3"/>
    <w:rsid w:val="000E1F9E"/>
    <w:rsid w:val="000E2AB4"/>
    <w:rsid w:val="000E2BA4"/>
    <w:rsid w:val="000E450C"/>
    <w:rsid w:val="000E4A39"/>
    <w:rsid w:val="000E4DC6"/>
    <w:rsid w:val="000E5037"/>
    <w:rsid w:val="000E5BD8"/>
    <w:rsid w:val="000E7385"/>
    <w:rsid w:val="000E78E6"/>
    <w:rsid w:val="000E7AAD"/>
    <w:rsid w:val="000F07EF"/>
    <w:rsid w:val="000F1AC3"/>
    <w:rsid w:val="000F1CF2"/>
    <w:rsid w:val="000F21C9"/>
    <w:rsid w:val="000F2A59"/>
    <w:rsid w:val="000F2EE4"/>
    <w:rsid w:val="000F2F2B"/>
    <w:rsid w:val="000F3884"/>
    <w:rsid w:val="000F5928"/>
    <w:rsid w:val="000F5E1D"/>
    <w:rsid w:val="000F6343"/>
    <w:rsid w:val="000F68B9"/>
    <w:rsid w:val="001002F4"/>
    <w:rsid w:val="001008E4"/>
    <w:rsid w:val="00100EDE"/>
    <w:rsid w:val="00101BB2"/>
    <w:rsid w:val="00101C07"/>
    <w:rsid w:val="00101D1C"/>
    <w:rsid w:val="001032F9"/>
    <w:rsid w:val="00104110"/>
    <w:rsid w:val="00104D4E"/>
    <w:rsid w:val="00104D98"/>
    <w:rsid w:val="00104FD1"/>
    <w:rsid w:val="001050FF"/>
    <w:rsid w:val="0010746C"/>
    <w:rsid w:val="00110B2F"/>
    <w:rsid w:val="00112260"/>
    <w:rsid w:val="001152E9"/>
    <w:rsid w:val="001159EA"/>
    <w:rsid w:val="00116FCC"/>
    <w:rsid w:val="0011729F"/>
    <w:rsid w:val="00117BC3"/>
    <w:rsid w:val="00122096"/>
    <w:rsid w:val="0012250A"/>
    <w:rsid w:val="001227B9"/>
    <w:rsid w:val="00122ACC"/>
    <w:rsid w:val="00122EDB"/>
    <w:rsid w:val="00122F09"/>
    <w:rsid w:val="00123CAE"/>
    <w:rsid w:val="001265C9"/>
    <w:rsid w:val="00127883"/>
    <w:rsid w:val="00130315"/>
    <w:rsid w:val="0013077A"/>
    <w:rsid w:val="00130A35"/>
    <w:rsid w:val="00130EAB"/>
    <w:rsid w:val="00133118"/>
    <w:rsid w:val="00133398"/>
    <w:rsid w:val="0013412A"/>
    <w:rsid w:val="00134BCB"/>
    <w:rsid w:val="00134C59"/>
    <w:rsid w:val="00136648"/>
    <w:rsid w:val="001368C6"/>
    <w:rsid w:val="00140592"/>
    <w:rsid w:val="00140B27"/>
    <w:rsid w:val="0014160E"/>
    <w:rsid w:val="00142030"/>
    <w:rsid w:val="001456F3"/>
    <w:rsid w:val="00145DF0"/>
    <w:rsid w:val="001462C8"/>
    <w:rsid w:val="00146A30"/>
    <w:rsid w:val="00146D76"/>
    <w:rsid w:val="00147066"/>
    <w:rsid w:val="001473E9"/>
    <w:rsid w:val="001474C6"/>
    <w:rsid w:val="0015075B"/>
    <w:rsid w:val="001518CA"/>
    <w:rsid w:val="00151C01"/>
    <w:rsid w:val="00152B1E"/>
    <w:rsid w:val="001536E8"/>
    <w:rsid w:val="0015375B"/>
    <w:rsid w:val="00155F6B"/>
    <w:rsid w:val="00157238"/>
    <w:rsid w:val="001578FF"/>
    <w:rsid w:val="00157990"/>
    <w:rsid w:val="00161F98"/>
    <w:rsid w:val="00163190"/>
    <w:rsid w:val="00163BE9"/>
    <w:rsid w:val="00164161"/>
    <w:rsid w:val="00165486"/>
    <w:rsid w:val="00166DF2"/>
    <w:rsid w:val="00166FC7"/>
    <w:rsid w:val="00172088"/>
    <w:rsid w:val="00173271"/>
    <w:rsid w:val="001736B3"/>
    <w:rsid w:val="00173C00"/>
    <w:rsid w:val="00173C94"/>
    <w:rsid w:val="001749BB"/>
    <w:rsid w:val="00174FA3"/>
    <w:rsid w:val="00175DF8"/>
    <w:rsid w:val="001766C3"/>
    <w:rsid w:val="001768B3"/>
    <w:rsid w:val="00176ABF"/>
    <w:rsid w:val="00177DBE"/>
    <w:rsid w:val="0018117C"/>
    <w:rsid w:val="001844DD"/>
    <w:rsid w:val="00186E61"/>
    <w:rsid w:val="00187845"/>
    <w:rsid w:val="00187C1B"/>
    <w:rsid w:val="001901F1"/>
    <w:rsid w:val="00190716"/>
    <w:rsid w:val="0019146C"/>
    <w:rsid w:val="00191D70"/>
    <w:rsid w:val="00191FC9"/>
    <w:rsid w:val="00192704"/>
    <w:rsid w:val="00192C4B"/>
    <w:rsid w:val="00195E30"/>
    <w:rsid w:val="00196050"/>
    <w:rsid w:val="00196EDC"/>
    <w:rsid w:val="001A005D"/>
    <w:rsid w:val="001A099F"/>
    <w:rsid w:val="001A1369"/>
    <w:rsid w:val="001A1AEB"/>
    <w:rsid w:val="001A1F74"/>
    <w:rsid w:val="001A1FAA"/>
    <w:rsid w:val="001A225A"/>
    <w:rsid w:val="001A5484"/>
    <w:rsid w:val="001A5A92"/>
    <w:rsid w:val="001A6CAE"/>
    <w:rsid w:val="001A6CF1"/>
    <w:rsid w:val="001A7C3E"/>
    <w:rsid w:val="001B1A20"/>
    <w:rsid w:val="001B1AB0"/>
    <w:rsid w:val="001B31A8"/>
    <w:rsid w:val="001B3468"/>
    <w:rsid w:val="001B3598"/>
    <w:rsid w:val="001B4FF9"/>
    <w:rsid w:val="001B5A3F"/>
    <w:rsid w:val="001B67D6"/>
    <w:rsid w:val="001B6D3E"/>
    <w:rsid w:val="001B717A"/>
    <w:rsid w:val="001B75C5"/>
    <w:rsid w:val="001C0221"/>
    <w:rsid w:val="001C0BA6"/>
    <w:rsid w:val="001C15E6"/>
    <w:rsid w:val="001C1D34"/>
    <w:rsid w:val="001C299C"/>
    <w:rsid w:val="001C2BE7"/>
    <w:rsid w:val="001C34E1"/>
    <w:rsid w:val="001C38D6"/>
    <w:rsid w:val="001C4902"/>
    <w:rsid w:val="001C5493"/>
    <w:rsid w:val="001C59DE"/>
    <w:rsid w:val="001C6D4D"/>
    <w:rsid w:val="001C7FFC"/>
    <w:rsid w:val="001D175C"/>
    <w:rsid w:val="001D3397"/>
    <w:rsid w:val="001D55A6"/>
    <w:rsid w:val="001D5E99"/>
    <w:rsid w:val="001D6FB1"/>
    <w:rsid w:val="001D76BE"/>
    <w:rsid w:val="001D7A11"/>
    <w:rsid w:val="001D7F36"/>
    <w:rsid w:val="001E1648"/>
    <w:rsid w:val="001E176D"/>
    <w:rsid w:val="001E191A"/>
    <w:rsid w:val="001E19C6"/>
    <w:rsid w:val="001E28B2"/>
    <w:rsid w:val="001E3CA6"/>
    <w:rsid w:val="001E5717"/>
    <w:rsid w:val="001E6119"/>
    <w:rsid w:val="001E65FB"/>
    <w:rsid w:val="001E6A45"/>
    <w:rsid w:val="001E7BE4"/>
    <w:rsid w:val="001E7FF1"/>
    <w:rsid w:val="001F1BC6"/>
    <w:rsid w:val="001F2A45"/>
    <w:rsid w:val="001F326F"/>
    <w:rsid w:val="001F3364"/>
    <w:rsid w:val="001F431E"/>
    <w:rsid w:val="001F44D6"/>
    <w:rsid w:val="001F58FF"/>
    <w:rsid w:val="001F6147"/>
    <w:rsid w:val="00200F43"/>
    <w:rsid w:val="002022CA"/>
    <w:rsid w:val="00202F18"/>
    <w:rsid w:val="002039EA"/>
    <w:rsid w:val="0020467C"/>
    <w:rsid w:val="00204A17"/>
    <w:rsid w:val="00205BDF"/>
    <w:rsid w:val="00206C9D"/>
    <w:rsid w:val="0020719D"/>
    <w:rsid w:val="002071F7"/>
    <w:rsid w:val="002077F6"/>
    <w:rsid w:val="0021094B"/>
    <w:rsid w:val="00210D25"/>
    <w:rsid w:val="002113A3"/>
    <w:rsid w:val="002115C3"/>
    <w:rsid w:val="0021186E"/>
    <w:rsid w:val="00213973"/>
    <w:rsid w:val="00214E56"/>
    <w:rsid w:val="00214F53"/>
    <w:rsid w:val="00215CDD"/>
    <w:rsid w:val="00216277"/>
    <w:rsid w:val="0021636A"/>
    <w:rsid w:val="002167E1"/>
    <w:rsid w:val="00217C05"/>
    <w:rsid w:val="002202EF"/>
    <w:rsid w:val="00221BC2"/>
    <w:rsid w:val="00222152"/>
    <w:rsid w:val="00222386"/>
    <w:rsid w:val="00223347"/>
    <w:rsid w:val="00223F34"/>
    <w:rsid w:val="00224C7E"/>
    <w:rsid w:val="002260AF"/>
    <w:rsid w:val="002266E4"/>
    <w:rsid w:val="0022674A"/>
    <w:rsid w:val="002301F6"/>
    <w:rsid w:val="00231DDA"/>
    <w:rsid w:val="00231E42"/>
    <w:rsid w:val="00233944"/>
    <w:rsid w:val="00234905"/>
    <w:rsid w:val="0023681D"/>
    <w:rsid w:val="00236BDA"/>
    <w:rsid w:val="0023757B"/>
    <w:rsid w:val="002401B4"/>
    <w:rsid w:val="0024079C"/>
    <w:rsid w:val="00240AB8"/>
    <w:rsid w:val="00240C7F"/>
    <w:rsid w:val="002410B5"/>
    <w:rsid w:val="00241A2A"/>
    <w:rsid w:val="00242396"/>
    <w:rsid w:val="00242967"/>
    <w:rsid w:val="00242F6E"/>
    <w:rsid w:val="00243839"/>
    <w:rsid w:val="002477E2"/>
    <w:rsid w:val="00250FBC"/>
    <w:rsid w:val="0025200A"/>
    <w:rsid w:val="002520F9"/>
    <w:rsid w:val="00252F78"/>
    <w:rsid w:val="00253A64"/>
    <w:rsid w:val="00254094"/>
    <w:rsid w:val="00254FE2"/>
    <w:rsid w:val="00255002"/>
    <w:rsid w:val="002603C6"/>
    <w:rsid w:val="00260440"/>
    <w:rsid w:val="002606DB"/>
    <w:rsid w:val="00260D29"/>
    <w:rsid w:val="0026518D"/>
    <w:rsid w:val="00265D50"/>
    <w:rsid w:val="00265F69"/>
    <w:rsid w:val="0026606E"/>
    <w:rsid w:val="00266194"/>
    <w:rsid w:val="0026653F"/>
    <w:rsid w:val="0026680B"/>
    <w:rsid w:val="00266FE4"/>
    <w:rsid w:val="002703E8"/>
    <w:rsid w:val="002719C7"/>
    <w:rsid w:val="002764C4"/>
    <w:rsid w:val="0027728E"/>
    <w:rsid w:val="002772C0"/>
    <w:rsid w:val="00277E44"/>
    <w:rsid w:val="00280D4E"/>
    <w:rsid w:val="00283A18"/>
    <w:rsid w:val="002840C2"/>
    <w:rsid w:val="00285C92"/>
    <w:rsid w:val="00285F42"/>
    <w:rsid w:val="0028794F"/>
    <w:rsid w:val="00287BC0"/>
    <w:rsid w:val="0029001D"/>
    <w:rsid w:val="00290D32"/>
    <w:rsid w:val="002912FE"/>
    <w:rsid w:val="00291512"/>
    <w:rsid w:val="00292317"/>
    <w:rsid w:val="0029282F"/>
    <w:rsid w:val="00293F2E"/>
    <w:rsid w:val="00294214"/>
    <w:rsid w:val="00294A5B"/>
    <w:rsid w:val="00295ADC"/>
    <w:rsid w:val="00295E7F"/>
    <w:rsid w:val="002969EA"/>
    <w:rsid w:val="00296F72"/>
    <w:rsid w:val="00296FE6"/>
    <w:rsid w:val="002977A2"/>
    <w:rsid w:val="00297ABB"/>
    <w:rsid w:val="00297D2F"/>
    <w:rsid w:val="002A088B"/>
    <w:rsid w:val="002A0E27"/>
    <w:rsid w:val="002A1D54"/>
    <w:rsid w:val="002A1DA4"/>
    <w:rsid w:val="002A24B7"/>
    <w:rsid w:val="002A2ABE"/>
    <w:rsid w:val="002A2DBE"/>
    <w:rsid w:val="002A377F"/>
    <w:rsid w:val="002A3CB9"/>
    <w:rsid w:val="002A3E07"/>
    <w:rsid w:val="002A4332"/>
    <w:rsid w:val="002A5ED2"/>
    <w:rsid w:val="002A6793"/>
    <w:rsid w:val="002A701B"/>
    <w:rsid w:val="002A7306"/>
    <w:rsid w:val="002A76BA"/>
    <w:rsid w:val="002B151E"/>
    <w:rsid w:val="002B1B8D"/>
    <w:rsid w:val="002B26A0"/>
    <w:rsid w:val="002B460D"/>
    <w:rsid w:val="002B4707"/>
    <w:rsid w:val="002B49B8"/>
    <w:rsid w:val="002B5494"/>
    <w:rsid w:val="002B58FF"/>
    <w:rsid w:val="002C141E"/>
    <w:rsid w:val="002C18EF"/>
    <w:rsid w:val="002C1F17"/>
    <w:rsid w:val="002C24AC"/>
    <w:rsid w:val="002C24E5"/>
    <w:rsid w:val="002C28FC"/>
    <w:rsid w:val="002C346B"/>
    <w:rsid w:val="002C4186"/>
    <w:rsid w:val="002C4D41"/>
    <w:rsid w:val="002C511D"/>
    <w:rsid w:val="002C5E5B"/>
    <w:rsid w:val="002C60F9"/>
    <w:rsid w:val="002C69DD"/>
    <w:rsid w:val="002C7585"/>
    <w:rsid w:val="002C79CF"/>
    <w:rsid w:val="002D2204"/>
    <w:rsid w:val="002D29BC"/>
    <w:rsid w:val="002D311D"/>
    <w:rsid w:val="002D31CD"/>
    <w:rsid w:val="002D36B0"/>
    <w:rsid w:val="002D40D5"/>
    <w:rsid w:val="002D4881"/>
    <w:rsid w:val="002D4A6D"/>
    <w:rsid w:val="002D4D5C"/>
    <w:rsid w:val="002D555C"/>
    <w:rsid w:val="002D6EC2"/>
    <w:rsid w:val="002D79A5"/>
    <w:rsid w:val="002D7B26"/>
    <w:rsid w:val="002E0692"/>
    <w:rsid w:val="002E177F"/>
    <w:rsid w:val="002E1EE1"/>
    <w:rsid w:val="002E248C"/>
    <w:rsid w:val="002E3FD4"/>
    <w:rsid w:val="002E5CE0"/>
    <w:rsid w:val="002E66C1"/>
    <w:rsid w:val="002E751B"/>
    <w:rsid w:val="002F268B"/>
    <w:rsid w:val="002F3501"/>
    <w:rsid w:val="002F3E1A"/>
    <w:rsid w:val="002F5466"/>
    <w:rsid w:val="00300155"/>
    <w:rsid w:val="0030059D"/>
    <w:rsid w:val="00301004"/>
    <w:rsid w:val="00301AA2"/>
    <w:rsid w:val="00302465"/>
    <w:rsid w:val="00303635"/>
    <w:rsid w:val="00303A0F"/>
    <w:rsid w:val="00303A89"/>
    <w:rsid w:val="0030469F"/>
    <w:rsid w:val="00304869"/>
    <w:rsid w:val="0030491A"/>
    <w:rsid w:val="003064AC"/>
    <w:rsid w:val="00310A6F"/>
    <w:rsid w:val="0031116E"/>
    <w:rsid w:val="00311786"/>
    <w:rsid w:val="00311811"/>
    <w:rsid w:val="00311961"/>
    <w:rsid w:val="00311D7A"/>
    <w:rsid w:val="003120B7"/>
    <w:rsid w:val="00312476"/>
    <w:rsid w:val="003124BC"/>
    <w:rsid w:val="003129C8"/>
    <w:rsid w:val="00312CDE"/>
    <w:rsid w:val="003130A4"/>
    <w:rsid w:val="00314B84"/>
    <w:rsid w:val="00314DD3"/>
    <w:rsid w:val="003153F3"/>
    <w:rsid w:val="003168B1"/>
    <w:rsid w:val="003169E9"/>
    <w:rsid w:val="003226E6"/>
    <w:rsid w:val="003228BF"/>
    <w:rsid w:val="00322B39"/>
    <w:rsid w:val="00324324"/>
    <w:rsid w:val="00324325"/>
    <w:rsid w:val="0032437A"/>
    <w:rsid w:val="003252DE"/>
    <w:rsid w:val="00325895"/>
    <w:rsid w:val="00326D31"/>
    <w:rsid w:val="00331630"/>
    <w:rsid w:val="0033253D"/>
    <w:rsid w:val="003326A7"/>
    <w:rsid w:val="00332C7B"/>
    <w:rsid w:val="00333543"/>
    <w:rsid w:val="003339F6"/>
    <w:rsid w:val="00333F1F"/>
    <w:rsid w:val="003345F6"/>
    <w:rsid w:val="00336D16"/>
    <w:rsid w:val="00337091"/>
    <w:rsid w:val="00337C30"/>
    <w:rsid w:val="003405EE"/>
    <w:rsid w:val="00340755"/>
    <w:rsid w:val="00340CF5"/>
    <w:rsid w:val="00341AF4"/>
    <w:rsid w:val="003421EE"/>
    <w:rsid w:val="00342FCF"/>
    <w:rsid w:val="00343A3B"/>
    <w:rsid w:val="00344FA6"/>
    <w:rsid w:val="00345017"/>
    <w:rsid w:val="003458BE"/>
    <w:rsid w:val="00345948"/>
    <w:rsid w:val="00345F80"/>
    <w:rsid w:val="003466DE"/>
    <w:rsid w:val="00346738"/>
    <w:rsid w:val="003470FC"/>
    <w:rsid w:val="00347596"/>
    <w:rsid w:val="003475A9"/>
    <w:rsid w:val="003519DE"/>
    <w:rsid w:val="0035278C"/>
    <w:rsid w:val="00353209"/>
    <w:rsid w:val="003532B2"/>
    <w:rsid w:val="003533F2"/>
    <w:rsid w:val="00354215"/>
    <w:rsid w:val="00354422"/>
    <w:rsid w:val="003546E9"/>
    <w:rsid w:val="003554AC"/>
    <w:rsid w:val="00357555"/>
    <w:rsid w:val="00362D6C"/>
    <w:rsid w:val="00362D9A"/>
    <w:rsid w:val="00363D83"/>
    <w:rsid w:val="00364091"/>
    <w:rsid w:val="00364C42"/>
    <w:rsid w:val="00366433"/>
    <w:rsid w:val="003671DA"/>
    <w:rsid w:val="00367E61"/>
    <w:rsid w:val="00370D6A"/>
    <w:rsid w:val="003712F8"/>
    <w:rsid w:val="0037254E"/>
    <w:rsid w:val="0037372F"/>
    <w:rsid w:val="0037537C"/>
    <w:rsid w:val="00375927"/>
    <w:rsid w:val="00375EEB"/>
    <w:rsid w:val="00376646"/>
    <w:rsid w:val="003803E8"/>
    <w:rsid w:val="00380EAA"/>
    <w:rsid w:val="00382463"/>
    <w:rsid w:val="00382DC8"/>
    <w:rsid w:val="0038328B"/>
    <w:rsid w:val="00383E7D"/>
    <w:rsid w:val="00384790"/>
    <w:rsid w:val="00384F2B"/>
    <w:rsid w:val="0038612A"/>
    <w:rsid w:val="0038654C"/>
    <w:rsid w:val="0038733A"/>
    <w:rsid w:val="00387B7D"/>
    <w:rsid w:val="0039039A"/>
    <w:rsid w:val="00390FC8"/>
    <w:rsid w:val="003919BD"/>
    <w:rsid w:val="00391CF7"/>
    <w:rsid w:val="00391D83"/>
    <w:rsid w:val="003925BE"/>
    <w:rsid w:val="00392F66"/>
    <w:rsid w:val="00393B80"/>
    <w:rsid w:val="00393FE5"/>
    <w:rsid w:val="00396550"/>
    <w:rsid w:val="00397045"/>
    <w:rsid w:val="003A0BE2"/>
    <w:rsid w:val="003A1DEF"/>
    <w:rsid w:val="003A2323"/>
    <w:rsid w:val="003A4693"/>
    <w:rsid w:val="003A4B70"/>
    <w:rsid w:val="003A4C5C"/>
    <w:rsid w:val="003A4F37"/>
    <w:rsid w:val="003A50A0"/>
    <w:rsid w:val="003A514D"/>
    <w:rsid w:val="003A54B3"/>
    <w:rsid w:val="003A5A72"/>
    <w:rsid w:val="003A5F0C"/>
    <w:rsid w:val="003A6812"/>
    <w:rsid w:val="003A729C"/>
    <w:rsid w:val="003A750B"/>
    <w:rsid w:val="003A7562"/>
    <w:rsid w:val="003A78AC"/>
    <w:rsid w:val="003A7922"/>
    <w:rsid w:val="003B0E08"/>
    <w:rsid w:val="003B1005"/>
    <w:rsid w:val="003B12A0"/>
    <w:rsid w:val="003B19FE"/>
    <w:rsid w:val="003B26E5"/>
    <w:rsid w:val="003B46AE"/>
    <w:rsid w:val="003B4E87"/>
    <w:rsid w:val="003B5C98"/>
    <w:rsid w:val="003B62B6"/>
    <w:rsid w:val="003B7DF6"/>
    <w:rsid w:val="003B7EC3"/>
    <w:rsid w:val="003C1252"/>
    <w:rsid w:val="003C134E"/>
    <w:rsid w:val="003C1619"/>
    <w:rsid w:val="003C1691"/>
    <w:rsid w:val="003C28D0"/>
    <w:rsid w:val="003C2DA2"/>
    <w:rsid w:val="003C33FF"/>
    <w:rsid w:val="003C3644"/>
    <w:rsid w:val="003C54E4"/>
    <w:rsid w:val="003C5AA4"/>
    <w:rsid w:val="003D10C3"/>
    <w:rsid w:val="003D12AE"/>
    <w:rsid w:val="003D162A"/>
    <w:rsid w:val="003D1F49"/>
    <w:rsid w:val="003D21F2"/>
    <w:rsid w:val="003D3769"/>
    <w:rsid w:val="003D709C"/>
    <w:rsid w:val="003D70B5"/>
    <w:rsid w:val="003D71D7"/>
    <w:rsid w:val="003D7202"/>
    <w:rsid w:val="003E0178"/>
    <w:rsid w:val="003E0617"/>
    <w:rsid w:val="003E0DF2"/>
    <w:rsid w:val="003E0F74"/>
    <w:rsid w:val="003E10B5"/>
    <w:rsid w:val="003E16EA"/>
    <w:rsid w:val="003E17BE"/>
    <w:rsid w:val="003E2A57"/>
    <w:rsid w:val="003E3199"/>
    <w:rsid w:val="003E4006"/>
    <w:rsid w:val="003E4F23"/>
    <w:rsid w:val="003E5123"/>
    <w:rsid w:val="003E5A18"/>
    <w:rsid w:val="003E5DB3"/>
    <w:rsid w:val="003E66EB"/>
    <w:rsid w:val="003E7423"/>
    <w:rsid w:val="003E7A85"/>
    <w:rsid w:val="003E7FEC"/>
    <w:rsid w:val="003F09C3"/>
    <w:rsid w:val="003F0C6A"/>
    <w:rsid w:val="003F2D47"/>
    <w:rsid w:val="003F42A9"/>
    <w:rsid w:val="003F4DF3"/>
    <w:rsid w:val="003F5538"/>
    <w:rsid w:val="003F65E4"/>
    <w:rsid w:val="004002CA"/>
    <w:rsid w:val="004009F6"/>
    <w:rsid w:val="00402031"/>
    <w:rsid w:val="0040236C"/>
    <w:rsid w:val="00402D4F"/>
    <w:rsid w:val="00403A5B"/>
    <w:rsid w:val="0040402E"/>
    <w:rsid w:val="00405350"/>
    <w:rsid w:val="00405FE0"/>
    <w:rsid w:val="00406A29"/>
    <w:rsid w:val="00406A3F"/>
    <w:rsid w:val="004072A7"/>
    <w:rsid w:val="00410082"/>
    <w:rsid w:val="004102AF"/>
    <w:rsid w:val="00410757"/>
    <w:rsid w:val="0041080D"/>
    <w:rsid w:val="0041208D"/>
    <w:rsid w:val="004125F1"/>
    <w:rsid w:val="00412E11"/>
    <w:rsid w:val="00413564"/>
    <w:rsid w:val="0041379D"/>
    <w:rsid w:val="004148E3"/>
    <w:rsid w:val="00414AEA"/>
    <w:rsid w:val="00414CB3"/>
    <w:rsid w:val="00415B13"/>
    <w:rsid w:val="00415BF6"/>
    <w:rsid w:val="004177F4"/>
    <w:rsid w:val="00421B3E"/>
    <w:rsid w:val="00423DEC"/>
    <w:rsid w:val="00424523"/>
    <w:rsid w:val="004259B2"/>
    <w:rsid w:val="00425D99"/>
    <w:rsid w:val="00427A06"/>
    <w:rsid w:val="004312D3"/>
    <w:rsid w:val="00432085"/>
    <w:rsid w:val="004324BC"/>
    <w:rsid w:val="004328A8"/>
    <w:rsid w:val="00434FE4"/>
    <w:rsid w:val="004352DD"/>
    <w:rsid w:val="0043555F"/>
    <w:rsid w:val="0044082D"/>
    <w:rsid w:val="004413CD"/>
    <w:rsid w:val="00441E0E"/>
    <w:rsid w:val="00442483"/>
    <w:rsid w:val="004439F7"/>
    <w:rsid w:val="00444B0F"/>
    <w:rsid w:val="00444DA4"/>
    <w:rsid w:val="0044506E"/>
    <w:rsid w:val="00445167"/>
    <w:rsid w:val="004457D1"/>
    <w:rsid w:val="00445D21"/>
    <w:rsid w:val="00446213"/>
    <w:rsid w:val="00447388"/>
    <w:rsid w:val="00447577"/>
    <w:rsid w:val="00447F6A"/>
    <w:rsid w:val="004510BA"/>
    <w:rsid w:val="004515E4"/>
    <w:rsid w:val="00451E97"/>
    <w:rsid w:val="004522CB"/>
    <w:rsid w:val="00453F91"/>
    <w:rsid w:val="0045414D"/>
    <w:rsid w:val="00454A52"/>
    <w:rsid w:val="00454C25"/>
    <w:rsid w:val="00454CDF"/>
    <w:rsid w:val="00455A15"/>
    <w:rsid w:val="00455F12"/>
    <w:rsid w:val="00456DBF"/>
    <w:rsid w:val="00457541"/>
    <w:rsid w:val="00457675"/>
    <w:rsid w:val="00457EA1"/>
    <w:rsid w:val="00461465"/>
    <w:rsid w:val="00462055"/>
    <w:rsid w:val="00463133"/>
    <w:rsid w:val="004636F4"/>
    <w:rsid w:val="004640BA"/>
    <w:rsid w:val="00464614"/>
    <w:rsid w:val="00464D3D"/>
    <w:rsid w:val="00464D8C"/>
    <w:rsid w:val="00464FF9"/>
    <w:rsid w:val="0046529E"/>
    <w:rsid w:val="00465EB0"/>
    <w:rsid w:val="00467BCD"/>
    <w:rsid w:val="0047034F"/>
    <w:rsid w:val="004703D2"/>
    <w:rsid w:val="004704B6"/>
    <w:rsid w:val="00470AA5"/>
    <w:rsid w:val="00471167"/>
    <w:rsid w:val="004723F4"/>
    <w:rsid w:val="004726C4"/>
    <w:rsid w:val="00473370"/>
    <w:rsid w:val="0047397D"/>
    <w:rsid w:val="00473A36"/>
    <w:rsid w:val="004743E3"/>
    <w:rsid w:val="004751CF"/>
    <w:rsid w:val="00475DBD"/>
    <w:rsid w:val="004768A8"/>
    <w:rsid w:val="00480822"/>
    <w:rsid w:val="0048145B"/>
    <w:rsid w:val="00481BCE"/>
    <w:rsid w:val="00482E04"/>
    <w:rsid w:val="0048328D"/>
    <w:rsid w:val="00483300"/>
    <w:rsid w:val="00483967"/>
    <w:rsid w:val="004840EF"/>
    <w:rsid w:val="004844AE"/>
    <w:rsid w:val="00484E87"/>
    <w:rsid w:val="0048532C"/>
    <w:rsid w:val="00485AAA"/>
    <w:rsid w:val="00486059"/>
    <w:rsid w:val="004868B4"/>
    <w:rsid w:val="00487032"/>
    <w:rsid w:val="00487C16"/>
    <w:rsid w:val="00490313"/>
    <w:rsid w:val="0049074C"/>
    <w:rsid w:val="00491613"/>
    <w:rsid w:val="004943D4"/>
    <w:rsid w:val="00496AF3"/>
    <w:rsid w:val="0049773C"/>
    <w:rsid w:val="00497A21"/>
    <w:rsid w:val="00497C98"/>
    <w:rsid w:val="004A09F2"/>
    <w:rsid w:val="004A0AAE"/>
    <w:rsid w:val="004A143E"/>
    <w:rsid w:val="004A15C2"/>
    <w:rsid w:val="004A2017"/>
    <w:rsid w:val="004A23E1"/>
    <w:rsid w:val="004A3377"/>
    <w:rsid w:val="004A3457"/>
    <w:rsid w:val="004A435D"/>
    <w:rsid w:val="004A4FA7"/>
    <w:rsid w:val="004A5216"/>
    <w:rsid w:val="004A5C57"/>
    <w:rsid w:val="004A65F7"/>
    <w:rsid w:val="004A669C"/>
    <w:rsid w:val="004A7F40"/>
    <w:rsid w:val="004B0632"/>
    <w:rsid w:val="004B0852"/>
    <w:rsid w:val="004B0D88"/>
    <w:rsid w:val="004B192C"/>
    <w:rsid w:val="004B2F0D"/>
    <w:rsid w:val="004B3D90"/>
    <w:rsid w:val="004B49D9"/>
    <w:rsid w:val="004B4F31"/>
    <w:rsid w:val="004B5EC5"/>
    <w:rsid w:val="004B6966"/>
    <w:rsid w:val="004B72C6"/>
    <w:rsid w:val="004C107E"/>
    <w:rsid w:val="004C13CF"/>
    <w:rsid w:val="004C2F98"/>
    <w:rsid w:val="004C31EE"/>
    <w:rsid w:val="004C35DF"/>
    <w:rsid w:val="004C3CD1"/>
    <w:rsid w:val="004C483A"/>
    <w:rsid w:val="004C538C"/>
    <w:rsid w:val="004C5B7E"/>
    <w:rsid w:val="004C677A"/>
    <w:rsid w:val="004C79AA"/>
    <w:rsid w:val="004C7D8F"/>
    <w:rsid w:val="004D055A"/>
    <w:rsid w:val="004D0595"/>
    <w:rsid w:val="004D1D32"/>
    <w:rsid w:val="004D2ABC"/>
    <w:rsid w:val="004D347C"/>
    <w:rsid w:val="004D5024"/>
    <w:rsid w:val="004D5FB9"/>
    <w:rsid w:val="004D68B9"/>
    <w:rsid w:val="004E111B"/>
    <w:rsid w:val="004E1307"/>
    <w:rsid w:val="004E1ED5"/>
    <w:rsid w:val="004E21F1"/>
    <w:rsid w:val="004E4CE9"/>
    <w:rsid w:val="004E4E39"/>
    <w:rsid w:val="004E4F58"/>
    <w:rsid w:val="004E54FC"/>
    <w:rsid w:val="004E6319"/>
    <w:rsid w:val="004F0AA1"/>
    <w:rsid w:val="004F0B54"/>
    <w:rsid w:val="004F176D"/>
    <w:rsid w:val="004F2A10"/>
    <w:rsid w:val="004F32EB"/>
    <w:rsid w:val="004F4C31"/>
    <w:rsid w:val="004F5B1A"/>
    <w:rsid w:val="004F77B6"/>
    <w:rsid w:val="004F78D9"/>
    <w:rsid w:val="00500374"/>
    <w:rsid w:val="005003E5"/>
    <w:rsid w:val="00500E08"/>
    <w:rsid w:val="00501A51"/>
    <w:rsid w:val="00501CC5"/>
    <w:rsid w:val="00501E03"/>
    <w:rsid w:val="005024CD"/>
    <w:rsid w:val="00502DC0"/>
    <w:rsid w:val="00503389"/>
    <w:rsid w:val="00503B56"/>
    <w:rsid w:val="005041A0"/>
    <w:rsid w:val="0050450E"/>
    <w:rsid w:val="00504677"/>
    <w:rsid w:val="00504D7D"/>
    <w:rsid w:val="00505677"/>
    <w:rsid w:val="00505C32"/>
    <w:rsid w:val="0050739E"/>
    <w:rsid w:val="00507805"/>
    <w:rsid w:val="00507A4B"/>
    <w:rsid w:val="00507ADF"/>
    <w:rsid w:val="00507D8D"/>
    <w:rsid w:val="00510C3B"/>
    <w:rsid w:val="0051112C"/>
    <w:rsid w:val="00511FDB"/>
    <w:rsid w:val="005122F8"/>
    <w:rsid w:val="00512835"/>
    <w:rsid w:val="00512BDA"/>
    <w:rsid w:val="00513117"/>
    <w:rsid w:val="005131ED"/>
    <w:rsid w:val="00513A08"/>
    <w:rsid w:val="0051414E"/>
    <w:rsid w:val="00514A25"/>
    <w:rsid w:val="00515A58"/>
    <w:rsid w:val="00515A6F"/>
    <w:rsid w:val="00515F8F"/>
    <w:rsid w:val="00520C28"/>
    <w:rsid w:val="0052435D"/>
    <w:rsid w:val="00524ED4"/>
    <w:rsid w:val="0052507A"/>
    <w:rsid w:val="00525909"/>
    <w:rsid w:val="00525EC4"/>
    <w:rsid w:val="00526708"/>
    <w:rsid w:val="00527531"/>
    <w:rsid w:val="00530309"/>
    <w:rsid w:val="00531BB7"/>
    <w:rsid w:val="00532213"/>
    <w:rsid w:val="00533018"/>
    <w:rsid w:val="005343DC"/>
    <w:rsid w:val="00534F13"/>
    <w:rsid w:val="0053551B"/>
    <w:rsid w:val="0053756F"/>
    <w:rsid w:val="00537DA0"/>
    <w:rsid w:val="00537DFD"/>
    <w:rsid w:val="0054045E"/>
    <w:rsid w:val="00540B49"/>
    <w:rsid w:val="00540D62"/>
    <w:rsid w:val="00542384"/>
    <w:rsid w:val="0054266C"/>
    <w:rsid w:val="00542B83"/>
    <w:rsid w:val="00543F7F"/>
    <w:rsid w:val="00544EA6"/>
    <w:rsid w:val="005455F5"/>
    <w:rsid w:val="00546F00"/>
    <w:rsid w:val="005477DC"/>
    <w:rsid w:val="00547A87"/>
    <w:rsid w:val="00550A55"/>
    <w:rsid w:val="005523B9"/>
    <w:rsid w:val="00552415"/>
    <w:rsid w:val="00552BAA"/>
    <w:rsid w:val="00553014"/>
    <w:rsid w:val="005534A8"/>
    <w:rsid w:val="00554489"/>
    <w:rsid w:val="00555122"/>
    <w:rsid w:val="005569E2"/>
    <w:rsid w:val="00556B37"/>
    <w:rsid w:val="0055736F"/>
    <w:rsid w:val="0056108B"/>
    <w:rsid w:val="00561BD0"/>
    <w:rsid w:val="00561CD0"/>
    <w:rsid w:val="00561EC6"/>
    <w:rsid w:val="005620B3"/>
    <w:rsid w:val="00562198"/>
    <w:rsid w:val="00563818"/>
    <w:rsid w:val="005646F9"/>
    <w:rsid w:val="00564736"/>
    <w:rsid w:val="00565414"/>
    <w:rsid w:val="005659A7"/>
    <w:rsid w:val="00566F2C"/>
    <w:rsid w:val="00570FDC"/>
    <w:rsid w:val="0057176C"/>
    <w:rsid w:val="00571CB0"/>
    <w:rsid w:val="005729E8"/>
    <w:rsid w:val="005731E3"/>
    <w:rsid w:val="00573BE1"/>
    <w:rsid w:val="00573FA9"/>
    <w:rsid w:val="00576563"/>
    <w:rsid w:val="0057687F"/>
    <w:rsid w:val="005769E5"/>
    <w:rsid w:val="00582006"/>
    <w:rsid w:val="00582606"/>
    <w:rsid w:val="0058310C"/>
    <w:rsid w:val="0058632C"/>
    <w:rsid w:val="0058684D"/>
    <w:rsid w:val="00586ADA"/>
    <w:rsid w:val="0058756C"/>
    <w:rsid w:val="005878C0"/>
    <w:rsid w:val="00587FBA"/>
    <w:rsid w:val="00590055"/>
    <w:rsid w:val="00592038"/>
    <w:rsid w:val="0059212D"/>
    <w:rsid w:val="005924B5"/>
    <w:rsid w:val="00592EC2"/>
    <w:rsid w:val="005931AB"/>
    <w:rsid w:val="0059362A"/>
    <w:rsid w:val="00594A00"/>
    <w:rsid w:val="0059679D"/>
    <w:rsid w:val="005971AF"/>
    <w:rsid w:val="005974FB"/>
    <w:rsid w:val="00597D5C"/>
    <w:rsid w:val="005A157A"/>
    <w:rsid w:val="005A15DC"/>
    <w:rsid w:val="005A2784"/>
    <w:rsid w:val="005A2A9B"/>
    <w:rsid w:val="005A2FCF"/>
    <w:rsid w:val="005A3A91"/>
    <w:rsid w:val="005A3FF9"/>
    <w:rsid w:val="005A4202"/>
    <w:rsid w:val="005A4DBF"/>
    <w:rsid w:val="005A54E0"/>
    <w:rsid w:val="005A7488"/>
    <w:rsid w:val="005A79D4"/>
    <w:rsid w:val="005A7D7E"/>
    <w:rsid w:val="005B02C2"/>
    <w:rsid w:val="005B0923"/>
    <w:rsid w:val="005B11D6"/>
    <w:rsid w:val="005B2DF8"/>
    <w:rsid w:val="005B2F4B"/>
    <w:rsid w:val="005B326B"/>
    <w:rsid w:val="005B3A9A"/>
    <w:rsid w:val="005B3E63"/>
    <w:rsid w:val="005B46E6"/>
    <w:rsid w:val="005B4EF4"/>
    <w:rsid w:val="005B5E6B"/>
    <w:rsid w:val="005B70D5"/>
    <w:rsid w:val="005B72E1"/>
    <w:rsid w:val="005B741A"/>
    <w:rsid w:val="005B7601"/>
    <w:rsid w:val="005B7C84"/>
    <w:rsid w:val="005B7E02"/>
    <w:rsid w:val="005C0CA3"/>
    <w:rsid w:val="005C1C1F"/>
    <w:rsid w:val="005C23CD"/>
    <w:rsid w:val="005C2AFA"/>
    <w:rsid w:val="005C2F71"/>
    <w:rsid w:val="005C3F92"/>
    <w:rsid w:val="005C4288"/>
    <w:rsid w:val="005C493F"/>
    <w:rsid w:val="005C5D4D"/>
    <w:rsid w:val="005C628B"/>
    <w:rsid w:val="005C7A6A"/>
    <w:rsid w:val="005D20E2"/>
    <w:rsid w:val="005D2811"/>
    <w:rsid w:val="005D4C5C"/>
    <w:rsid w:val="005D6077"/>
    <w:rsid w:val="005D6A5E"/>
    <w:rsid w:val="005D6A8B"/>
    <w:rsid w:val="005D6E4E"/>
    <w:rsid w:val="005D6FBE"/>
    <w:rsid w:val="005E0EA5"/>
    <w:rsid w:val="005E285A"/>
    <w:rsid w:val="005E3EB6"/>
    <w:rsid w:val="005E4372"/>
    <w:rsid w:val="005E4D42"/>
    <w:rsid w:val="005E5A03"/>
    <w:rsid w:val="005E604F"/>
    <w:rsid w:val="005E6460"/>
    <w:rsid w:val="005E75E1"/>
    <w:rsid w:val="005E7ABF"/>
    <w:rsid w:val="005F0415"/>
    <w:rsid w:val="005F0B95"/>
    <w:rsid w:val="005F0C09"/>
    <w:rsid w:val="005F10A4"/>
    <w:rsid w:val="005F17C6"/>
    <w:rsid w:val="005F2760"/>
    <w:rsid w:val="005F2A83"/>
    <w:rsid w:val="005F3129"/>
    <w:rsid w:val="005F373A"/>
    <w:rsid w:val="005F3CAC"/>
    <w:rsid w:val="005F40B3"/>
    <w:rsid w:val="005F45D2"/>
    <w:rsid w:val="005F4A63"/>
    <w:rsid w:val="005F4E9A"/>
    <w:rsid w:val="005F4F0E"/>
    <w:rsid w:val="005F5D6C"/>
    <w:rsid w:val="005F65BE"/>
    <w:rsid w:val="005F745B"/>
    <w:rsid w:val="00600936"/>
    <w:rsid w:val="00600FDF"/>
    <w:rsid w:val="006012A5"/>
    <w:rsid w:val="00602974"/>
    <w:rsid w:val="00603A26"/>
    <w:rsid w:val="006046B7"/>
    <w:rsid w:val="00604D49"/>
    <w:rsid w:val="00604F03"/>
    <w:rsid w:val="006051CB"/>
    <w:rsid w:val="00605E0E"/>
    <w:rsid w:val="00610607"/>
    <w:rsid w:val="00612E8B"/>
    <w:rsid w:val="00614225"/>
    <w:rsid w:val="006148F6"/>
    <w:rsid w:val="00614C9A"/>
    <w:rsid w:val="006160CC"/>
    <w:rsid w:val="0061611B"/>
    <w:rsid w:val="00617C85"/>
    <w:rsid w:val="00617FF1"/>
    <w:rsid w:val="00622078"/>
    <w:rsid w:val="00623617"/>
    <w:rsid w:val="00623BDE"/>
    <w:rsid w:val="0062451B"/>
    <w:rsid w:val="00624716"/>
    <w:rsid w:val="00624B3A"/>
    <w:rsid w:val="0062585C"/>
    <w:rsid w:val="0062665E"/>
    <w:rsid w:val="00626F35"/>
    <w:rsid w:val="00627153"/>
    <w:rsid w:val="006272E4"/>
    <w:rsid w:val="006301AE"/>
    <w:rsid w:val="0063076A"/>
    <w:rsid w:val="00630C3B"/>
    <w:rsid w:val="00631988"/>
    <w:rsid w:val="0063198A"/>
    <w:rsid w:val="006323AB"/>
    <w:rsid w:val="00632C5B"/>
    <w:rsid w:val="00633095"/>
    <w:rsid w:val="0063341E"/>
    <w:rsid w:val="0063418B"/>
    <w:rsid w:val="0063557F"/>
    <w:rsid w:val="00635ED5"/>
    <w:rsid w:val="006366E2"/>
    <w:rsid w:val="00637A85"/>
    <w:rsid w:val="00640FD4"/>
    <w:rsid w:val="00642C57"/>
    <w:rsid w:val="006442B5"/>
    <w:rsid w:val="00644F78"/>
    <w:rsid w:val="00646D40"/>
    <w:rsid w:val="0065079F"/>
    <w:rsid w:val="00651BB3"/>
    <w:rsid w:val="006522C5"/>
    <w:rsid w:val="00653F48"/>
    <w:rsid w:val="006545A0"/>
    <w:rsid w:val="006570B2"/>
    <w:rsid w:val="00657D69"/>
    <w:rsid w:val="00661BED"/>
    <w:rsid w:val="006641C1"/>
    <w:rsid w:val="006648FA"/>
    <w:rsid w:val="006653E2"/>
    <w:rsid w:val="00665C0B"/>
    <w:rsid w:val="00665CC2"/>
    <w:rsid w:val="006661BD"/>
    <w:rsid w:val="00666573"/>
    <w:rsid w:val="00667185"/>
    <w:rsid w:val="00667610"/>
    <w:rsid w:val="00670F49"/>
    <w:rsid w:val="00671DB9"/>
    <w:rsid w:val="0067359C"/>
    <w:rsid w:val="00673EDA"/>
    <w:rsid w:val="00673F45"/>
    <w:rsid w:val="0067490B"/>
    <w:rsid w:val="00675703"/>
    <w:rsid w:val="00675DEF"/>
    <w:rsid w:val="00677C5A"/>
    <w:rsid w:val="00680A0C"/>
    <w:rsid w:val="00681965"/>
    <w:rsid w:val="00681B82"/>
    <w:rsid w:val="00681B98"/>
    <w:rsid w:val="006823FE"/>
    <w:rsid w:val="00682A4B"/>
    <w:rsid w:val="00682E42"/>
    <w:rsid w:val="00682EBB"/>
    <w:rsid w:val="00683200"/>
    <w:rsid w:val="00684D4F"/>
    <w:rsid w:val="00685476"/>
    <w:rsid w:val="006857DF"/>
    <w:rsid w:val="00685867"/>
    <w:rsid w:val="00685E4D"/>
    <w:rsid w:val="00686D72"/>
    <w:rsid w:val="006879D6"/>
    <w:rsid w:val="00690B78"/>
    <w:rsid w:val="0069190E"/>
    <w:rsid w:val="00692715"/>
    <w:rsid w:val="00693AB3"/>
    <w:rsid w:val="00696511"/>
    <w:rsid w:val="0069684C"/>
    <w:rsid w:val="00696DF9"/>
    <w:rsid w:val="00697750"/>
    <w:rsid w:val="006A02E6"/>
    <w:rsid w:val="006A1683"/>
    <w:rsid w:val="006A26B5"/>
    <w:rsid w:val="006A3CD2"/>
    <w:rsid w:val="006A5604"/>
    <w:rsid w:val="006A5A19"/>
    <w:rsid w:val="006A7939"/>
    <w:rsid w:val="006A7C58"/>
    <w:rsid w:val="006B1618"/>
    <w:rsid w:val="006B20F8"/>
    <w:rsid w:val="006B311E"/>
    <w:rsid w:val="006B4DA4"/>
    <w:rsid w:val="006B541A"/>
    <w:rsid w:val="006B5466"/>
    <w:rsid w:val="006B57C9"/>
    <w:rsid w:val="006B6D52"/>
    <w:rsid w:val="006B79B0"/>
    <w:rsid w:val="006B7C15"/>
    <w:rsid w:val="006C0694"/>
    <w:rsid w:val="006C1238"/>
    <w:rsid w:val="006C1776"/>
    <w:rsid w:val="006C2E58"/>
    <w:rsid w:val="006C32B4"/>
    <w:rsid w:val="006C5319"/>
    <w:rsid w:val="006C534D"/>
    <w:rsid w:val="006C5F31"/>
    <w:rsid w:val="006C7272"/>
    <w:rsid w:val="006C796B"/>
    <w:rsid w:val="006D26AA"/>
    <w:rsid w:val="006D3705"/>
    <w:rsid w:val="006D493C"/>
    <w:rsid w:val="006D4E96"/>
    <w:rsid w:val="006D5F4A"/>
    <w:rsid w:val="006D7899"/>
    <w:rsid w:val="006E097E"/>
    <w:rsid w:val="006E09BD"/>
    <w:rsid w:val="006E1820"/>
    <w:rsid w:val="006E184F"/>
    <w:rsid w:val="006E2C28"/>
    <w:rsid w:val="006E3055"/>
    <w:rsid w:val="006E37AB"/>
    <w:rsid w:val="006E456A"/>
    <w:rsid w:val="006E5902"/>
    <w:rsid w:val="006E5D2F"/>
    <w:rsid w:val="006E7D28"/>
    <w:rsid w:val="006F0373"/>
    <w:rsid w:val="006F040B"/>
    <w:rsid w:val="006F0422"/>
    <w:rsid w:val="006F0C8D"/>
    <w:rsid w:val="006F0EB8"/>
    <w:rsid w:val="006F1EED"/>
    <w:rsid w:val="006F1F0F"/>
    <w:rsid w:val="006F27B0"/>
    <w:rsid w:val="006F28E5"/>
    <w:rsid w:val="006F4180"/>
    <w:rsid w:val="006F519C"/>
    <w:rsid w:val="006F55E8"/>
    <w:rsid w:val="006F72C9"/>
    <w:rsid w:val="00700A04"/>
    <w:rsid w:val="00700B3E"/>
    <w:rsid w:val="00701DCE"/>
    <w:rsid w:val="00701FA6"/>
    <w:rsid w:val="0070258D"/>
    <w:rsid w:val="00702D20"/>
    <w:rsid w:val="00703333"/>
    <w:rsid w:val="00704F90"/>
    <w:rsid w:val="00705ACC"/>
    <w:rsid w:val="00706461"/>
    <w:rsid w:val="00707401"/>
    <w:rsid w:val="00710779"/>
    <w:rsid w:val="00710FEF"/>
    <w:rsid w:val="0071131B"/>
    <w:rsid w:val="00711686"/>
    <w:rsid w:val="00711B7A"/>
    <w:rsid w:val="0071246B"/>
    <w:rsid w:val="007127F9"/>
    <w:rsid w:val="0071290B"/>
    <w:rsid w:val="00712BD7"/>
    <w:rsid w:val="00713201"/>
    <w:rsid w:val="00713E34"/>
    <w:rsid w:val="00717B28"/>
    <w:rsid w:val="00717B4A"/>
    <w:rsid w:val="007215B6"/>
    <w:rsid w:val="00721660"/>
    <w:rsid w:val="007227C8"/>
    <w:rsid w:val="0072336E"/>
    <w:rsid w:val="007233FB"/>
    <w:rsid w:val="0072352F"/>
    <w:rsid w:val="00723BCF"/>
    <w:rsid w:val="00723EB2"/>
    <w:rsid w:val="007243BB"/>
    <w:rsid w:val="00726B1B"/>
    <w:rsid w:val="00727B67"/>
    <w:rsid w:val="0073096C"/>
    <w:rsid w:val="007312FB"/>
    <w:rsid w:val="007341E7"/>
    <w:rsid w:val="00734789"/>
    <w:rsid w:val="007358BD"/>
    <w:rsid w:val="00735B38"/>
    <w:rsid w:val="0073703C"/>
    <w:rsid w:val="00737758"/>
    <w:rsid w:val="00737EB1"/>
    <w:rsid w:val="007411FA"/>
    <w:rsid w:val="00741BCB"/>
    <w:rsid w:val="00741DE4"/>
    <w:rsid w:val="0074261F"/>
    <w:rsid w:val="00743438"/>
    <w:rsid w:val="00743865"/>
    <w:rsid w:val="00744E6F"/>
    <w:rsid w:val="00745B5B"/>
    <w:rsid w:val="007469F2"/>
    <w:rsid w:val="007476A4"/>
    <w:rsid w:val="007504F3"/>
    <w:rsid w:val="007509AE"/>
    <w:rsid w:val="007516AA"/>
    <w:rsid w:val="0075172B"/>
    <w:rsid w:val="0075176C"/>
    <w:rsid w:val="00751D76"/>
    <w:rsid w:val="007526F9"/>
    <w:rsid w:val="00755650"/>
    <w:rsid w:val="00755ACF"/>
    <w:rsid w:val="00756AA7"/>
    <w:rsid w:val="00756F9E"/>
    <w:rsid w:val="00757AA0"/>
    <w:rsid w:val="00757CE0"/>
    <w:rsid w:val="00760102"/>
    <w:rsid w:val="00760B05"/>
    <w:rsid w:val="00761462"/>
    <w:rsid w:val="007638DB"/>
    <w:rsid w:val="007642C4"/>
    <w:rsid w:val="0076528F"/>
    <w:rsid w:val="00765385"/>
    <w:rsid w:val="00765B25"/>
    <w:rsid w:val="00765EDB"/>
    <w:rsid w:val="007663E5"/>
    <w:rsid w:val="00770A33"/>
    <w:rsid w:val="00770CC2"/>
    <w:rsid w:val="00771826"/>
    <w:rsid w:val="007721EA"/>
    <w:rsid w:val="00773AAA"/>
    <w:rsid w:val="0077488A"/>
    <w:rsid w:val="007753EA"/>
    <w:rsid w:val="007754C0"/>
    <w:rsid w:val="00775941"/>
    <w:rsid w:val="00776E4F"/>
    <w:rsid w:val="007776D7"/>
    <w:rsid w:val="0078032A"/>
    <w:rsid w:val="0078100F"/>
    <w:rsid w:val="00781A60"/>
    <w:rsid w:val="00781AF5"/>
    <w:rsid w:val="007825EE"/>
    <w:rsid w:val="007832BD"/>
    <w:rsid w:val="007834FC"/>
    <w:rsid w:val="00783A11"/>
    <w:rsid w:val="00784500"/>
    <w:rsid w:val="0078556E"/>
    <w:rsid w:val="00786386"/>
    <w:rsid w:val="00787987"/>
    <w:rsid w:val="00787ABE"/>
    <w:rsid w:val="00791C8C"/>
    <w:rsid w:val="00792C31"/>
    <w:rsid w:val="007936D1"/>
    <w:rsid w:val="0079491F"/>
    <w:rsid w:val="00796D29"/>
    <w:rsid w:val="00796D3D"/>
    <w:rsid w:val="00796D7E"/>
    <w:rsid w:val="00797CA3"/>
    <w:rsid w:val="007A072F"/>
    <w:rsid w:val="007A0C73"/>
    <w:rsid w:val="007A1510"/>
    <w:rsid w:val="007A1B26"/>
    <w:rsid w:val="007A2481"/>
    <w:rsid w:val="007A2776"/>
    <w:rsid w:val="007A3045"/>
    <w:rsid w:val="007A3758"/>
    <w:rsid w:val="007A3998"/>
    <w:rsid w:val="007A3A98"/>
    <w:rsid w:val="007A40A1"/>
    <w:rsid w:val="007A45C3"/>
    <w:rsid w:val="007A4B00"/>
    <w:rsid w:val="007A50A9"/>
    <w:rsid w:val="007A59DD"/>
    <w:rsid w:val="007A65E8"/>
    <w:rsid w:val="007A6A89"/>
    <w:rsid w:val="007A70C7"/>
    <w:rsid w:val="007B0A93"/>
    <w:rsid w:val="007B0B1C"/>
    <w:rsid w:val="007B17C3"/>
    <w:rsid w:val="007B219C"/>
    <w:rsid w:val="007B2B5F"/>
    <w:rsid w:val="007B2D13"/>
    <w:rsid w:val="007B370F"/>
    <w:rsid w:val="007B4E1D"/>
    <w:rsid w:val="007B60C3"/>
    <w:rsid w:val="007B6BFE"/>
    <w:rsid w:val="007B7BC5"/>
    <w:rsid w:val="007B7FBC"/>
    <w:rsid w:val="007C0B07"/>
    <w:rsid w:val="007C0B72"/>
    <w:rsid w:val="007C0CA7"/>
    <w:rsid w:val="007C1966"/>
    <w:rsid w:val="007C1A2B"/>
    <w:rsid w:val="007C24F5"/>
    <w:rsid w:val="007C3170"/>
    <w:rsid w:val="007C4E3A"/>
    <w:rsid w:val="007C5583"/>
    <w:rsid w:val="007C5669"/>
    <w:rsid w:val="007C61E5"/>
    <w:rsid w:val="007C7088"/>
    <w:rsid w:val="007C743A"/>
    <w:rsid w:val="007D0913"/>
    <w:rsid w:val="007D2048"/>
    <w:rsid w:val="007D2CCF"/>
    <w:rsid w:val="007D4B7B"/>
    <w:rsid w:val="007D5FBC"/>
    <w:rsid w:val="007D60E8"/>
    <w:rsid w:val="007D627D"/>
    <w:rsid w:val="007D7FD9"/>
    <w:rsid w:val="007E04F8"/>
    <w:rsid w:val="007E0CD7"/>
    <w:rsid w:val="007E2A75"/>
    <w:rsid w:val="007E606E"/>
    <w:rsid w:val="007E7307"/>
    <w:rsid w:val="007E7739"/>
    <w:rsid w:val="007F0496"/>
    <w:rsid w:val="007F142A"/>
    <w:rsid w:val="007F25AD"/>
    <w:rsid w:val="007F25DD"/>
    <w:rsid w:val="007F2742"/>
    <w:rsid w:val="007F2762"/>
    <w:rsid w:val="007F47F2"/>
    <w:rsid w:val="007F7B45"/>
    <w:rsid w:val="00800EED"/>
    <w:rsid w:val="008013A5"/>
    <w:rsid w:val="0080172C"/>
    <w:rsid w:val="00802215"/>
    <w:rsid w:val="00802927"/>
    <w:rsid w:val="00803A0C"/>
    <w:rsid w:val="00804123"/>
    <w:rsid w:val="008045CB"/>
    <w:rsid w:val="008048BC"/>
    <w:rsid w:val="0080547F"/>
    <w:rsid w:val="008056CF"/>
    <w:rsid w:val="00805987"/>
    <w:rsid w:val="00805E4A"/>
    <w:rsid w:val="00805F58"/>
    <w:rsid w:val="008113F0"/>
    <w:rsid w:val="0081276C"/>
    <w:rsid w:val="008127B7"/>
    <w:rsid w:val="008127BB"/>
    <w:rsid w:val="00812C74"/>
    <w:rsid w:val="00814831"/>
    <w:rsid w:val="00814A81"/>
    <w:rsid w:val="00814D1B"/>
    <w:rsid w:val="00814D55"/>
    <w:rsid w:val="00815126"/>
    <w:rsid w:val="008171FA"/>
    <w:rsid w:val="00817EB7"/>
    <w:rsid w:val="00820300"/>
    <w:rsid w:val="008223BD"/>
    <w:rsid w:val="00826BE7"/>
    <w:rsid w:val="008302D5"/>
    <w:rsid w:val="008302E6"/>
    <w:rsid w:val="00830DEF"/>
    <w:rsid w:val="008317B4"/>
    <w:rsid w:val="00831FC5"/>
    <w:rsid w:val="00832455"/>
    <w:rsid w:val="00832D63"/>
    <w:rsid w:val="00833548"/>
    <w:rsid w:val="00833BCE"/>
    <w:rsid w:val="00834D10"/>
    <w:rsid w:val="008357F0"/>
    <w:rsid w:val="00835E26"/>
    <w:rsid w:val="008367A3"/>
    <w:rsid w:val="008369F4"/>
    <w:rsid w:val="0083724E"/>
    <w:rsid w:val="00837CF8"/>
    <w:rsid w:val="00840EF4"/>
    <w:rsid w:val="00841F6E"/>
    <w:rsid w:val="00843355"/>
    <w:rsid w:val="008436A0"/>
    <w:rsid w:val="008448F2"/>
    <w:rsid w:val="00846B51"/>
    <w:rsid w:val="00847D68"/>
    <w:rsid w:val="00850F76"/>
    <w:rsid w:val="0085135D"/>
    <w:rsid w:val="0085176E"/>
    <w:rsid w:val="00851DF5"/>
    <w:rsid w:val="008532B3"/>
    <w:rsid w:val="0085401D"/>
    <w:rsid w:val="00855092"/>
    <w:rsid w:val="00856DEB"/>
    <w:rsid w:val="00856ED5"/>
    <w:rsid w:val="008606E9"/>
    <w:rsid w:val="008609A7"/>
    <w:rsid w:val="008609AE"/>
    <w:rsid w:val="00860E3A"/>
    <w:rsid w:val="00861134"/>
    <w:rsid w:val="00861168"/>
    <w:rsid w:val="00861917"/>
    <w:rsid w:val="00862A92"/>
    <w:rsid w:val="00862CBA"/>
    <w:rsid w:val="0086456F"/>
    <w:rsid w:val="00864D9D"/>
    <w:rsid w:val="0086541C"/>
    <w:rsid w:val="00866152"/>
    <w:rsid w:val="00866841"/>
    <w:rsid w:val="008669E4"/>
    <w:rsid w:val="00870C47"/>
    <w:rsid w:val="00870FC4"/>
    <w:rsid w:val="00871371"/>
    <w:rsid w:val="0087418F"/>
    <w:rsid w:val="00874694"/>
    <w:rsid w:val="00874710"/>
    <w:rsid w:val="0087531D"/>
    <w:rsid w:val="0087541B"/>
    <w:rsid w:val="008758DC"/>
    <w:rsid w:val="00875EE0"/>
    <w:rsid w:val="008809BA"/>
    <w:rsid w:val="0088149E"/>
    <w:rsid w:val="008815E5"/>
    <w:rsid w:val="00881734"/>
    <w:rsid w:val="0088226B"/>
    <w:rsid w:val="00882945"/>
    <w:rsid w:val="008831CB"/>
    <w:rsid w:val="008839DA"/>
    <w:rsid w:val="00884AED"/>
    <w:rsid w:val="00885B7F"/>
    <w:rsid w:val="00885D1A"/>
    <w:rsid w:val="008866AF"/>
    <w:rsid w:val="00886E7C"/>
    <w:rsid w:val="0088734F"/>
    <w:rsid w:val="00887AC6"/>
    <w:rsid w:val="008906DA"/>
    <w:rsid w:val="00890E76"/>
    <w:rsid w:val="00891871"/>
    <w:rsid w:val="00891EBF"/>
    <w:rsid w:val="008923E9"/>
    <w:rsid w:val="0089281E"/>
    <w:rsid w:val="00893D87"/>
    <w:rsid w:val="008940C3"/>
    <w:rsid w:val="0089486F"/>
    <w:rsid w:val="00895439"/>
    <w:rsid w:val="00896588"/>
    <w:rsid w:val="008978C3"/>
    <w:rsid w:val="00897A63"/>
    <w:rsid w:val="008A0350"/>
    <w:rsid w:val="008A0C86"/>
    <w:rsid w:val="008A0DD8"/>
    <w:rsid w:val="008A1B42"/>
    <w:rsid w:val="008A1FBC"/>
    <w:rsid w:val="008A28D2"/>
    <w:rsid w:val="008A39B0"/>
    <w:rsid w:val="008A4A9A"/>
    <w:rsid w:val="008A51BD"/>
    <w:rsid w:val="008A5A30"/>
    <w:rsid w:val="008A692A"/>
    <w:rsid w:val="008A773D"/>
    <w:rsid w:val="008A774E"/>
    <w:rsid w:val="008B0B64"/>
    <w:rsid w:val="008B0D15"/>
    <w:rsid w:val="008B27C9"/>
    <w:rsid w:val="008B49C2"/>
    <w:rsid w:val="008B4ABA"/>
    <w:rsid w:val="008B5229"/>
    <w:rsid w:val="008B7A41"/>
    <w:rsid w:val="008B7ED7"/>
    <w:rsid w:val="008C0208"/>
    <w:rsid w:val="008C1DB8"/>
    <w:rsid w:val="008C1DCC"/>
    <w:rsid w:val="008C247A"/>
    <w:rsid w:val="008C249D"/>
    <w:rsid w:val="008C2564"/>
    <w:rsid w:val="008C291D"/>
    <w:rsid w:val="008C447C"/>
    <w:rsid w:val="008C55C8"/>
    <w:rsid w:val="008C5857"/>
    <w:rsid w:val="008C6E3F"/>
    <w:rsid w:val="008C78DE"/>
    <w:rsid w:val="008C79B0"/>
    <w:rsid w:val="008C7D7C"/>
    <w:rsid w:val="008D0B17"/>
    <w:rsid w:val="008D1342"/>
    <w:rsid w:val="008D1C6D"/>
    <w:rsid w:val="008D3061"/>
    <w:rsid w:val="008D3232"/>
    <w:rsid w:val="008D4472"/>
    <w:rsid w:val="008D53B1"/>
    <w:rsid w:val="008D655B"/>
    <w:rsid w:val="008D665D"/>
    <w:rsid w:val="008D7E7F"/>
    <w:rsid w:val="008E0BF8"/>
    <w:rsid w:val="008E2134"/>
    <w:rsid w:val="008E2177"/>
    <w:rsid w:val="008E28DB"/>
    <w:rsid w:val="008E49C7"/>
    <w:rsid w:val="008E527B"/>
    <w:rsid w:val="008E5DA7"/>
    <w:rsid w:val="008E6979"/>
    <w:rsid w:val="008E7F15"/>
    <w:rsid w:val="008F067E"/>
    <w:rsid w:val="008F0C2E"/>
    <w:rsid w:val="008F1634"/>
    <w:rsid w:val="008F22DA"/>
    <w:rsid w:val="008F30B3"/>
    <w:rsid w:val="008F3518"/>
    <w:rsid w:val="008F3F2C"/>
    <w:rsid w:val="008F4938"/>
    <w:rsid w:val="008F5E9B"/>
    <w:rsid w:val="008F5EF6"/>
    <w:rsid w:val="008F5FEB"/>
    <w:rsid w:val="008F6CC0"/>
    <w:rsid w:val="00901997"/>
    <w:rsid w:val="009019DE"/>
    <w:rsid w:val="009020FC"/>
    <w:rsid w:val="00902622"/>
    <w:rsid w:val="009033E9"/>
    <w:rsid w:val="009035A1"/>
    <w:rsid w:val="009038E7"/>
    <w:rsid w:val="00903A06"/>
    <w:rsid w:val="00903CC9"/>
    <w:rsid w:val="00903D0C"/>
    <w:rsid w:val="00906FB6"/>
    <w:rsid w:val="0090726D"/>
    <w:rsid w:val="00907D13"/>
    <w:rsid w:val="00907E01"/>
    <w:rsid w:val="00907F39"/>
    <w:rsid w:val="00910C00"/>
    <w:rsid w:val="00911263"/>
    <w:rsid w:val="00911762"/>
    <w:rsid w:val="00912BF0"/>
    <w:rsid w:val="0091434F"/>
    <w:rsid w:val="00914956"/>
    <w:rsid w:val="009155D3"/>
    <w:rsid w:val="00915659"/>
    <w:rsid w:val="00915790"/>
    <w:rsid w:val="00915993"/>
    <w:rsid w:val="00915C2C"/>
    <w:rsid w:val="00916AE3"/>
    <w:rsid w:val="00916FD4"/>
    <w:rsid w:val="009172EB"/>
    <w:rsid w:val="0091760E"/>
    <w:rsid w:val="009178BF"/>
    <w:rsid w:val="00920537"/>
    <w:rsid w:val="00920843"/>
    <w:rsid w:val="00920DF5"/>
    <w:rsid w:val="009212E6"/>
    <w:rsid w:val="00923C44"/>
    <w:rsid w:val="00924F08"/>
    <w:rsid w:val="00925279"/>
    <w:rsid w:val="009256C6"/>
    <w:rsid w:val="00926512"/>
    <w:rsid w:val="0092674F"/>
    <w:rsid w:val="00927A67"/>
    <w:rsid w:val="00932449"/>
    <w:rsid w:val="009340C5"/>
    <w:rsid w:val="009351C6"/>
    <w:rsid w:val="00935F34"/>
    <w:rsid w:val="00936A7D"/>
    <w:rsid w:val="00936CD5"/>
    <w:rsid w:val="00936F1C"/>
    <w:rsid w:val="0093719C"/>
    <w:rsid w:val="0093794F"/>
    <w:rsid w:val="00937D31"/>
    <w:rsid w:val="0094060F"/>
    <w:rsid w:val="00943E68"/>
    <w:rsid w:val="00944CDF"/>
    <w:rsid w:val="0094500F"/>
    <w:rsid w:val="00950450"/>
    <w:rsid w:val="009510FF"/>
    <w:rsid w:val="00951323"/>
    <w:rsid w:val="00951A76"/>
    <w:rsid w:val="00951AE9"/>
    <w:rsid w:val="00951E48"/>
    <w:rsid w:val="00952392"/>
    <w:rsid w:val="0095253C"/>
    <w:rsid w:val="00955CA0"/>
    <w:rsid w:val="0095615A"/>
    <w:rsid w:val="00957AF7"/>
    <w:rsid w:val="00957B8D"/>
    <w:rsid w:val="00961D7D"/>
    <w:rsid w:val="00964992"/>
    <w:rsid w:val="00964E75"/>
    <w:rsid w:val="00965329"/>
    <w:rsid w:val="00966151"/>
    <w:rsid w:val="009678B6"/>
    <w:rsid w:val="00967952"/>
    <w:rsid w:val="009704A5"/>
    <w:rsid w:val="0097165A"/>
    <w:rsid w:val="00971829"/>
    <w:rsid w:val="00973773"/>
    <w:rsid w:val="009740D2"/>
    <w:rsid w:val="0097689B"/>
    <w:rsid w:val="009813A0"/>
    <w:rsid w:val="009822CA"/>
    <w:rsid w:val="00982666"/>
    <w:rsid w:val="009839F4"/>
    <w:rsid w:val="009850B0"/>
    <w:rsid w:val="00986952"/>
    <w:rsid w:val="00987E99"/>
    <w:rsid w:val="00990C47"/>
    <w:rsid w:val="0099275F"/>
    <w:rsid w:val="009927CA"/>
    <w:rsid w:val="009935C1"/>
    <w:rsid w:val="0099388B"/>
    <w:rsid w:val="009940BD"/>
    <w:rsid w:val="00994A57"/>
    <w:rsid w:val="00994D9C"/>
    <w:rsid w:val="00995504"/>
    <w:rsid w:val="00995A11"/>
    <w:rsid w:val="00995D67"/>
    <w:rsid w:val="00995DAA"/>
    <w:rsid w:val="00996312"/>
    <w:rsid w:val="009967C1"/>
    <w:rsid w:val="009A07B0"/>
    <w:rsid w:val="009A0C0F"/>
    <w:rsid w:val="009A0EF1"/>
    <w:rsid w:val="009A1F1E"/>
    <w:rsid w:val="009A213F"/>
    <w:rsid w:val="009A27B4"/>
    <w:rsid w:val="009A3462"/>
    <w:rsid w:val="009A4A02"/>
    <w:rsid w:val="009A4C64"/>
    <w:rsid w:val="009A4EC2"/>
    <w:rsid w:val="009A5F81"/>
    <w:rsid w:val="009A67DA"/>
    <w:rsid w:val="009A6EE1"/>
    <w:rsid w:val="009A71FA"/>
    <w:rsid w:val="009A7AA1"/>
    <w:rsid w:val="009B003B"/>
    <w:rsid w:val="009B00DA"/>
    <w:rsid w:val="009B0538"/>
    <w:rsid w:val="009B0610"/>
    <w:rsid w:val="009B0BB4"/>
    <w:rsid w:val="009B1ACB"/>
    <w:rsid w:val="009B1F3F"/>
    <w:rsid w:val="009B2F62"/>
    <w:rsid w:val="009B392B"/>
    <w:rsid w:val="009B42C1"/>
    <w:rsid w:val="009B6793"/>
    <w:rsid w:val="009B7A1D"/>
    <w:rsid w:val="009C0CB6"/>
    <w:rsid w:val="009C11BB"/>
    <w:rsid w:val="009C149D"/>
    <w:rsid w:val="009C2AEE"/>
    <w:rsid w:val="009C2C79"/>
    <w:rsid w:val="009C2CDE"/>
    <w:rsid w:val="009C4D3B"/>
    <w:rsid w:val="009C5F3C"/>
    <w:rsid w:val="009C677B"/>
    <w:rsid w:val="009C6B6D"/>
    <w:rsid w:val="009D054A"/>
    <w:rsid w:val="009D27E2"/>
    <w:rsid w:val="009D2965"/>
    <w:rsid w:val="009D5A3E"/>
    <w:rsid w:val="009D620A"/>
    <w:rsid w:val="009D6D50"/>
    <w:rsid w:val="009D772B"/>
    <w:rsid w:val="009E0A9C"/>
    <w:rsid w:val="009E247F"/>
    <w:rsid w:val="009E3685"/>
    <w:rsid w:val="009E3EE1"/>
    <w:rsid w:val="009E4436"/>
    <w:rsid w:val="009E4DF1"/>
    <w:rsid w:val="009E5C1A"/>
    <w:rsid w:val="009E60F8"/>
    <w:rsid w:val="009E6C34"/>
    <w:rsid w:val="009E72D4"/>
    <w:rsid w:val="009E72DB"/>
    <w:rsid w:val="009E7316"/>
    <w:rsid w:val="009E7807"/>
    <w:rsid w:val="009F0980"/>
    <w:rsid w:val="009F1FF3"/>
    <w:rsid w:val="009F2102"/>
    <w:rsid w:val="009F222E"/>
    <w:rsid w:val="009F2566"/>
    <w:rsid w:val="009F2E1A"/>
    <w:rsid w:val="009F355F"/>
    <w:rsid w:val="009F47CD"/>
    <w:rsid w:val="009F6349"/>
    <w:rsid w:val="009F69CA"/>
    <w:rsid w:val="009F76D5"/>
    <w:rsid w:val="009F7885"/>
    <w:rsid w:val="00A005DA"/>
    <w:rsid w:val="00A02BD6"/>
    <w:rsid w:val="00A05A6B"/>
    <w:rsid w:val="00A05B25"/>
    <w:rsid w:val="00A05C19"/>
    <w:rsid w:val="00A05F2B"/>
    <w:rsid w:val="00A0610F"/>
    <w:rsid w:val="00A0799F"/>
    <w:rsid w:val="00A103F3"/>
    <w:rsid w:val="00A124B8"/>
    <w:rsid w:val="00A12E5A"/>
    <w:rsid w:val="00A132D6"/>
    <w:rsid w:val="00A13685"/>
    <w:rsid w:val="00A13E18"/>
    <w:rsid w:val="00A1409F"/>
    <w:rsid w:val="00A1440D"/>
    <w:rsid w:val="00A14458"/>
    <w:rsid w:val="00A14C59"/>
    <w:rsid w:val="00A15357"/>
    <w:rsid w:val="00A15747"/>
    <w:rsid w:val="00A1780F"/>
    <w:rsid w:val="00A17930"/>
    <w:rsid w:val="00A206B0"/>
    <w:rsid w:val="00A20FA6"/>
    <w:rsid w:val="00A21953"/>
    <w:rsid w:val="00A221B4"/>
    <w:rsid w:val="00A22275"/>
    <w:rsid w:val="00A2230F"/>
    <w:rsid w:val="00A223E2"/>
    <w:rsid w:val="00A226F4"/>
    <w:rsid w:val="00A231F4"/>
    <w:rsid w:val="00A24154"/>
    <w:rsid w:val="00A24187"/>
    <w:rsid w:val="00A242E2"/>
    <w:rsid w:val="00A24561"/>
    <w:rsid w:val="00A2501F"/>
    <w:rsid w:val="00A25EF4"/>
    <w:rsid w:val="00A26FFD"/>
    <w:rsid w:val="00A27C00"/>
    <w:rsid w:val="00A31A42"/>
    <w:rsid w:val="00A3269F"/>
    <w:rsid w:val="00A32C00"/>
    <w:rsid w:val="00A33E51"/>
    <w:rsid w:val="00A34D8A"/>
    <w:rsid w:val="00A34F5F"/>
    <w:rsid w:val="00A37373"/>
    <w:rsid w:val="00A37BE5"/>
    <w:rsid w:val="00A4035E"/>
    <w:rsid w:val="00A4065C"/>
    <w:rsid w:val="00A40A81"/>
    <w:rsid w:val="00A40F2D"/>
    <w:rsid w:val="00A41BFE"/>
    <w:rsid w:val="00A44001"/>
    <w:rsid w:val="00A444CF"/>
    <w:rsid w:val="00A457A7"/>
    <w:rsid w:val="00A459C2"/>
    <w:rsid w:val="00A46066"/>
    <w:rsid w:val="00A47621"/>
    <w:rsid w:val="00A47640"/>
    <w:rsid w:val="00A47A59"/>
    <w:rsid w:val="00A503CF"/>
    <w:rsid w:val="00A50F6D"/>
    <w:rsid w:val="00A51C25"/>
    <w:rsid w:val="00A51DF3"/>
    <w:rsid w:val="00A53F12"/>
    <w:rsid w:val="00A5434F"/>
    <w:rsid w:val="00A543A6"/>
    <w:rsid w:val="00A54FEC"/>
    <w:rsid w:val="00A5547F"/>
    <w:rsid w:val="00A56DC9"/>
    <w:rsid w:val="00A60D6B"/>
    <w:rsid w:val="00A60E5D"/>
    <w:rsid w:val="00A612D7"/>
    <w:rsid w:val="00A61605"/>
    <w:rsid w:val="00A63CB3"/>
    <w:rsid w:val="00A65448"/>
    <w:rsid w:val="00A65871"/>
    <w:rsid w:val="00A66357"/>
    <w:rsid w:val="00A6649C"/>
    <w:rsid w:val="00A6664A"/>
    <w:rsid w:val="00A673F9"/>
    <w:rsid w:val="00A71A65"/>
    <w:rsid w:val="00A72937"/>
    <w:rsid w:val="00A72AD4"/>
    <w:rsid w:val="00A7359A"/>
    <w:rsid w:val="00A741ED"/>
    <w:rsid w:val="00A75874"/>
    <w:rsid w:val="00A75D4A"/>
    <w:rsid w:val="00A761CA"/>
    <w:rsid w:val="00A76AFD"/>
    <w:rsid w:val="00A76B33"/>
    <w:rsid w:val="00A76B7F"/>
    <w:rsid w:val="00A8072B"/>
    <w:rsid w:val="00A807A3"/>
    <w:rsid w:val="00A814A0"/>
    <w:rsid w:val="00A83F25"/>
    <w:rsid w:val="00A840B7"/>
    <w:rsid w:val="00A84252"/>
    <w:rsid w:val="00A87B24"/>
    <w:rsid w:val="00A90EE3"/>
    <w:rsid w:val="00A91564"/>
    <w:rsid w:val="00A95387"/>
    <w:rsid w:val="00A95B34"/>
    <w:rsid w:val="00A967C4"/>
    <w:rsid w:val="00A97880"/>
    <w:rsid w:val="00A97A39"/>
    <w:rsid w:val="00AA16EA"/>
    <w:rsid w:val="00AA2F72"/>
    <w:rsid w:val="00AA2F8B"/>
    <w:rsid w:val="00AA31AD"/>
    <w:rsid w:val="00AA36CB"/>
    <w:rsid w:val="00AA3E16"/>
    <w:rsid w:val="00AA5289"/>
    <w:rsid w:val="00AA5C6B"/>
    <w:rsid w:val="00AA6616"/>
    <w:rsid w:val="00AA6958"/>
    <w:rsid w:val="00AA772A"/>
    <w:rsid w:val="00AA7BAE"/>
    <w:rsid w:val="00AB00F6"/>
    <w:rsid w:val="00AB04BE"/>
    <w:rsid w:val="00AB0682"/>
    <w:rsid w:val="00AB132F"/>
    <w:rsid w:val="00AB1FB0"/>
    <w:rsid w:val="00AB1FB2"/>
    <w:rsid w:val="00AB2DFD"/>
    <w:rsid w:val="00AB31B4"/>
    <w:rsid w:val="00AB3A6D"/>
    <w:rsid w:val="00AB45BC"/>
    <w:rsid w:val="00AB5418"/>
    <w:rsid w:val="00AB6634"/>
    <w:rsid w:val="00AB6831"/>
    <w:rsid w:val="00AB6A81"/>
    <w:rsid w:val="00AB6FCA"/>
    <w:rsid w:val="00AB799E"/>
    <w:rsid w:val="00AB7B3B"/>
    <w:rsid w:val="00AC09A9"/>
    <w:rsid w:val="00AC129A"/>
    <w:rsid w:val="00AC212A"/>
    <w:rsid w:val="00AC212C"/>
    <w:rsid w:val="00AC2D03"/>
    <w:rsid w:val="00AC3186"/>
    <w:rsid w:val="00AC3685"/>
    <w:rsid w:val="00AC384B"/>
    <w:rsid w:val="00AC3B10"/>
    <w:rsid w:val="00AC3CC0"/>
    <w:rsid w:val="00AC3F7F"/>
    <w:rsid w:val="00AC3F93"/>
    <w:rsid w:val="00AC3FA6"/>
    <w:rsid w:val="00AC66F9"/>
    <w:rsid w:val="00AC67F6"/>
    <w:rsid w:val="00AC6BBB"/>
    <w:rsid w:val="00AC6C38"/>
    <w:rsid w:val="00AD0A76"/>
    <w:rsid w:val="00AD12A3"/>
    <w:rsid w:val="00AD1454"/>
    <w:rsid w:val="00AD1DE5"/>
    <w:rsid w:val="00AD1E41"/>
    <w:rsid w:val="00AD325A"/>
    <w:rsid w:val="00AD3756"/>
    <w:rsid w:val="00AD5581"/>
    <w:rsid w:val="00AD6DBA"/>
    <w:rsid w:val="00AD71DF"/>
    <w:rsid w:val="00AD7DBB"/>
    <w:rsid w:val="00AE1185"/>
    <w:rsid w:val="00AE2776"/>
    <w:rsid w:val="00AE3B1D"/>
    <w:rsid w:val="00AE41A2"/>
    <w:rsid w:val="00AE4775"/>
    <w:rsid w:val="00AE5510"/>
    <w:rsid w:val="00AE5A2B"/>
    <w:rsid w:val="00AE5B97"/>
    <w:rsid w:val="00AE6CB3"/>
    <w:rsid w:val="00AE74A6"/>
    <w:rsid w:val="00AE7787"/>
    <w:rsid w:val="00AE79C7"/>
    <w:rsid w:val="00AF0102"/>
    <w:rsid w:val="00AF1EA4"/>
    <w:rsid w:val="00AF2410"/>
    <w:rsid w:val="00AF3D41"/>
    <w:rsid w:val="00AF4335"/>
    <w:rsid w:val="00AF45C7"/>
    <w:rsid w:val="00AF4705"/>
    <w:rsid w:val="00AF5216"/>
    <w:rsid w:val="00AF5462"/>
    <w:rsid w:val="00AF66BD"/>
    <w:rsid w:val="00AF71C9"/>
    <w:rsid w:val="00AF728A"/>
    <w:rsid w:val="00AF79F2"/>
    <w:rsid w:val="00B00A49"/>
    <w:rsid w:val="00B01E45"/>
    <w:rsid w:val="00B03600"/>
    <w:rsid w:val="00B04712"/>
    <w:rsid w:val="00B04E56"/>
    <w:rsid w:val="00B05991"/>
    <w:rsid w:val="00B059E7"/>
    <w:rsid w:val="00B06A16"/>
    <w:rsid w:val="00B06BBA"/>
    <w:rsid w:val="00B072A9"/>
    <w:rsid w:val="00B07F0C"/>
    <w:rsid w:val="00B1093B"/>
    <w:rsid w:val="00B1118B"/>
    <w:rsid w:val="00B11AE5"/>
    <w:rsid w:val="00B11D65"/>
    <w:rsid w:val="00B12C89"/>
    <w:rsid w:val="00B1313C"/>
    <w:rsid w:val="00B1348E"/>
    <w:rsid w:val="00B14E9E"/>
    <w:rsid w:val="00B15948"/>
    <w:rsid w:val="00B2055B"/>
    <w:rsid w:val="00B21F14"/>
    <w:rsid w:val="00B2215D"/>
    <w:rsid w:val="00B24E3B"/>
    <w:rsid w:val="00B259C0"/>
    <w:rsid w:val="00B26027"/>
    <w:rsid w:val="00B26632"/>
    <w:rsid w:val="00B266C9"/>
    <w:rsid w:val="00B27285"/>
    <w:rsid w:val="00B272D8"/>
    <w:rsid w:val="00B30E19"/>
    <w:rsid w:val="00B33DE2"/>
    <w:rsid w:val="00B34739"/>
    <w:rsid w:val="00B35E1B"/>
    <w:rsid w:val="00B367D2"/>
    <w:rsid w:val="00B36A05"/>
    <w:rsid w:val="00B36C28"/>
    <w:rsid w:val="00B3709D"/>
    <w:rsid w:val="00B379B1"/>
    <w:rsid w:val="00B41503"/>
    <w:rsid w:val="00B41F33"/>
    <w:rsid w:val="00B421DA"/>
    <w:rsid w:val="00B431CB"/>
    <w:rsid w:val="00B43505"/>
    <w:rsid w:val="00B43C05"/>
    <w:rsid w:val="00B45614"/>
    <w:rsid w:val="00B45EFF"/>
    <w:rsid w:val="00B4625A"/>
    <w:rsid w:val="00B46789"/>
    <w:rsid w:val="00B47413"/>
    <w:rsid w:val="00B4750F"/>
    <w:rsid w:val="00B47EE4"/>
    <w:rsid w:val="00B515E2"/>
    <w:rsid w:val="00B52690"/>
    <w:rsid w:val="00B5350E"/>
    <w:rsid w:val="00B53FD1"/>
    <w:rsid w:val="00B54771"/>
    <w:rsid w:val="00B5494D"/>
    <w:rsid w:val="00B555AF"/>
    <w:rsid w:val="00B558EA"/>
    <w:rsid w:val="00B55D41"/>
    <w:rsid w:val="00B56A9F"/>
    <w:rsid w:val="00B6177A"/>
    <w:rsid w:val="00B625BB"/>
    <w:rsid w:val="00B62A52"/>
    <w:rsid w:val="00B640DE"/>
    <w:rsid w:val="00B64320"/>
    <w:rsid w:val="00B71805"/>
    <w:rsid w:val="00B71E5D"/>
    <w:rsid w:val="00B744E0"/>
    <w:rsid w:val="00B75C2F"/>
    <w:rsid w:val="00B76A37"/>
    <w:rsid w:val="00B8115E"/>
    <w:rsid w:val="00B81FD8"/>
    <w:rsid w:val="00B82155"/>
    <w:rsid w:val="00B823CC"/>
    <w:rsid w:val="00B83B74"/>
    <w:rsid w:val="00B84032"/>
    <w:rsid w:val="00B843EF"/>
    <w:rsid w:val="00B845FA"/>
    <w:rsid w:val="00B84738"/>
    <w:rsid w:val="00B84A42"/>
    <w:rsid w:val="00B85919"/>
    <w:rsid w:val="00B86A7A"/>
    <w:rsid w:val="00B86C90"/>
    <w:rsid w:val="00B874EF"/>
    <w:rsid w:val="00B90801"/>
    <w:rsid w:val="00B91E01"/>
    <w:rsid w:val="00B94445"/>
    <w:rsid w:val="00B947D3"/>
    <w:rsid w:val="00B954F6"/>
    <w:rsid w:val="00B9566D"/>
    <w:rsid w:val="00B95ECF"/>
    <w:rsid w:val="00B95F14"/>
    <w:rsid w:val="00B96777"/>
    <w:rsid w:val="00B96ACC"/>
    <w:rsid w:val="00B96D48"/>
    <w:rsid w:val="00BA0B6F"/>
    <w:rsid w:val="00BA0E24"/>
    <w:rsid w:val="00BA1AB1"/>
    <w:rsid w:val="00BA2075"/>
    <w:rsid w:val="00BA2BAF"/>
    <w:rsid w:val="00BA3FF1"/>
    <w:rsid w:val="00BA419B"/>
    <w:rsid w:val="00BA5B0A"/>
    <w:rsid w:val="00BA6362"/>
    <w:rsid w:val="00BA6632"/>
    <w:rsid w:val="00BA68C6"/>
    <w:rsid w:val="00BA7010"/>
    <w:rsid w:val="00BA7183"/>
    <w:rsid w:val="00BB14AB"/>
    <w:rsid w:val="00BB1BB7"/>
    <w:rsid w:val="00BB29CC"/>
    <w:rsid w:val="00BB31CF"/>
    <w:rsid w:val="00BB3254"/>
    <w:rsid w:val="00BB47AB"/>
    <w:rsid w:val="00BB6A93"/>
    <w:rsid w:val="00BB6B4D"/>
    <w:rsid w:val="00BB702F"/>
    <w:rsid w:val="00BB7603"/>
    <w:rsid w:val="00BC0496"/>
    <w:rsid w:val="00BC06D6"/>
    <w:rsid w:val="00BC0ECE"/>
    <w:rsid w:val="00BC1D5A"/>
    <w:rsid w:val="00BC1E6A"/>
    <w:rsid w:val="00BC2D1E"/>
    <w:rsid w:val="00BC3ED4"/>
    <w:rsid w:val="00BC3FF5"/>
    <w:rsid w:val="00BC5201"/>
    <w:rsid w:val="00BC55CB"/>
    <w:rsid w:val="00BC5875"/>
    <w:rsid w:val="00BC5A91"/>
    <w:rsid w:val="00BD09F7"/>
    <w:rsid w:val="00BD15CB"/>
    <w:rsid w:val="00BD21E7"/>
    <w:rsid w:val="00BD25D1"/>
    <w:rsid w:val="00BD25EC"/>
    <w:rsid w:val="00BD26EB"/>
    <w:rsid w:val="00BD28F8"/>
    <w:rsid w:val="00BD3205"/>
    <w:rsid w:val="00BD3F0C"/>
    <w:rsid w:val="00BD4685"/>
    <w:rsid w:val="00BD66EB"/>
    <w:rsid w:val="00BD7829"/>
    <w:rsid w:val="00BE090B"/>
    <w:rsid w:val="00BE2371"/>
    <w:rsid w:val="00BE3259"/>
    <w:rsid w:val="00BE3266"/>
    <w:rsid w:val="00BE5088"/>
    <w:rsid w:val="00BE5693"/>
    <w:rsid w:val="00BE5B1A"/>
    <w:rsid w:val="00BE5E3A"/>
    <w:rsid w:val="00BE77E2"/>
    <w:rsid w:val="00BE7A35"/>
    <w:rsid w:val="00BE7E3D"/>
    <w:rsid w:val="00BE7E80"/>
    <w:rsid w:val="00BF0FCD"/>
    <w:rsid w:val="00BF151B"/>
    <w:rsid w:val="00BF1963"/>
    <w:rsid w:val="00BF2F30"/>
    <w:rsid w:val="00BF3CF8"/>
    <w:rsid w:val="00BF4339"/>
    <w:rsid w:val="00BF5259"/>
    <w:rsid w:val="00BF77B4"/>
    <w:rsid w:val="00BF780C"/>
    <w:rsid w:val="00C01538"/>
    <w:rsid w:val="00C01CA7"/>
    <w:rsid w:val="00C024DD"/>
    <w:rsid w:val="00C0282D"/>
    <w:rsid w:val="00C05CAE"/>
    <w:rsid w:val="00C06580"/>
    <w:rsid w:val="00C07CF5"/>
    <w:rsid w:val="00C11E7A"/>
    <w:rsid w:val="00C134E4"/>
    <w:rsid w:val="00C134F7"/>
    <w:rsid w:val="00C1456A"/>
    <w:rsid w:val="00C150EA"/>
    <w:rsid w:val="00C16763"/>
    <w:rsid w:val="00C207C0"/>
    <w:rsid w:val="00C219FE"/>
    <w:rsid w:val="00C22FFC"/>
    <w:rsid w:val="00C236EF"/>
    <w:rsid w:val="00C23C4F"/>
    <w:rsid w:val="00C2599D"/>
    <w:rsid w:val="00C2689C"/>
    <w:rsid w:val="00C26D24"/>
    <w:rsid w:val="00C2798E"/>
    <w:rsid w:val="00C30069"/>
    <w:rsid w:val="00C314CF"/>
    <w:rsid w:val="00C31B92"/>
    <w:rsid w:val="00C32ACE"/>
    <w:rsid w:val="00C342B5"/>
    <w:rsid w:val="00C34FB9"/>
    <w:rsid w:val="00C362B9"/>
    <w:rsid w:val="00C363C1"/>
    <w:rsid w:val="00C37072"/>
    <w:rsid w:val="00C40103"/>
    <w:rsid w:val="00C41828"/>
    <w:rsid w:val="00C42495"/>
    <w:rsid w:val="00C42549"/>
    <w:rsid w:val="00C4284C"/>
    <w:rsid w:val="00C428A0"/>
    <w:rsid w:val="00C439F1"/>
    <w:rsid w:val="00C44290"/>
    <w:rsid w:val="00C44D40"/>
    <w:rsid w:val="00C44FBE"/>
    <w:rsid w:val="00C452CE"/>
    <w:rsid w:val="00C45F13"/>
    <w:rsid w:val="00C45F4F"/>
    <w:rsid w:val="00C46009"/>
    <w:rsid w:val="00C46410"/>
    <w:rsid w:val="00C469F1"/>
    <w:rsid w:val="00C46BCB"/>
    <w:rsid w:val="00C4794B"/>
    <w:rsid w:val="00C47C55"/>
    <w:rsid w:val="00C50334"/>
    <w:rsid w:val="00C50B77"/>
    <w:rsid w:val="00C51435"/>
    <w:rsid w:val="00C52244"/>
    <w:rsid w:val="00C52D4F"/>
    <w:rsid w:val="00C536A3"/>
    <w:rsid w:val="00C53A73"/>
    <w:rsid w:val="00C53EB5"/>
    <w:rsid w:val="00C54A00"/>
    <w:rsid w:val="00C54A1B"/>
    <w:rsid w:val="00C55EE7"/>
    <w:rsid w:val="00C5651F"/>
    <w:rsid w:val="00C601ED"/>
    <w:rsid w:val="00C619E7"/>
    <w:rsid w:val="00C62E90"/>
    <w:rsid w:val="00C632AA"/>
    <w:rsid w:val="00C6379F"/>
    <w:rsid w:val="00C6445A"/>
    <w:rsid w:val="00C648AE"/>
    <w:rsid w:val="00C64DDE"/>
    <w:rsid w:val="00C65E94"/>
    <w:rsid w:val="00C65EC2"/>
    <w:rsid w:val="00C66322"/>
    <w:rsid w:val="00C66510"/>
    <w:rsid w:val="00C665C2"/>
    <w:rsid w:val="00C6799F"/>
    <w:rsid w:val="00C718AD"/>
    <w:rsid w:val="00C73942"/>
    <w:rsid w:val="00C741D5"/>
    <w:rsid w:val="00C7628B"/>
    <w:rsid w:val="00C76F2E"/>
    <w:rsid w:val="00C7720F"/>
    <w:rsid w:val="00C77AAD"/>
    <w:rsid w:val="00C81083"/>
    <w:rsid w:val="00C8131F"/>
    <w:rsid w:val="00C81ED5"/>
    <w:rsid w:val="00C8262A"/>
    <w:rsid w:val="00C83170"/>
    <w:rsid w:val="00C831A5"/>
    <w:rsid w:val="00C83D6E"/>
    <w:rsid w:val="00C84A4A"/>
    <w:rsid w:val="00C8578D"/>
    <w:rsid w:val="00C85D0C"/>
    <w:rsid w:val="00C85F62"/>
    <w:rsid w:val="00C87BF7"/>
    <w:rsid w:val="00C87C69"/>
    <w:rsid w:val="00C90BB6"/>
    <w:rsid w:val="00C92180"/>
    <w:rsid w:val="00C92288"/>
    <w:rsid w:val="00C9247C"/>
    <w:rsid w:val="00C93426"/>
    <w:rsid w:val="00C934B3"/>
    <w:rsid w:val="00C93ADF"/>
    <w:rsid w:val="00C95B08"/>
    <w:rsid w:val="00C9703B"/>
    <w:rsid w:val="00C973F0"/>
    <w:rsid w:val="00C97DEA"/>
    <w:rsid w:val="00CA0092"/>
    <w:rsid w:val="00CA1DEB"/>
    <w:rsid w:val="00CA1E9F"/>
    <w:rsid w:val="00CA24D7"/>
    <w:rsid w:val="00CA3677"/>
    <w:rsid w:val="00CA382E"/>
    <w:rsid w:val="00CA3900"/>
    <w:rsid w:val="00CA3CA3"/>
    <w:rsid w:val="00CA4068"/>
    <w:rsid w:val="00CA411E"/>
    <w:rsid w:val="00CA5FF2"/>
    <w:rsid w:val="00CA632E"/>
    <w:rsid w:val="00CA6C72"/>
    <w:rsid w:val="00CA6C75"/>
    <w:rsid w:val="00CA6FDE"/>
    <w:rsid w:val="00CA75E3"/>
    <w:rsid w:val="00CB0358"/>
    <w:rsid w:val="00CB06EE"/>
    <w:rsid w:val="00CB0D2F"/>
    <w:rsid w:val="00CB191B"/>
    <w:rsid w:val="00CB2099"/>
    <w:rsid w:val="00CB32FB"/>
    <w:rsid w:val="00CB398F"/>
    <w:rsid w:val="00CB5D52"/>
    <w:rsid w:val="00CB6808"/>
    <w:rsid w:val="00CB6CD6"/>
    <w:rsid w:val="00CB7C00"/>
    <w:rsid w:val="00CC0483"/>
    <w:rsid w:val="00CC0926"/>
    <w:rsid w:val="00CC1448"/>
    <w:rsid w:val="00CC1768"/>
    <w:rsid w:val="00CC1AD1"/>
    <w:rsid w:val="00CC1C16"/>
    <w:rsid w:val="00CC2930"/>
    <w:rsid w:val="00CC3268"/>
    <w:rsid w:val="00CC3432"/>
    <w:rsid w:val="00CC3ED6"/>
    <w:rsid w:val="00CC5827"/>
    <w:rsid w:val="00CC5E7F"/>
    <w:rsid w:val="00CD0D51"/>
    <w:rsid w:val="00CD1B1F"/>
    <w:rsid w:val="00CD1B9E"/>
    <w:rsid w:val="00CD210F"/>
    <w:rsid w:val="00CD2C81"/>
    <w:rsid w:val="00CD49FB"/>
    <w:rsid w:val="00CD6E20"/>
    <w:rsid w:val="00CE0510"/>
    <w:rsid w:val="00CE3DD7"/>
    <w:rsid w:val="00CE510A"/>
    <w:rsid w:val="00CE5BB3"/>
    <w:rsid w:val="00CE686C"/>
    <w:rsid w:val="00CE6C75"/>
    <w:rsid w:val="00CF08FF"/>
    <w:rsid w:val="00CF15B5"/>
    <w:rsid w:val="00CF2B55"/>
    <w:rsid w:val="00CF30D1"/>
    <w:rsid w:val="00CF47DB"/>
    <w:rsid w:val="00CF4CE5"/>
    <w:rsid w:val="00CF4FD8"/>
    <w:rsid w:val="00CF55F7"/>
    <w:rsid w:val="00CF561F"/>
    <w:rsid w:val="00CF57B9"/>
    <w:rsid w:val="00CF5848"/>
    <w:rsid w:val="00CF6846"/>
    <w:rsid w:val="00CF6B8C"/>
    <w:rsid w:val="00CF74BC"/>
    <w:rsid w:val="00D00D04"/>
    <w:rsid w:val="00D00D4E"/>
    <w:rsid w:val="00D027F1"/>
    <w:rsid w:val="00D03378"/>
    <w:rsid w:val="00D04030"/>
    <w:rsid w:val="00D047D4"/>
    <w:rsid w:val="00D050A9"/>
    <w:rsid w:val="00D05714"/>
    <w:rsid w:val="00D05AF2"/>
    <w:rsid w:val="00D06A4C"/>
    <w:rsid w:val="00D105F5"/>
    <w:rsid w:val="00D115C0"/>
    <w:rsid w:val="00D11837"/>
    <w:rsid w:val="00D118B3"/>
    <w:rsid w:val="00D12078"/>
    <w:rsid w:val="00D120BD"/>
    <w:rsid w:val="00D137A1"/>
    <w:rsid w:val="00D149A1"/>
    <w:rsid w:val="00D14EFB"/>
    <w:rsid w:val="00D15B0E"/>
    <w:rsid w:val="00D162EA"/>
    <w:rsid w:val="00D16CC8"/>
    <w:rsid w:val="00D21A29"/>
    <w:rsid w:val="00D21A82"/>
    <w:rsid w:val="00D23080"/>
    <w:rsid w:val="00D2352B"/>
    <w:rsid w:val="00D2408A"/>
    <w:rsid w:val="00D25463"/>
    <w:rsid w:val="00D26522"/>
    <w:rsid w:val="00D26A3F"/>
    <w:rsid w:val="00D272F6"/>
    <w:rsid w:val="00D27498"/>
    <w:rsid w:val="00D27BD1"/>
    <w:rsid w:val="00D3025E"/>
    <w:rsid w:val="00D307BA"/>
    <w:rsid w:val="00D30B49"/>
    <w:rsid w:val="00D31066"/>
    <w:rsid w:val="00D311A0"/>
    <w:rsid w:val="00D31253"/>
    <w:rsid w:val="00D31D11"/>
    <w:rsid w:val="00D32689"/>
    <w:rsid w:val="00D32B1A"/>
    <w:rsid w:val="00D32FA9"/>
    <w:rsid w:val="00D337DB"/>
    <w:rsid w:val="00D342AF"/>
    <w:rsid w:val="00D34B05"/>
    <w:rsid w:val="00D34DF5"/>
    <w:rsid w:val="00D352D4"/>
    <w:rsid w:val="00D366D1"/>
    <w:rsid w:val="00D36780"/>
    <w:rsid w:val="00D409DD"/>
    <w:rsid w:val="00D40B0F"/>
    <w:rsid w:val="00D41602"/>
    <w:rsid w:val="00D42298"/>
    <w:rsid w:val="00D42DFB"/>
    <w:rsid w:val="00D43167"/>
    <w:rsid w:val="00D43634"/>
    <w:rsid w:val="00D448E5"/>
    <w:rsid w:val="00D46DCA"/>
    <w:rsid w:val="00D47358"/>
    <w:rsid w:val="00D4736C"/>
    <w:rsid w:val="00D474C1"/>
    <w:rsid w:val="00D478ED"/>
    <w:rsid w:val="00D5007A"/>
    <w:rsid w:val="00D50DE9"/>
    <w:rsid w:val="00D51A86"/>
    <w:rsid w:val="00D521A2"/>
    <w:rsid w:val="00D526FE"/>
    <w:rsid w:val="00D527B7"/>
    <w:rsid w:val="00D52A95"/>
    <w:rsid w:val="00D53587"/>
    <w:rsid w:val="00D53638"/>
    <w:rsid w:val="00D53997"/>
    <w:rsid w:val="00D53A3F"/>
    <w:rsid w:val="00D54B65"/>
    <w:rsid w:val="00D5544F"/>
    <w:rsid w:val="00D55E45"/>
    <w:rsid w:val="00D57F06"/>
    <w:rsid w:val="00D6030B"/>
    <w:rsid w:val="00D6031B"/>
    <w:rsid w:val="00D606D9"/>
    <w:rsid w:val="00D62EB9"/>
    <w:rsid w:val="00D6403A"/>
    <w:rsid w:val="00D64351"/>
    <w:rsid w:val="00D66AB5"/>
    <w:rsid w:val="00D66DE3"/>
    <w:rsid w:val="00D67226"/>
    <w:rsid w:val="00D70E08"/>
    <w:rsid w:val="00D73049"/>
    <w:rsid w:val="00D735F5"/>
    <w:rsid w:val="00D73610"/>
    <w:rsid w:val="00D751C3"/>
    <w:rsid w:val="00D758AD"/>
    <w:rsid w:val="00D75FF8"/>
    <w:rsid w:val="00D7782B"/>
    <w:rsid w:val="00D77A49"/>
    <w:rsid w:val="00D77B48"/>
    <w:rsid w:val="00D80226"/>
    <w:rsid w:val="00D802E9"/>
    <w:rsid w:val="00D80543"/>
    <w:rsid w:val="00D80A91"/>
    <w:rsid w:val="00D82D62"/>
    <w:rsid w:val="00D84948"/>
    <w:rsid w:val="00D84B19"/>
    <w:rsid w:val="00D8604B"/>
    <w:rsid w:val="00D8605F"/>
    <w:rsid w:val="00D86108"/>
    <w:rsid w:val="00D86A19"/>
    <w:rsid w:val="00D86E7D"/>
    <w:rsid w:val="00D87C96"/>
    <w:rsid w:val="00D87D38"/>
    <w:rsid w:val="00D91723"/>
    <w:rsid w:val="00D928BF"/>
    <w:rsid w:val="00D92E5F"/>
    <w:rsid w:val="00D9347A"/>
    <w:rsid w:val="00D95266"/>
    <w:rsid w:val="00D95B44"/>
    <w:rsid w:val="00D96B52"/>
    <w:rsid w:val="00D96C61"/>
    <w:rsid w:val="00DA00EF"/>
    <w:rsid w:val="00DA02B1"/>
    <w:rsid w:val="00DA2871"/>
    <w:rsid w:val="00DA4078"/>
    <w:rsid w:val="00DA5B6B"/>
    <w:rsid w:val="00DA6778"/>
    <w:rsid w:val="00DA6A99"/>
    <w:rsid w:val="00DA7904"/>
    <w:rsid w:val="00DA7D0C"/>
    <w:rsid w:val="00DA7F02"/>
    <w:rsid w:val="00DB147F"/>
    <w:rsid w:val="00DB2D3C"/>
    <w:rsid w:val="00DB35AA"/>
    <w:rsid w:val="00DB36C8"/>
    <w:rsid w:val="00DB4326"/>
    <w:rsid w:val="00DB48BF"/>
    <w:rsid w:val="00DB4BE5"/>
    <w:rsid w:val="00DB4FF8"/>
    <w:rsid w:val="00DB556D"/>
    <w:rsid w:val="00DB5806"/>
    <w:rsid w:val="00DB5F5C"/>
    <w:rsid w:val="00DB651C"/>
    <w:rsid w:val="00DB65CC"/>
    <w:rsid w:val="00DB65F5"/>
    <w:rsid w:val="00DB71B3"/>
    <w:rsid w:val="00DB750D"/>
    <w:rsid w:val="00DC2051"/>
    <w:rsid w:val="00DC229E"/>
    <w:rsid w:val="00DC22C4"/>
    <w:rsid w:val="00DC44F4"/>
    <w:rsid w:val="00DC478D"/>
    <w:rsid w:val="00DC5B42"/>
    <w:rsid w:val="00DC73E9"/>
    <w:rsid w:val="00DC7840"/>
    <w:rsid w:val="00DC7E2D"/>
    <w:rsid w:val="00DD0173"/>
    <w:rsid w:val="00DD091B"/>
    <w:rsid w:val="00DD1611"/>
    <w:rsid w:val="00DD1776"/>
    <w:rsid w:val="00DD218B"/>
    <w:rsid w:val="00DD2D31"/>
    <w:rsid w:val="00DD5235"/>
    <w:rsid w:val="00DD53C8"/>
    <w:rsid w:val="00DD7455"/>
    <w:rsid w:val="00DD7E25"/>
    <w:rsid w:val="00DE0AB0"/>
    <w:rsid w:val="00DE0E7E"/>
    <w:rsid w:val="00DE0EB6"/>
    <w:rsid w:val="00DE1D95"/>
    <w:rsid w:val="00DE2528"/>
    <w:rsid w:val="00DE2BD0"/>
    <w:rsid w:val="00DE30C8"/>
    <w:rsid w:val="00DE35D8"/>
    <w:rsid w:val="00DE38FE"/>
    <w:rsid w:val="00DE4286"/>
    <w:rsid w:val="00DE452D"/>
    <w:rsid w:val="00DE46DE"/>
    <w:rsid w:val="00DE4EBE"/>
    <w:rsid w:val="00DE54F1"/>
    <w:rsid w:val="00DE5676"/>
    <w:rsid w:val="00DE60AD"/>
    <w:rsid w:val="00DE62BA"/>
    <w:rsid w:val="00DE6578"/>
    <w:rsid w:val="00DE6A45"/>
    <w:rsid w:val="00DE6C6C"/>
    <w:rsid w:val="00DE71DD"/>
    <w:rsid w:val="00DE745B"/>
    <w:rsid w:val="00DE7566"/>
    <w:rsid w:val="00DE7E78"/>
    <w:rsid w:val="00DF0158"/>
    <w:rsid w:val="00DF0442"/>
    <w:rsid w:val="00DF1D36"/>
    <w:rsid w:val="00DF1EDA"/>
    <w:rsid w:val="00DF2EFF"/>
    <w:rsid w:val="00DF2F3E"/>
    <w:rsid w:val="00DF30F0"/>
    <w:rsid w:val="00DF479C"/>
    <w:rsid w:val="00DF5033"/>
    <w:rsid w:val="00DF5378"/>
    <w:rsid w:val="00DF5C55"/>
    <w:rsid w:val="00DF5E79"/>
    <w:rsid w:val="00DF686D"/>
    <w:rsid w:val="00DF7385"/>
    <w:rsid w:val="00DF7F08"/>
    <w:rsid w:val="00E00094"/>
    <w:rsid w:val="00E00632"/>
    <w:rsid w:val="00E007E7"/>
    <w:rsid w:val="00E00A10"/>
    <w:rsid w:val="00E02304"/>
    <w:rsid w:val="00E026EF"/>
    <w:rsid w:val="00E02A02"/>
    <w:rsid w:val="00E02B66"/>
    <w:rsid w:val="00E034BB"/>
    <w:rsid w:val="00E03D09"/>
    <w:rsid w:val="00E040C9"/>
    <w:rsid w:val="00E07132"/>
    <w:rsid w:val="00E07D43"/>
    <w:rsid w:val="00E07D7C"/>
    <w:rsid w:val="00E1105A"/>
    <w:rsid w:val="00E125C7"/>
    <w:rsid w:val="00E12E22"/>
    <w:rsid w:val="00E13552"/>
    <w:rsid w:val="00E142DD"/>
    <w:rsid w:val="00E1580C"/>
    <w:rsid w:val="00E158A7"/>
    <w:rsid w:val="00E15A26"/>
    <w:rsid w:val="00E16846"/>
    <w:rsid w:val="00E16864"/>
    <w:rsid w:val="00E17235"/>
    <w:rsid w:val="00E172F7"/>
    <w:rsid w:val="00E17CB2"/>
    <w:rsid w:val="00E20CAD"/>
    <w:rsid w:val="00E2241A"/>
    <w:rsid w:val="00E234CC"/>
    <w:rsid w:val="00E244F1"/>
    <w:rsid w:val="00E24F89"/>
    <w:rsid w:val="00E2542E"/>
    <w:rsid w:val="00E25739"/>
    <w:rsid w:val="00E262EB"/>
    <w:rsid w:val="00E2665C"/>
    <w:rsid w:val="00E27365"/>
    <w:rsid w:val="00E3035D"/>
    <w:rsid w:val="00E31540"/>
    <w:rsid w:val="00E31BA0"/>
    <w:rsid w:val="00E32B60"/>
    <w:rsid w:val="00E34547"/>
    <w:rsid w:val="00E34E99"/>
    <w:rsid w:val="00E37BF0"/>
    <w:rsid w:val="00E40725"/>
    <w:rsid w:val="00E40BBE"/>
    <w:rsid w:val="00E41BDC"/>
    <w:rsid w:val="00E42BA7"/>
    <w:rsid w:val="00E43A7B"/>
    <w:rsid w:val="00E457E9"/>
    <w:rsid w:val="00E5081A"/>
    <w:rsid w:val="00E50B8E"/>
    <w:rsid w:val="00E50FFD"/>
    <w:rsid w:val="00E53226"/>
    <w:rsid w:val="00E53377"/>
    <w:rsid w:val="00E53A08"/>
    <w:rsid w:val="00E5504D"/>
    <w:rsid w:val="00E570F5"/>
    <w:rsid w:val="00E579DA"/>
    <w:rsid w:val="00E57C2C"/>
    <w:rsid w:val="00E6034E"/>
    <w:rsid w:val="00E60983"/>
    <w:rsid w:val="00E61493"/>
    <w:rsid w:val="00E61916"/>
    <w:rsid w:val="00E630D4"/>
    <w:rsid w:val="00E63704"/>
    <w:rsid w:val="00E63E29"/>
    <w:rsid w:val="00E65563"/>
    <w:rsid w:val="00E65F9B"/>
    <w:rsid w:val="00E7015D"/>
    <w:rsid w:val="00E70A52"/>
    <w:rsid w:val="00E70F1A"/>
    <w:rsid w:val="00E7175F"/>
    <w:rsid w:val="00E7193D"/>
    <w:rsid w:val="00E7197B"/>
    <w:rsid w:val="00E73E42"/>
    <w:rsid w:val="00E763F6"/>
    <w:rsid w:val="00E80FCB"/>
    <w:rsid w:val="00E81766"/>
    <w:rsid w:val="00E81CC4"/>
    <w:rsid w:val="00E8607D"/>
    <w:rsid w:val="00E900FF"/>
    <w:rsid w:val="00E90C5A"/>
    <w:rsid w:val="00E92435"/>
    <w:rsid w:val="00E9258F"/>
    <w:rsid w:val="00E92703"/>
    <w:rsid w:val="00E932F7"/>
    <w:rsid w:val="00E94D16"/>
    <w:rsid w:val="00E94EE1"/>
    <w:rsid w:val="00E95845"/>
    <w:rsid w:val="00E95970"/>
    <w:rsid w:val="00E95B10"/>
    <w:rsid w:val="00EA0258"/>
    <w:rsid w:val="00EA02C0"/>
    <w:rsid w:val="00EA03A4"/>
    <w:rsid w:val="00EA244A"/>
    <w:rsid w:val="00EA285A"/>
    <w:rsid w:val="00EA3EFA"/>
    <w:rsid w:val="00EA427D"/>
    <w:rsid w:val="00EA44D5"/>
    <w:rsid w:val="00EA4CC9"/>
    <w:rsid w:val="00EA5F81"/>
    <w:rsid w:val="00EA6D30"/>
    <w:rsid w:val="00EA7C31"/>
    <w:rsid w:val="00EB08B7"/>
    <w:rsid w:val="00EB1428"/>
    <w:rsid w:val="00EB2028"/>
    <w:rsid w:val="00EB35AD"/>
    <w:rsid w:val="00EB35C0"/>
    <w:rsid w:val="00EB3AC1"/>
    <w:rsid w:val="00EB3ACD"/>
    <w:rsid w:val="00EB5815"/>
    <w:rsid w:val="00EB5AD0"/>
    <w:rsid w:val="00EB6170"/>
    <w:rsid w:val="00EB77A0"/>
    <w:rsid w:val="00EB7BA9"/>
    <w:rsid w:val="00EC046B"/>
    <w:rsid w:val="00EC0C6B"/>
    <w:rsid w:val="00EC1E6C"/>
    <w:rsid w:val="00EC2B44"/>
    <w:rsid w:val="00EC48C4"/>
    <w:rsid w:val="00EC4F2E"/>
    <w:rsid w:val="00EC52F5"/>
    <w:rsid w:val="00EC5307"/>
    <w:rsid w:val="00EC6409"/>
    <w:rsid w:val="00EC67D5"/>
    <w:rsid w:val="00EC7A1C"/>
    <w:rsid w:val="00ED0D61"/>
    <w:rsid w:val="00ED1607"/>
    <w:rsid w:val="00ED1A03"/>
    <w:rsid w:val="00ED1CD9"/>
    <w:rsid w:val="00ED1F57"/>
    <w:rsid w:val="00ED26F1"/>
    <w:rsid w:val="00ED2A71"/>
    <w:rsid w:val="00ED4F54"/>
    <w:rsid w:val="00ED4F8A"/>
    <w:rsid w:val="00ED5A03"/>
    <w:rsid w:val="00ED5AC3"/>
    <w:rsid w:val="00ED66E9"/>
    <w:rsid w:val="00ED790B"/>
    <w:rsid w:val="00EE06CB"/>
    <w:rsid w:val="00EE0CA4"/>
    <w:rsid w:val="00EE0E79"/>
    <w:rsid w:val="00EE10DF"/>
    <w:rsid w:val="00EE3210"/>
    <w:rsid w:val="00EE3D1E"/>
    <w:rsid w:val="00EE4F71"/>
    <w:rsid w:val="00EE5AB2"/>
    <w:rsid w:val="00EE5F02"/>
    <w:rsid w:val="00EE720A"/>
    <w:rsid w:val="00EE772C"/>
    <w:rsid w:val="00EF01F0"/>
    <w:rsid w:val="00EF0380"/>
    <w:rsid w:val="00EF1298"/>
    <w:rsid w:val="00EF15A8"/>
    <w:rsid w:val="00EF1705"/>
    <w:rsid w:val="00EF1C99"/>
    <w:rsid w:val="00EF22D0"/>
    <w:rsid w:val="00EF28A0"/>
    <w:rsid w:val="00EF3FD7"/>
    <w:rsid w:val="00EF4BB3"/>
    <w:rsid w:val="00EF52D6"/>
    <w:rsid w:val="00EF52DE"/>
    <w:rsid w:val="00EF62DF"/>
    <w:rsid w:val="00EF701E"/>
    <w:rsid w:val="00EF7FD0"/>
    <w:rsid w:val="00F00A91"/>
    <w:rsid w:val="00F014EA"/>
    <w:rsid w:val="00F01A8B"/>
    <w:rsid w:val="00F01C4B"/>
    <w:rsid w:val="00F033A2"/>
    <w:rsid w:val="00F03B3C"/>
    <w:rsid w:val="00F0429C"/>
    <w:rsid w:val="00F04FD8"/>
    <w:rsid w:val="00F07080"/>
    <w:rsid w:val="00F10798"/>
    <w:rsid w:val="00F1193F"/>
    <w:rsid w:val="00F12F41"/>
    <w:rsid w:val="00F1301F"/>
    <w:rsid w:val="00F15B29"/>
    <w:rsid w:val="00F17B03"/>
    <w:rsid w:val="00F2015C"/>
    <w:rsid w:val="00F206F3"/>
    <w:rsid w:val="00F22CCC"/>
    <w:rsid w:val="00F22E7A"/>
    <w:rsid w:val="00F23452"/>
    <w:rsid w:val="00F2367E"/>
    <w:rsid w:val="00F2392E"/>
    <w:rsid w:val="00F246C4"/>
    <w:rsid w:val="00F248FD"/>
    <w:rsid w:val="00F24CA7"/>
    <w:rsid w:val="00F25008"/>
    <w:rsid w:val="00F315CA"/>
    <w:rsid w:val="00F31F3F"/>
    <w:rsid w:val="00F32B51"/>
    <w:rsid w:val="00F32FE0"/>
    <w:rsid w:val="00F33624"/>
    <w:rsid w:val="00F34029"/>
    <w:rsid w:val="00F34107"/>
    <w:rsid w:val="00F3416F"/>
    <w:rsid w:val="00F35E4D"/>
    <w:rsid w:val="00F361B1"/>
    <w:rsid w:val="00F36CF0"/>
    <w:rsid w:val="00F37A03"/>
    <w:rsid w:val="00F37BF8"/>
    <w:rsid w:val="00F407AB"/>
    <w:rsid w:val="00F40CAF"/>
    <w:rsid w:val="00F423C6"/>
    <w:rsid w:val="00F42582"/>
    <w:rsid w:val="00F43CA1"/>
    <w:rsid w:val="00F455E3"/>
    <w:rsid w:val="00F45804"/>
    <w:rsid w:val="00F4662F"/>
    <w:rsid w:val="00F47CAE"/>
    <w:rsid w:val="00F50D79"/>
    <w:rsid w:val="00F51985"/>
    <w:rsid w:val="00F52806"/>
    <w:rsid w:val="00F53062"/>
    <w:rsid w:val="00F531EE"/>
    <w:rsid w:val="00F53517"/>
    <w:rsid w:val="00F53C01"/>
    <w:rsid w:val="00F54CD1"/>
    <w:rsid w:val="00F552E4"/>
    <w:rsid w:val="00F56250"/>
    <w:rsid w:val="00F56638"/>
    <w:rsid w:val="00F569B9"/>
    <w:rsid w:val="00F573FC"/>
    <w:rsid w:val="00F574D4"/>
    <w:rsid w:val="00F60309"/>
    <w:rsid w:val="00F604C8"/>
    <w:rsid w:val="00F62D12"/>
    <w:rsid w:val="00F6319D"/>
    <w:rsid w:val="00F63809"/>
    <w:rsid w:val="00F63C6B"/>
    <w:rsid w:val="00F6459F"/>
    <w:rsid w:val="00F6543D"/>
    <w:rsid w:val="00F65BC2"/>
    <w:rsid w:val="00F66020"/>
    <w:rsid w:val="00F66157"/>
    <w:rsid w:val="00F67F1E"/>
    <w:rsid w:val="00F70096"/>
    <w:rsid w:val="00F70467"/>
    <w:rsid w:val="00F73171"/>
    <w:rsid w:val="00F75625"/>
    <w:rsid w:val="00F76F8F"/>
    <w:rsid w:val="00F777D2"/>
    <w:rsid w:val="00F8071B"/>
    <w:rsid w:val="00F81496"/>
    <w:rsid w:val="00F8164B"/>
    <w:rsid w:val="00F8184F"/>
    <w:rsid w:val="00F825E0"/>
    <w:rsid w:val="00F82CA8"/>
    <w:rsid w:val="00F833C8"/>
    <w:rsid w:val="00F84194"/>
    <w:rsid w:val="00F842C4"/>
    <w:rsid w:val="00F84419"/>
    <w:rsid w:val="00F86289"/>
    <w:rsid w:val="00F86B52"/>
    <w:rsid w:val="00F876FF"/>
    <w:rsid w:val="00F877AB"/>
    <w:rsid w:val="00F87BBA"/>
    <w:rsid w:val="00F91023"/>
    <w:rsid w:val="00F92B87"/>
    <w:rsid w:val="00F932A0"/>
    <w:rsid w:val="00F9457C"/>
    <w:rsid w:val="00F946D1"/>
    <w:rsid w:val="00F94C49"/>
    <w:rsid w:val="00F951DD"/>
    <w:rsid w:val="00F9600B"/>
    <w:rsid w:val="00F96291"/>
    <w:rsid w:val="00F96FB4"/>
    <w:rsid w:val="00F978DE"/>
    <w:rsid w:val="00F97EB9"/>
    <w:rsid w:val="00FA1098"/>
    <w:rsid w:val="00FA1378"/>
    <w:rsid w:val="00FA498A"/>
    <w:rsid w:val="00FA51C7"/>
    <w:rsid w:val="00FA624B"/>
    <w:rsid w:val="00FA68DD"/>
    <w:rsid w:val="00FA7531"/>
    <w:rsid w:val="00FB28E8"/>
    <w:rsid w:val="00FB2F86"/>
    <w:rsid w:val="00FB3422"/>
    <w:rsid w:val="00FB3A45"/>
    <w:rsid w:val="00FB41AC"/>
    <w:rsid w:val="00FB47CF"/>
    <w:rsid w:val="00FB4970"/>
    <w:rsid w:val="00FB5A6C"/>
    <w:rsid w:val="00FB61BB"/>
    <w:rsid w:val="00FB6A81"/>
    <w:rsid w:val="00FB6AA4"/>
    <w:rsid w:val="00FB6D44"/>
    <w:rsid w:val="00FB7D67"/>
    <w:rsid w:val="00FC3F82"/>
    <w:rsid w:val="00FC45FE"/>
    <w:rsid w:val="00FC573F"/>
    <w:rsid w:val="00FC7C33"/>
    <w:rsid w:val="00FC7D44"/>
    <w:rsid w:val="00FD01E2"/>
    <w:rsid w:val="00FD0823"/>
    <w:rsid w:val="00FD0B84"/>
    <w:rsid w:val="00FD11E5"/>
    <w:rsid w:val="00FD240F"/>
    <w:rsid w:val="00FD2AE9"/>
    <w:rsid w:val="00FD2E60"/>
    <w:rsid w:val="00FD3086"/>
    <w:rsid w:val="00FD34B3"/>
    <w:rsid w:val="00FD3518"/>
    <w:rsid w:val="00FD3B25"/>
    <w:rsid w:val="00FD511B"/>
    <w:rsid w:val="00FD588B"/>
    <w:rsid w:val="00FD5D76"/>
    <w:rsid w:val="00FD6220"/>
    <w:rsid w:val="00FD66F0"/>
    <w:rsid w:val="00FD6DBC"/>
    <w:rsid w:val="00FD6DCE"/>
    <w:rsid w:val="00FD73BC"/>
    <w:rsid w:val="00FD791F"/>
    <w:rsid w:val="00FE07AE"/>
    <w:rsid w:val="00FE1056"/>
    <w:rsid w:val="00FE133E"/>
    <w:rsid w:val="00FE1AFC"/>
    <w:rsid w:val="00FE208D"/>
    <w:rsid w:val="00FE2A56"/>
    <w:rsid w:val="00FE39F1"/>
    <w:rsid w:val="00FE43E8"/>
    <w:rsid w:val="00FE50EA"/>
    <w:rsid w:val="00FE62E1"/>
    <w:rsid w:val="00FE634A"/>
    <w:rsid w:val="00FE75FD"/>
    <w:rsid w:val="00FE7A02"/>
    <w:rsid w:val="00FE7E9D"/>
    <w:rsid w:val="00FF134C"/>
    <w:rsid w:val="00FF13DE"/>
    <w:rsid w:val="00FF1EF7"/>
    <w:rsid w:val="00FF2292"/>
    <w:rsid w:val="00FF3744"/>
    <w:rsid w:val="00FF3801"/>
    <w:rsid w:val="00FF38B7"/>
    <w:rsid w:val="00FF402A"/>
    <w:rsid w:val="00FF564E"/>
    <w:rsid w:val="00FF67EF"/>
    <w:rsid w:val="00FF68B7"/>
    <w:rsid w:val="00FF7146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60927"/>
  <w15:chartTrackingRefBased/>
  <w15:docId w15:val="{BF8724B2-3CAC-417F-B496-B6C1133C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FDE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3E17BE"/>
    <w:pPr>
      <w:outlineLvl w:val="0"/>
    </w:pPr>
    <w:rPr>
      <w:rFonts w:cs="Times New Roman"/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qFormat/>
    <w:rsid w:val="003E17BE"/>
    <w:pPr>
      <w:suppressAutoHyphens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E17BE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locked/>
    <w:rsid w:val="003E17BE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285C92"/>
    <w:rPr>
      <w:rFonts w:ascii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285C92"/>
    <w:rPr>
      <w:sz w:val="20"/>
    </w:rPr>
  </w:style>
  <w:style w:type="character" w:styleId="af2">
    <w:name w:val="endnote reference"/>
    <w:uiPriority w:val="99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F56638"/>
    <w:pPr>
      <w:tabs>
        <w:tab w:val="left" w:pos="567"/>
        <w:tab w:val="right" w:leader="dot" w:pos="10195"/>
      </w:tabs>
      <w:spacing w:after="100"/>
      <w:ind w:left="142"/>
      <w:jc w:val="both"/>
    </w:pPr>
    <w:rPr>
      <w:rFonts w:cs="Times New Roman"/>
    </w:rPr>
  </w:style>
  <w:style w:type="paragraph" w:styleId="1b">
    <w:name w:val="toc 1"/>
    <w:basedOn w:val="a"/>
    <w:next w:val="a"/>
    <w:autoRedefine/>
    <w:uiPriority w:val="39"/>
    <w:unhideWhenUsed/>
    <w:qFormat/>
    <w:locked/>
    <w:rsid w:val="00C01538"/>
    <w:pPr>
      <w:tabs>
        <w:tab w:val="right" w:leader="dot" w:pos="10205"/>
      </w:tabs>
      <w:jc w:val="both"/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D67226"/>
    <w:rPr>
      <w:color w:val="0000FF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a">
    <w:name w:val="Прижатый влево"/>
    <w:basedOn w:val="a"/>
    <w:next w:val="a"/>
    <w:uiPriority w:val="99"/>
    <w:rsid w:val="00AF79F2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uiPriority w:val="99"/>
    <w:rsid w:val="00D66A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b">
    <w:name w:val="FollowedHyperlink"/>
    <w:locked/>
    <w:rsid w:val="00D3025E"/>
    <w:rPr>
      <w:color w:val="954F72"/>
      <w:u w:val="single"/>
    </w:rPr>
  </w:style>
  <w:style w:type="paragraph" w:styleId="afc">
    <w:name w:val="List Paragraph"/>
    <w:basedOn w:val="a"/>
    <w:uiPriority w:val="34"/>
    <w:qFormat/>
    <w:rsid w:val="00671DB9"/>
    <w:pPr>
      <w:ind w:left="720"/>
      <w:contextualSpacing/>
    </w:pPr>
  </w:style>
  <w:style w:type="character" w:styleId="afd">
    <w:name w:val="annotation reference"/>
    <w:locked/>
    <w:rsid w:val="006B6D52"/>
    <w:rPr>
      <w:sz w:val="16"/>
      <w:szCs w:val="16"/>
    </w:rPr>
  </w:style>
  <w:style w:type="paragraph" w:styleId="afe">
    <w:name w:val="annotation text"/>
    <w:basedOn w:val="a"/>
    <w:link w:val="aff"/>
    <w:locked/>
    <w:rsid w:val="006B6D52"/>
    <w:rPr>
      <w:sz w:val="20"/>
      <w:szCs w:val="20"/>
    </w:rPr>
  </w:style>
  <w:style w:type="character" w:customStyle="1" w:styleId="aff">
    <w:name w:val="Текст примечания Знак"/>
    <w:link w:val="afe"/>
    <w:rsid w:val="006B6D52"/>
    <w:rPr>
      <w:rFonts w:ascii="Times New Roman" w:hAnsi="Times New Roman" w:cs="Calibri"/>
    </w:rPr>
  </w:style>
  <w:style w:type="paragraph" w:styleId="aff0">
    <w:name w:val="annotation subject"/>
    <w:basedOn w:val="afe"/>
    <w:next w:val="afe"/>
    <w:link w:val="aff1"/>
    <w:locked/>
    <w:rsid w:val="006B6D52"/>
    <w:rPr>
      <w:b/>
      <w:bCs/>
    </w:rPr>
  </w:style>
  <w:style w:type="character" w:customStyle="1" w:styleId="aff1">
    <w:name w:val="Тема примечания Знак"/>
    <w:link w:val="aff0"/>
    <w:rsid w:val="006B6D52"/>
    <w:rPr>
      <w:rFonts w:ascii="Times New Roman" w:hAnsi="Times New Roman" w:cs="Calibri"/>
      <w:b/>
      <w:bCs/>
    </w:rPr>
  </w:style>
  <w:style w:type="character" w:customStyle="1" w:styleId="fontstyle01">
    <w:name w:val="fontstyle01"/>
    <w:rsid w:val="00DB35AA"/>
    <w:rPr>
      <w:rFonts w:ascii="NewtonC" w:hAnsi="Newton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f2">
    <w:name w:val="Гипертекстовая ссылка"/>
    <w:basedOn w:val="a0"/>
    <w:uiPriority w:val="99"/>
    <w:rsid w:val="00955CA0"/>
    <w:rPr>
      <w:b w:val="0"/>
      <w:bCs w:val="0"/>
      <w:color w:val="106BBE"/>
    </w:rPr>
  </w:style>
  <w:style w:type="paragraph" w:styleId="aff3">
    <w:name w:val="Revision"/>
    <w:hidden/>
    <w:uiPriority w:val="99"/>
    <w:semiHidden/>
    <w:rsid w:val="006D4E96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47CCB-F491-43B5-951A-1536DBA6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10222</Words>
  <Characters>58268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диспетчерско-технологическому управлению нефтегазовой отрасли</vt:lpstr>
    </vt:vector>
  </TitlesOfParts>
  <Company/>
  <LinksUpToDate>false</LinksUpToDate>
  <CharactersWithSpaces>68354</CharactersWithSpaces>
  <SharedDoc>false</SharedDoc>
  <HLinks>
    <vt:vector size="78" baseType="variant"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_Toc21011130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_Toc21011129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_Toc21011128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_Toc21011127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_Toc21011126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_Toc21011125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_Toc21011124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_Toc21011123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_Toc21011122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_Toc21011121</vt:lpwstr>
      </vt:variant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consultantplus://offline/ref=84901094333609CBE4B4A3984B915F9B8B860743DC764008A874022102q6K1M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consultantplus://offline/ref=84901094333609CBE4B4A3984B915F9B8B8E0940DC7C4008A874022102q6K1M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consultantplus://offline/ref=84901094333609CBE4B4A3984B915F9B88890449DE764008A874022102q6K1M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диспетчерско-технологическому управлению нефтегазовой отрасли</dc:title>
  <dc:subject/>
  <dc:creator>Казанцева Ирина Григорьевна</dc:creator>
  <cp:keywords/>
  <cp:lastModifiedBy>1403-1</cp:lastModifiedBy>
  <cp:revision>18</cp:revision>
  <cp:lastPrinted>2022-06-24T09:39:00Z</cp:lastPrinted>
  <dcterms:created xsi:type="dcterms:W3CDTF">2022-06-09T07:59:00Z</dcterms:created>
  <dcterms:modified xsi:type="dcterms:W3CDTF">2022-06-30T12:56:00Z</dcterms:modified>
</cp:coreProperties>
</file>