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5070" w:type="dxa"/>
        <w:tblLook w:val="04A0"/>
      </w:tblPr>
      <w:tblGrid>
        <w:gridCol w:w="5670"/>
      </w:tblGrid>
      <w:tr w:rsidR="00FC58DD" w:rsidRPr="00434E26" w:rsidTr="005D2780">
        <w:tc>
          <w:tcPr>
            <w:tcW w:w="5670" w:type="dxa"/>
          </w:tcPr>
          <w:p w:rsidR="00FC58DD" w:rsidRPr="0003029B" w:rsidRDefault="00FC58DD" w:rsidP="005D2780">
            <w:pPr>
              <w:spacing w:line="23" w:lineRule="atLeast"/>
              <w:contextualSpacing/>
              <w:jc w:val="center"/>
              <w:rPr>
                <w:i/>
                <w:sz w:val="28"/>
                <w:szCs w:val="28"/>
              </w:rPr>
            </w:pPr>
            <w:r w:rsidRPr="00434E26">
              <w:rPr>
                <w:sz w:val="28"/>
                <w:szCs w:val="28"/>
              </w:rPr>
              <w:t xml:space="preserve">Приложение № </w:t>
            </w:r>
            <w:r w:rsidR="007E3B8F" w:rsidRPr="0003029B">
              <w:rPr>
                <w:sz w:val="28"/>
                <w:szCs w:val="28"/>
              </w:rPr>
              <w:t>3</w:t>
            </w:r>
          </w:p>
          <w:p w:rsidR="00FC58DD" w:rsidRPr="00434E26" w:rsidRDefault="00FC58DD" w:rsidP="005D2780">
            <w:pPr>
              <w:pStyle w:val="a3"/>
              <w:spacing w:after="0" w:line="23" w:lineRule="atLeast"/>
              <w:contextualSpacing/>
              <w:jc w:val="center"/>
            </w:pPr>
            <w:r w:rsidRPr="00434E26">
              <w:rPr>
                <w:rFonts w:eastAsia="Times New Roman"/>
                <w:lang w:eastAsia="ar-SA"/>
              </w:rPr>
              <w:t>к Отраслево</w:t>
            </w:r>
            <w:r>
              <w:rPr>
                <w:rFonts w:eastAsia="Times New Roman"/>
                <w:lang w:eastAsia="ar-SA"/>
              </w:rPr>
              <w:t>му</w:t>
            </w:r>
            <w:r w:rsidRPr="00434E26">
              <w:rPr>
                <w:rFonts w:eastAsia="Times New Roman"/>
                <w:lang w:eastAsia="ar-SA"/>
              </w:rPr>
              <w:t xml:space="preserve"> соглашению </w:t>
            </w:r>
            <w:r w:rsidRPr="00434E26">
              <w:rPr>
                <w:rFonts w:eastAsia="Times New Roman"/>
                <w:lang w:eastAsia="ar-SA"/>
              </w:rPr>
              <w:br/>
              <w:t xml:space="preserve">по финансируемым из федерального бюджета подведомственным </w:t>
            </w:r>
            <w:proofErr w:type="spellStart"/>
            <w:r w:rsidRPr="00434E26">
              <w:rPr>
                <w:rFonts w:eastAsia="Times New Roman"/>
                <w:lang w:eastAsia="ar-SA"/>
              </w:rPr>
              <w:t>Росморречфлоту</w:t>
            </w:r>
            <w:proofErr w:type="spellEnd"/>
            <w:r w:rsidRPr="00434E26">
              <w:rPr>
                <w:rFonts w:eastAsia="Times New Roman"/>
                <w:lang w:eastAsia="ar-SA"/>
              </w:rPr>
              <w:t xml:space="preserve"> учреждениям в сферах внутреннего водного транспорта Российской Федерации и образования Российской Федерации </w:t>
            </w:r>
            <w:r w:rsidRPr="00434E26">
              <w:rPr>
                <w:rFonts w:eastAsia="Times New Roman"/>
                <w:bCs/>
                <w:lang w:eastAsia="ar-SA"/>
              </w:rPr>
              <w:t>на 2022-2025 годы</w:t>
            </w:r>
          </w:p>
          <w:p w:rsidR="00FC58DD" w:rsidRPr="00434E26" w:rsidRDefault="00FC58DD" w:rsidP="005D2780">
            <w:pPr>
              <w:spacing w:line="23" w:lineRule="atLeast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ind w:left="709" w:hanging="709"/>
        <w:contextualSpacing/>
        <w:jc w:val="center"/>
        <w:rPr>
          <w:b/>
        </w:rPr>
      </w:pPr>
      <w:r w:rsidRPr="000403F4">
        <w:rPr>
          <w:b/>
        </w:rPr>
        <w:t>ПРИМЕРНОЕ ПОЛОЖЕНИЕ</w:t>
      </w:r>
    </w:p>
    <w:p w:rsidR="007E3B8F" w:rsidRPr="000403F4" w:rsidRDefault="007E3B8F" w:rsidP="007E3B8F">
      <w:pPr>
        <w:pStyle w:val="a3"/>
        <w:spacing w:after="0" w:line="23" w:lineRule="atLeast"/>
        <w:ind w:left="709" w:hanging="709"/>
        <w:contextualSpacing/>
        <w:jc w:val="center"/>
        <w:rPr>
          <w:b/>
        </w:rPr>
      </w:pPr>
      <w:r w:rsidRPr="000403F4">
        <w:rPr>
          <w:b/>
        </w:rPr>
        <w:t>ОБ ОПЛАТЕ ТРУДА РАБОТНИКОВ ФЕДЕРАЛЬНЫХ ГОСУДАРСТВЕННЫХ УЧРЕЖДЕНИЙ ТРАНСПОРТА, ПОДВЕДОМСТВЕННЫХ РОСМОРРЕЧФЛОТУ</w:t>
      </w:r>
    </w:p>
    <w:p w:rsidR="007E3B8F" w:rsidRPr="000403F4" w:rsidRDefault="007E3B8F" w:rsidP="007E3B8F">
      <w:pPr>
        <w:pStyle w:val="a3"/>
        <w:spacing w:after="0" w:line="23" w:lineRule="atLeast"/>
        <w:ind w:left="709" w:hanging="709"/>
        <w:contextualSpacing/>
        <w:jc w:val="center"/>
        <w:rPr>
          <w:b/>
        </w:rPr>
      </w:pPr>
    </w:p>
    <w:p w:rsidR="007E3B8F" w:rsidRPr="000403F4" w:rsidRDefault="007E3B8F" w:rsidP="007E3B8F">
      <w:pPr>
        <w:pStyle w:val="a3"/>
        <w:spacing w:after="0" w:line="23" w:lineRule="atLeast"/>
        <w:ind w:left="709" w:hanging="709"/>
        <w:contextualSpacing/>
        <w:jc w:val="center"/>
      </w:pPr>
      <w:r w:rsidRPr="000403F4">
        <w:t>(приказ Федерального агентства морск</w:t>
      </w:r>
      <w:r w:rsidR="001F5B1A">
        <w:t xml:space="preserve">ого и речного транспорта </w:t>
      </w:r>
      <w:r w:rsidR="001F5B1A">
        <w:br/>
        <w:t>от 26.05.2008</w:t>
      </w:r>
      <w:r w:rsidRPr="000403F4">
        <w:t xml:space="preserve"> № 93 в редакции </w:t>
      </w:r>
      <w:r w:rsidRPr="001F5B1A">
        <w:t>приказа</w:t>
      </w:r>
      <w:r w:rsidRPr="000403F4">
        <w:t xml:space="preserve"> Федерального агентства морс</w:t>
      </w:r>
      <w:r w:rsidR="001F5B1A">
        <w:t xml:space="preserve">кого </w:t>
      </w:r>
      <w:r w:rsidR="001F5B1A">
        <w:br/>
        <w:t xml:space="preserve">и речного транспорта от 29.08.2013 </w:t>
      </w:r>
      <w:r w:rsidRPr="000403F4">
        <w:t>№ 61)</w:t>
      </w:r>
    </w:p>
    <w:p w:rsidR="007E3B8F" w:rsidRPr="000403F4" w:rsidRDefault="007E3B8F" w:rsidP="007E3B8F">
      <w:pPr>
        <w:pStyle w:val="a3"/>
        <w:spacing w:after="0" w:line="23" w:lineRule="atLeast"/>
        <w:ind w:left="432" w:hanging="432"/>
        <w:contextualSpacing/>
      </w:pPr>
      <w:r w:rsidRPr="000403F4">
        <w:t> </w:t>
      </w:r>
    </w:p>
    <w:p w:rsidR="007E3B8F" w:rsidRPr="000403F4" w:rsidRDefault="007E3B8F" w:rsidP="007E3B8F">
      <w:pPr>
        <w:pStyle w:val="a3"/>
        <w:spacing w:after="0" w:line="23" w:lineRule="atLeast"/>
        <w:ind w:left="432" w:firstLine="135"/>
        <w:contextualSpacing/>
        <w:jc w:val="center"/>
        <w:rPr>
          <w:b/>
        </w:rPr>
      </w:pPr>
      <w:r w:rsidRPr="000403F4">
        <w:rPr>
          <w:b/>
        </w:rPr>
        <w:t>I. Общие положения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1F5B1A">
        <w:t xml:space="preserve">Настоящее Примерное положение разработано в соответствии </w:t>
      </w:r>
      <w:r w:rsidRPr="001F5B1A">
        <w:br/>
        <w:t xml:space="preserve">с </w:t>
      </w:r>
      <w:hyperlink r:id="rId8" w:history="1">
        <w:r w:rsidRPr="001F5B1A">
          <w:rPr>
            <w:rStyle w:val="a5"/>
            <w:color w:val="auto"/>
            <w:u w:val="none"/>
          </w:rPr>
          <w:t>Постановлением</w:t>
        </w:r>
      </w:hyperlink>
      <w:r w:rsidRPr="001F5B1A">
        <w:t xml:space="preserve"> Правительства Российской Федерации от 5 августа 2008 г.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</w:t>
      </w:r>
      <w:proofErr w:type="gramEnd"/>
      <w:r w:rsidRPr="001F5B1A">
        <w:t xml:space="preserve"> </w:t>
      </w:r>
      <w:proofErr w:type="gramStart"/>
      <w:r w:rsidRPr="001F5B1A">
        <w:t xml:space="preserve">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(Собрание законодательства Российской Федерации, 2008, № 33, </w:t>
      </w:r>
      <w:r w:rsidRPr="001F5B1A">
        <w:br/>
        <w:t xml:space="preserve">ст. 3852) в редакции </w:t>
      </w:r>
      <w:hyperlink r:id="rId9" w:history="1">
        <w:r w:rsidRPr="001F5B1A">
          <w:rPr>
            <w:rStyle w:val="a5"/>
            <w:color w:val="auto"/>
            <w:u w:val="none"/>
          </w:rPr>
          <w:t>Постановления</w:t>
        </w:r>
      </w:hyperlink>
      <w:r w:rsidRPr="001F5B1A">
        <w:t xml:space="preserve"> Правительства Российской Федерации </w:t>
      </w:r>
      <w:r w:rsidRPr="001F5B1A">
        <w:br/>
        <w:t xml:space="preserve">от 29.09.2008 № 725 «О внесении изменения в Положение об установлении систем оплаты труда работников федеральных бюджетных учреждений» (Собрание законодательства Российской Федерации, 2008, № 40, ст. 4544) (далее - Постановление) и с учетом </w:t>
      </w:r>
      <w:hyperlink r:id="rId10" w:history="1">
        <w:r w:rsidRPr="001F5B1A">
          <w:rPr>
            <w:rStyle w:val="a5"/>
            <w:color w:val="auto"/>
            <w:u w:val="none"/>
          </w:rPr>
          <w:t>Рекомендаций</w:t>
        </w:r>
      </w:hyperlink>
      <w:r w:rsidRPr="001F5B1A">
        <w:t xml:space="preserve"> по разработке</w:t>
      </w:r>
      <w:proofErr w:type="gramEnd"/>
      <w:r w:rsidRPr="001F5B1A">
        <w:t xml:space="preserve"> </w:t>
      </w:r>
      <w:proofErr w:type="gramStart"/>
      <w:r w:rsidRPr="001F5B1A">
        <w:t>федеральными государственными органами и учреждениями - главными</w:t>
      </w:r>
      <w:r w:rsidRPr="000403F4">
        <w:t xml:space="preserve"> распорядителями средств федерального бюджета примерных положений по оплате труда работников подведомственных федеральных бюджетных учреждений, утвержденных Приказом Министерства здравоохранения и социального развития Российской Федерации </w:t>
      </w:r>
      <w:r w:rsidRPr="000403F4">
        <w:br/>
        <w:t>от 14.08.2008 № 425н «Об утверждении Рекомендаций    по разработке федеральными государственными органами и учреждениями - главными распорядителями средств федерального бюджета примерных положений по оплате труда работников подведомственных федеральных бюджетных учреждений» (признан Минюстом России</w:t>
      </w:r>
      <w:proofErr w:type="gramEnd"/>
      <w:r w:rsidRPr="000403F4">
        <w:t xml:space="preserve"> не </w:t>
      </w:r>
      <w:proofErr w:type="gramStart"/>
      <w:r w:rsidRPr="000403F4">
        <w:t>нуждающимся</w:t>
      </w:r>
      <w:proofErr w:type="gramEnd"/>
      <w:r w:rsidRPr="000403F4">
        <w:t xml:space="preserve"> в государственной регистрации, письмо Минюста России от 25.06.2008, № 01/8393-АВ).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Примерное положение включает в себя:</w:t>
      </w:r>
    </w:p>
    <w:p w:rsidR="007E3B8F" w:rsidRPr="001F5B1A" w:rsidRDefault="007E3B8F" w:rsidP="007E3B8F">
      <w:pPr>
        <w:pStyle w:val="a3"/>
        <w:spacing w:after="0" w:line="23" w:lineRule="atLeast"/>
        <w:ind w:firstLine="709"/>
        <w:contextualSpacing/>
      </w:pPr>
      <w:r w:rsidRPr="001F5B1A">
        <w:lastRenderedPageBreak/>
        <w:t xml:space="preserve">порядок и условия </w:t>
      </w:r>
      <w:proofErr w:type="gramStart"/>
      <w:r w:rsidRPr="001F5B1A">
        <w:t>оплаты труда работников учреждений транспорта</w:t>
      </w:r>
      <w:proofErr w:type="gramEnd"/>
      <w:r w:rsidRPr="001F5B1A">
        <w:t>;</w:t>
      </w:r>
    </w:p>
    <w:p w:rsidR="007E3B8F" w:rsidRPr="001F5B1A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1F5B1A">
        <w:t xml:space="preserve">рекомендуемые минимальные размеры окладов (должностных окладов) </w:t>
      </w:r>
      <w:r w:rsidRPr="001F5B1A">
        <w:br/>
        <w:t xml:space="preserve">по профессиональным квалификационным группам (далее - ПКГ), учитывая, </w:t>
      </w:r>
      <w:r w:rsidRPr="001F5B1A">
        <w:br/>
        <w:t xml:space="preserve">что Федеральным </w:t>
      </w:r>
      <w:hyperlink r:id="rId11" w:history="1">
        <w:r w:rsidRPr="001F5B1A">
          <w:rPr>
            <w:rStyle w:val="a5"/>
            <w:color w:val="auto"/>
            <w:u w:val="none"/>
          </w:rPr>
          <w:t>законом</w:t>
        </w:r>
      </w:hyperlink>
      <w:r w:rsidRPr="001F5B1A">
        <w:t xml:space="preserve"> от 24 июня 2008 г. № 91-ФЗ «О внесении изменений </w:t>
      </w:r>
      <w:r w:rsidRPr="001F5B1A">
        <w:br/>
        <w:t>в статью 1 Федерального закона «О минимальном размере оплаты труда» (Собрание законодательства Российской Федерации, 2008, № 26, ст. 3010) установлен минимальный размер оплаты труда с 1 января 2009 года в сумме 4330 рублей в месяц;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1F5B1A">
        <w:t xml:space="preserve">наименование, условия осуществления и размеры выплат компенсационного характера в соответствии с </w:t>
      </w:r>
      <w:hyperlink r:id="rId12" w:history="1">
        <w:r w:rsidRPr="001F5B1A">
          <w:rPr>
            <w:rStyle w:val="a5"/>
            <w:color w:val="auto"/>
          </w:rPr>
          <w:t>перечнем</w:t>
        </w:r>
      </w:hyperlink>
      <w:r w:rsidRPr="001F5B1A">
        <w:t xml:space="preserve"> видов выплат компенсационного характера, утвержденным Министерством здравоо</w:t>
      </w:r>
      <w:r w:rsidR="001F5B1A" w:rsidRPr="001F5B1A">
        <w:t xml:space="preserve">хранения и социального развития </w:t>
      </w:r>
      <w:r w:rsidRPr="001F5B1A">
        <w:t xml:space="preserve">Российской Федерации, а также рекомендуемые размеры повышающих коэффициентов к окладам и иные выплаты стимулирующего характера </w:t>
      </w:r>
      <w:r w:rsidRPr="001F5B1A">
        <w:br/>
        <w:t xml:space="preserve">в соответствии с </w:t>
      </w:r>
      <w:hyperlink r:id="rId13" w:history="1">
        <w:r w:rsidRPr="001F5B1A">
          <w:rPr>
            <w:rStyle w:val="a5"/>
            <w:color w:val="auto"/>
            <w:u w:val="none"/>
          </w:rPr>
          <w:t>перечнем</w:t>
        </w:r>
      </w:hyperlink>
      <w:r w:rsidRPr="001F5B1A">
        <w:t xml:space="preserve"> видов выплат</w:t>
      </w:r>
      <w:r>
        <w:t xml:space="preserve"> стимулирующего характера, </w:t>
      </w:r>
      <w:r w:rsidRPr="000403F4">
        <w:t xml:space="preserve">утвержденным Министерством здравоохранения и социального развития Российской Федерации, </w:t>
      </w:r>
      <w:r w:rsidR="001F5B1A">
        <w:br/>
      </w:r>
      <w:r w:rsidRPr="000403F4">
        <w:t>за счет всех источн</w:t>
      </w:r>
      <w:r w:rsidR="001F5B1A">
        <w:t>иков финансирования и критерии</w:t>
      </w:r>
      <w:proofErr w:type="gramEnd"/>
      <w:r w:rsidR="001F5B1A">
        <w:t xml:space="preserve"> </w:t>
      </w:r>
      <w:r w:rsidRPr="000403F4">
        <w:t>их установления;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условия оплаты труда руководителей, заместителей и главных бухгалтеров учреждений.</w:t>
      </w:r>
    </w:p>
    <w:p w:rsidR="007E3B8F" w:rsidRPr="000403F4" w:rsidRDefault="00857698" w:rsidP="007E3B8F">
      <w:pPr>
        <w:pStyle w:val="a3"/>
        <w:spacing w:after="0" w:line="23" w:lineRule="atLeast"/>
        <w:ind w:firstLine="709"/>
        <w:contextualSpacing/>
      </w:pPr>
      <w:hyperlink r:id="rId14" w:history="1">
        <w:proofErr w:type="gramStart"/>
        <w:r w:rsidR="007E3B8F" w:rsidRPr="001F5B1A">
          <w:rPr>
            <w:rStyle w:val="a5"/>
            <w:color w:val="auto"/>
            <w:u w:val="none"/>
          </w:rPr>
          <w:t>Пунктом 3</w:t>
        </w:r>
      </w:hyperlink>
      <w:r w:rsidR="007E3B8F" w:rsidRPr="001F5B1A">
        <w:t xml:space="preserve"> П</w:t>
      </w:r>
      <w:r w:rsidR="007E3B8F" w:rsidRPr="000403F4">
        <w:t xml:space="preserve">остановления установлено, что заработная плата работников </w:t>
      </w:r>
      <w:r w:rsidR="007E3B8F" w:rsidRPr="000403F4">
        <w:br/>
        <w:t xml:space="preserve">(без учета премий и иных стимулирующих выплат), устанавливаемая </w:t>
      </w:r>
      <w:r w:rsidR="007E3B8F" w:rsidRPr="000403F4">
        <w:br/>
        <w:t>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сетки, при условии сохранения объема должностных обязанностей р</w:t>
      </w:r>
      <w:r w:rsidR="001F5B1A">
        <w:t xml:space="preserve">аботника и выполнения им работ </w:t>
      </w:r>
      <w:r w:rsidR="007E3B8F" w:rsidRPr="000403F4">
        <w:t>той же квалификации.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Оплата труда работников, занятых по совместительству, включая работу </w:t>
      </w:r>
      <w:r w:rsidRPr="000403F4">
        <w:br/>
        <w:t>за недостающего члена экипажа судна,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Заработная плата работника предельными размерами не ограничивается.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left="432" w:firstLine="709"/>
        <w:contextualSpacing/>
        <w:jc w:val="center"/>
        <w:rPr>
          <w:b/>
        </w:rPr>
      </w:pPr>
      <w:r w:rsidRPr="000403F4">
        <w:rPr>
          <w:b/>
        </w:rPr>
        <w:t xml:space="preserve">II. Порядок и условия </w:t>
      </w:r>
      <w:proofErr w:type="gramStart"/>
      <w:r w:rsidRPr="000403F4">
        <w:rPr>
          <w:b/>
        </w:rPr>
        <w:t>оплаты труда работников учреждений транспорта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2.1. Рекомендуемые минимальные размеры окладов работников учреждений транспорта устанавливаются на основе отнесения занимаемых ими должностей служащих к ПКГ, утвержденных приказами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 </w:t>
      </w:r>
      <w:r w:rsidRPr="000403F4">
        <w:br/>
        <w:t xml:space="preserve">от 8 августа 2008 года </w:t>
      </w:r>
      <w:r w:rsidRPr="001F5B1A">
        <w:t>№ 391н</w:t>
      </w:r>
      <w:r w:rsidRPr="000403F4">
        <w:t xml:space="preserve"> и </w:t>
      </w:r>
      <w:r w:rsidRPr="001F5B1A">
        <w:t>№ 392н</w:t>
      </w:r>
      <w:r w:rsidRPr="000403F4">
        <w:t xml:space="preserve"> (зарегистрированы Министерством юстиции Российской Федерации 25 августа 2008 года, регистрационные № 12172 </w:t>
      </w:r>
      <w:r w:rsidRPr="000403F4">
        <w:br/>
        <w:t>и № 12178): 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75"/>
        <w:gridCol w:w="840"/>
        <w:gridCol w:w="1260"/>
      </w:tblGrid>
      <w:tr w:rsidR="007E3B8F" w:rsidRPr="000403F4" w:rsidTr="005D2780">
        <w:tc>
          <w:tcPr>
            <w:tcW w:w="727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должности, отнесенные к ПКГ второго уровня </w:t>
            </w:r>
          </w:p>
        </w:tc>
        <w:tc>
          <w:tcPr>
            <w:tcW w:w="84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5650 </w:t>
            </w:r>
          </w:p>
        </w:tc>
        <w:tc>
          <w:tcPr>
            <w:tcW w:w="12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рублей </w:t>
            </w:r>
          </w:p>
        </w:tc>
      </w:tr>
      <w:tr w:rsidR="007E3B8F" w:rsidRPr="000403F4" w:rsidTr="005D2780">
        <w:tc>
          <w:tcPr>
            <w:tcW w:w="727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lastRenderedPageBreak/>
              <w:t xml:space="preserve">должности, отнесенные к ПКГ третьего уровня </w:t>
            </w:r>
          </w:p>
        </w:tc>
        <w:tc>
          <w:tcPr>
            <w:tcW w:w="84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8900 </w:t>
            </w:r>
          </w:p>
        </w:tc>
        <w:tc>
          <w:tcPr>
            <w:tcW w:w="12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рублей </w:t>
            </w:r>
          </w:p>
        </w:tc>
      </w:tr>
      <w:tr w:rsidR="007E3B8F" w:rsidRPr="000403F4" w:rsidTr="005D2780">
        <w:tc>
          <w:tcPr>
            <w:tcW w:w="727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должности, отнесенные к ПКГ четвертого уровня </w:t>
            </w:r>
          </w:p>
        </w:tc>
        <w:tc>
          <w:tcPr>
            <w:tcW w:w="84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15810</w:t>
            </w:r>
          </w:p>
        </w:tc>
        <w:tc>
          <w:tcPr>
            <w:tcW w:w="12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рублей </w:t>
            </w: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2.2. Положением об оплате и стимулировании труда работников учреждения может быть предусмотрено установление работникам учреждений транспорта повышающих коэффициентов к окладам: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по занимаемой должности;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персональный повышающий коэффициент к окладу;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выслугу лет;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по учреждению (структурному подразделению учреждения);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квалификационную категорию.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Повышающие коэффициенты к окладам устанавливаются на определенный период времени в течение соответствующего календарного года. Рекомендуемые размеры и иные условия применения повышающих коэффициентов к окладам приведены в </w:t>
      </w:r>
      <w:hyperlink w:anchor="P85" w:history="1">
        <w:r w:rsidRPr="000403F4">
          <w:t>пунктах 2.3</w:t>
        </w:r>
      </w:hyperlink>
      <w:r w:rsidRPr="000403F4">
        <w:t xml:space="preserve"> - </w:t>
      </w:r>
      <w:hyperlink w:anchor="P122" w:history="1">
        <w:r w:rsidRPr="000403F4">
          <w:t>2.7</w:t>
        </w:r>
      </w:hyperlink>
      <w:r w:rsidRPr="000403F4">
        <w:t xml:space="preserve"> настоящего раздела Примерного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bookmarkStart w:id="0" w:name="P85"/>
      <w:bookmarkEnd w:id="0"/>
      <w:r w:rsidRPr="000403F4">
        <w:t xml:space="preserve">2.3. Повышающий коэффициент к окладу по занимаемой должности устанавливается работникам учреждения в зависимости от отнесения должности </w:t>
      </w:r>
      <w:r w:rsidRPr="000403F4">
        <w:br/>
        <w:t>к квалификационному уровню ПКГ. Рекомендуемые максимальные размеры повышающих коэффициентов по квалификационным уровням ПКГ: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15"/>
        <w:gridCol w:w="3060"/>
      </w:tblGrid>
      <w:tr w:rsidR="007E3B8F" w:rsidRPr="000403F4" w:rsidTr="005D2780">
        <w:tc>
          <w:tcPr>
            <w:tcW w:w="9375" w:type="dxa"/>
            <w:gridSpan w:val="2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 ПКГ второго уровня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 xml:space="preserve"> 2 квалификационный уровень 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0,03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3 - 5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0,05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6 - 7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0,10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8 - 9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0,15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10 - 11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0,20</w:t>
            </w:r>
          </w:p>
        </w:tc>
      </w:tr>
      <w:tr w:rsidR="007E3B8F" w:rsidRPr="000403F4" w:rsidTr="005D2780">
        <w:tc>
          <w:tcPr>
            <w:tcW w:w="9375" w:type="dxa"/>
            <w:gridSpan w:val="2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ПКГ третьего уровня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2 - 5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0,20</w:t>
            </w:r>
          </w:p>
        </w:tc>
      </w:tr>
      <w:tr w:rsidR="007E3B8F" w:rsidRPr="000403F4" w:rsidTr="005D2780">
        <w:tc>
          <w:tcPr>
            <w:tcW w:w="9375" w:type="dxa"/>
            <w:gridSpan w:val="2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ПКГ четвертого уровня</w:t>
            </w:r>
          </w:p>
        </w:tc>
      </w:tr>
      <w:tr w:rsidR="007E3B8F" w:rsidRPr="000403F4" w:rsidTr="005D2780">
        <w:tc>
          <w:tcPr>
            <w:tcW w:w="6315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1 - 2 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7E3B8F" w:rsidRPr="000403F4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0403F4">
              <w:rPr>
                <w:rFonts w:cs="Times New Roman"/>
                <w:sz w:val="28"/>
                <w:szCs w:val="28"/>
              </w:rPr>
              <w:t>0,20</w:t>
            </w: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Применение повышающего коэффициента к окладу по занимаемой должности образует должностной оклад.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2.4. Персональный повышающий коэффициент к окладу может быть установлен работнику учреждений транспорта с учетом уровня </w:t>
      </w:r>
      <w:r w:rsidR="001F5B1A">
        <w:br/>
      </w:r>
      <w:r w:rsidRPr="000403F4">
        <w:lastRenderedPageBreak/>
        <w:t xml:space="preserve">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</w:t>
      </w:r>
      <w:proofErr w:type="gramStart"/>
      <w:r w:rsidRPr="000403F4">
        <w:t>установлении</w:t>
      </w:r>
      <w:proofErr w:type="gramEnd"/>
      <w:r w:rsidRPr="000403F4">
        <w:t xml:space="preserve"> персонального повышающего коэффициента </w:t>
      </w:r>
      <w:r w:rsidR="001F5B1A">
        <w:br/>
      </w:r>
      <w:r w:rsidRPr="000403F4">
        <w:t xml:space="preserve">к окладу и его размерах принимается руководителем учреждения персонально </w:t>
      </w:r>
      <w:r w:rsidR="001F5B1A">
        <w:br/>
      </w:r>
      <w:r w:rsidRPr="000403F4">
        <w:t>в отношении конкретного работника.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Рекомендуемый размер повышающего коэффициента - до 3,0. Применение персонального повышающего коэффициента к окладу не </w:t>
      </w:r>
      <w:proofErr w:type="gramStart"/>
      <w:r w:rsidRPr="000403F4">
        <w:t xml:space="preserve">образует новый оклад </w:t>
      </w:r>
      <w:r w:rsidRPr="000403F4">
        <w:br/>
        <w:t>и не учитывается</w:t>
      </w:r>
      <w:proofErr w:type="gramEnd"/>
      <w:r w:rsidRPr="000403F4"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2.5. Повышающий коэффициент к окладу за выслугу лет устанавливается всем работникам в зависимости от общего количества лет, проработанных </w:t>
      </w:r>
      <w:r w:rsidRPr="000403F4">
        <w:br/>
        <w:t xml:space="preserve">в организациях транспорта. Рекомендуемые размеры повышающего коэффициента </w:t>
      </w:r>
      <w:r w:rsidR="001F5B1A">
        <w:br/>
      </w:r>
      <w:r w:rsidRPr="000403F4">
        <w:t>к окладу за выслугу лет: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 года до 3 лет - до 0,15;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3 лет до 5 лет - до 0,20;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5 лет до 10 лет - до 0,25;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10 лет до 15 лет - до 0,30;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свыше 15 лет - до 0,40.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Применение персонального повышающего коэффициента к окладу </w:t>
      </w:r>
      <w:r w:rsidRPr="000403F4">
        <w:br/>
        <w:t xml:space="preserve">за выслугу лет не </w:t>
      </w:r>
      <w:proofErr w:type="gramStart"/>
      <w:r w:rsidRPr="000403F4">
        <w:t>образует новый оклад и не учитывается</w:t>
      </w:r>
      <w:proofErr w:type="gramEnd"/>
      <w:r w:rsidRPr="000403F4"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2.6. Повышающий коэффициент к окладу по учреждению (структурному подразделению) устанавливается работникам в соответствии с </w:t>
      </w:r>
      <w:hyperlink w:anchor="P378" w:history="1">
        <w:r w:rsidRPr="000403F4">
          <w:t>Приложением № 1</w:t>
        </w:r>
      </w:hyperlink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Повышающий коэффициент к окладу по учреждению (структурному подразделению учреждения) не применяется к должностному окладу руководителя учреждения и окладам (должностным окладам) работников, у которых </w:t>
      </w:r>
      <w:r w:rsidRPr="000403F4">
        <w:br/>
        <w:t>они определяются в процентном отношении к должностному окладу руководителя. Применение повышающего коэффициента к окладу по учреждению (структурному подразделению учреждения) не образует новый оклад.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Выплаты компенсационного и стимулирующего характера устанавливаются </w:t>
      </w:r>
      <w:r w:rsidRPr="000403F4">
        <w:br/>
        <w:t>в процентном отношении к должностному окладу без учета данного повышающего коэффициента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bookmarkStart w:id="1" w:name="P122"/>
      <w:bookmarkEnd w:id="1"/>
      <w:r w:rsidRPr="000403F4">
        <w:t>2.7. Повышающий коэффициент к окладу за квалификационную категорию устанавливается с целью стимулирования работников к качественному результату труда, путем повышения профессиональной квалификации и компетентности.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Рекомендуемые размеры повышающего коэффициента к окладу </w:t>
      </w:r>
      <w:r w:rsidRPr="000403F4">
        <w:br/>
        <w:t>за квалификационную категорию: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наличии высшей квалификационной категории (ведущий специалист) - 0,15;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наличии первой квалификационной категории - 0,12;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наличии второй квалификационной категории - 0,10;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наличии третьей квалификационной категории - 0,05.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Дополнительно, по решению руководителя учреждения, для работников, которым присвоена ученая степень кандидата (доктора) наук, имеющих приоритетное значение для организации и работающих по соответствующему профилю, или присвоено </w:t>
      </w:r>
      <w:hyperlink r:id="rId15" w:history="1">
        <w:r w:rsidRPr="000403F4">
          <w:t>почетное звание</w:t>
        </w:r>
      </w:hyperlink>
      <w:r w:rsidRPr="000403F4">
        <w:t xml:space="preserve"> «Заслуженный работник транспорта Российской Федерации», указанное повышение к окладу может быть увеличено.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Рекомендуемый диапазон увеличения - от 0,05 до 0,15.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2.8. С учетом условий труда работникам устанавливаются выплаты компенсационного характера, предусмотренные </w:t>
      </w:r>
      <w:hyperlink w:anchor="P283" w:history="1">
        <w:r w:rsidRPr="000403F4">
          <w:t>разделом 6</w:t>
        </w:r>
      </w:hyperlink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2.9. Работникам выплачиваются премии, предусмотренные </w:t>
      </w:r>
      <w:hyperlink w:anchor="P330" w:history="1">
        <w:r w:rsidRPr="000403F4">
          <w:t>разделом 7</w:t>
        </w:r>
      </w:hyperlink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III. Порядок и условия оплаты труда работников, занимающих общеотраслевые должности служащих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3.1. </w:t>
      </w:r>
      <w:proofErr w:type="gramStart"/>
      <w:r w:rsidRPr="000403F4">
        <w:t xml:space="preserve">Рекомендуемые минимальные размеры окладов работников, занимающих общеотраслевые должности руководителей, специалистов и служащих, устанавливаются на основе отнесения занимаемых ими должностей служащих </w:t>
      </w:r>
      <w:r w:rsidRPr="000403F4">
        <w:br/>
        <w:t xml:space="preserve">к </w:t>
      </w:r>
      <w:hyperlink r:id="rId16" w:history="1">
        <w:r w:rsidRPr="000403F4">
          <w:t>ПКГ</w:t>
        </w:r>
      </w:hyperlink>
      <w:r w:rsidRPr="000403F4">
        <w:t xml:space="preserve">, утвержденных приказом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 от 29 мая 2008 года </w:t>
      </w:r>
      <w:r w:rsidRPr="000403F4">
        <w:br/>
        <w:t xml:space="preserve">№ 247н (зарегистрирован Министерством юстиции Российской Федерации 18 июня 2008 года, регистрационный № 11858), с учетом изменений, внесенных приказом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 от 11 декабря 2008 года № 718н (зарегистрирован Министерством юстиции Российской</w:t>
      </w:r>
      <w:proofErr w:type="gramEnd"/>
      <w:r w:rsidRPr="000403F4">
        <w:t xml:space="preserve"> </w:t>
      </w:r>
      <w:proofErr w:type="gramStart"/>
      <w:r w:rsidRPr="000403F4">
        <w:t>Федерации 20 января 2009 года, регистрационный № 13140):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20"/>
        <w:gridCol w:w="840"/>
        <w:gridCol w:w="1260"/>
      </w:tblGrid>
      <w:tr w:rsidR="007E3B8F" w:rsidRPr="001F5B1A" w:rsidTr="005D2780"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spacing w:before="0" w:line="23" w:lineRule="atLeast"/>
              <w:ind w:left="0" w:firstLine="0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должности, отнесенные к </w:t>
            </w:r>
            <w:hyperlink r:id="rId17" w:history="1">
              <w:r w:rsidRPr="001F5B1A">
                <w:rPr>
                  <w:rStyle w:val="a5"/>
                  <w:rFonts w:ascii="Times New Roman" w:hAnsi="Times New Roman"/>
                  <w:b w:val="0"/>
                  <w:color w:val="auto"/>
                  <w:kern w:val="28"/>
                </w:rPr>
                <w:t>ПКГ</w:t>
              </w:r>
            </w:hyperlink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«Общеотраслевые должности служащих первого уровня»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5205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должности, отнесенные к </w:t>
            </w:r>
            <w:hyperlink r:id="rId18" w:history="1">
              <w:r w:rsidRPr="001F5B1A">
                <w:rPr>
                  <w:rStyle w:val="a5"/>
                  <w:rFonts w:ascii="Times New Roman" w:hAnsi="Times New Roman"/>
                  <w:b w:val="0"/>
                  <w:color w:val="auto"/>
                  <w:kern w:val="28"/>
                </w:rPr>
                <w:t>ПКГ</w:t>
              </w:r>
            </w:hyperlink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«Общеотраслевые должности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служащих второго уровня»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5650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должности, отнесенные к </w:t>
            </w:r>
            <w:hyperlink r:id="rId19" w:history="1">
              <w:r w:rsidRPr="001F5B1A">
                <w:rPr>
                  <w:rStyle w:val="a5"/>
                  <w:rFonts w:ascii="Times New Roman" w:hAnsi="Times New Roman"/>
                  <w:b w:val="0"/>
                  <w:color w:val="auto"/>
                  <w:kern w:val="28"/>
                </w:rPr>
                <w:t>ПКГ</w:t>
              </w:r>
            </w:hyperlink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«Общеотраслевые должности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служащих третьего уровня»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8900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должности, отнесенные к </w:t>
            </w:r>
            <w:hyperlink r:id="rId20" w:history="1">
              <w:r w:rsidRPr="001F5B1A">
                <w:rPr>
                  <w:rStyle w:val="a5"/>
                  <w:rFonts w:ascii="Times New Roman" w:hAnsi="Times New Roman"/>
                  <w:b w:val="0"/>
                  <w:color w:val="auto"/>
                  <w:kern w:val="28"/>
                </w:rPr>
                <w:t>ПКГ</w:t>
              </w:r>
            </w:hyperlink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«Общеотраслевые должности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служащих четвертого уровня»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15810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320" w:type="dxa"/>
            <w:tcBorders>
              <w:top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3.2. Положением об оплате и стимулировании труда работников учреждения может быть предусмотрено установление работникам, занимающим общеотраслевые должности служащих, повышающих коэффициентов к окладам: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по занимаемой должности;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персональный повышающий коэффициент к окладу;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выслугу лет;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по учреждению (структурному подразделению учреждения);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квалификационную категорию.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Повышающие коэффициенты к окладам устанавливаются на определенный период времени в течение соответствующего календарного года. Рекомендуемые размеры и иные условия применения повышающих коэффициентов к окладам приведены в </w:t>
      </w:r>
      <w:hyperlink w:anchor="P160" w:history="1">
        <w:r w:rsidRPr="000403F4">
          <w:t>пунктах 3.3</w:t>
        </w:r>
      </w:hyperlink>
      <w:r w:rsidRPr="000403F4">
        <w:t xml:space="preserve"> - </w:t>
      </w:r>
      <w:hyperlink w:anchor="P178" w:history="1">
        <w:r w:rsidRPr="000403F4">
          <w:t>3.5</w:t>
        </w:r>
      </w:hyperlink>
      <w:r w:rsidRPr="000403F4">
        <w:t xml:space="preserve"> настоящего раздела Примерного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bookmarkStart w:id="2" w:name="P160"/>
      <w:bookmarkEnd w:id="2"/>
      <w:r w:rsidRPr="000403F4">
        <w:t>3.3. Повышающий коэффициент к окладу по занимаемой должности устанавливается работникам, занимающим общеотраслевые должности служащих, предусматривающие категорирование. Рекомендуемые размеры повышающих коэффициентов: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35"/>
        <w:gridCol w:w="2940"/>
      </w:tblGrid>
      <w:tr w:rsidR="007E3B8F" w:rsidRPr="001F5B1A" w:rsidTr="005D2780">
        <w:tc>
          <w:tcPr>
            <w:tcW w:w="643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                 главный                     </w:t>
            </w:r>
          </w:p>
        </w:tc>
        <w:tc>
          <w:tcPr>
            <w:tcW w:w="29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 0,20        </w:t>
            </w:r>
          </w:p>
        </w:tc>
      </w:tr>
      <w:tr w:rsidR="007E3B8F" w:rsidRPr="001F5B1A" w:rsidTr="005D2780">
        <w:tc>
          <w:tcPr>
            <w:tcW w:w="643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                        ведущий                     </w:t>
            </w:r>
          </w:p>
        </w:tc>
        <w:tc>
          <w:tcPr>
            <w:tcW w:w="29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 0,15        </w:t>
            </w:r>
          </w:p>
        </w:tc>
      </w:tr>
      <w:tr w:rsidR="007E3B8F" w:rsidRPr="001F5B1A" w:rsidTr="005D2780">
        <w:tc>
          <w:tcPr>
            <w:tcW w:w="643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               I категория                   </w:t>
            </w:r>
          </w:p>
        </w:tc>
        <w:tc>
          <w:tcPr>
            <w:tcW w:w="29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 0,12        </w:t>
            </w:r>
          </w:p>
        </w:tc>
      </w:tr>
      <w:tr w:rsidR="007E3B8F" w:rsidRPr="001F5B1A" w:rsidTr="005D2780">
        <w:tc>
          <w:tcPr>
            <w:tcW w:w="643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              II категория                   </w:t>
            </w:r>
          </w:p>
        </w:tc>
        <w:tc>
          <w:tcPr>
            <w:tcW w:w="29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 0,10        </w:t>
            </w:r>
          </w:p>
        </w:tc>
      </w:tr>
      <w:tr w:rsidR="007E3B8F" w:rsidRPr="001F5B1A" w:rsidTr="005D2780">
        <w:tc>
          <w:tcPr>
            <w:tcW w:w="643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              III категория                  </w:t>
            </w:r>
          </w:p>
        </w:tc>
        <w:tc>
          <w:tcPr>
            <w:tcW w:w="29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        0,05        </w:t>
            </w: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Применение повышающего коэффициента к окладу по занимаемой должности образует должностной оклад.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3.4. Персональный повышающий коэффициент к окладу может </w:t>
      </w:r>
      <w:r w:rsidRPr="000403F4">
        <w:br/>
        <w:t xml:space="preserve">быть установлен работнику, занимающему общеотраслевую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</w:t>
      </w:r>
      <w:r w:rsidRPr="000403F4">
        <w:br/>
        <w:t>при выполнении поставленных задач, стажа работы в учреждении и других факторов.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Решение об </w:t>
      </w:r>
      <w:proofErr w:type="gramStart"/>
      <w:r w:rsidRPr="000403F4">
        <w:t>установлении</w:t>
      </w:r>
      <w:proofErr w:type="gramEnd"/>
      <w:r w:rsidRPr="000403F4">
        <w:t xml:space="preserve"> персонального повышающего коэффициента </w:t>
      </w:r>
      <w:r w:rsidRPr="000403F4">
        <w:br/>
        <w:t xml:space="preserve">к окладу и его размерах принимается руководителем учреждения персонально </w:t>
      </w:r>
      <w:r w:rsidRPr="000403F4">
        <w:br/>
        <w:t>в отношении конкретного работника. Рекомендуемый размер повышающего коэффициента: в пределах 3,0.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Применение персонального повышающего коэффициента к окладу </w:t>
      </w:r>
      <w:r w:rsidRPr="000403F4">
        <w:br/>
        <w:t xml:space="preserve">не </w:t>
      </w:r>
      <w:proofErr w:type="gramStart"/>
      <w:r w:rsidRPr="000403F4">
        <w:t>образует новый оклад и не учитывается</w:t>
      </w:r>
      <w:proofErr w:type="gramEnd"/>
      <w:r w:rsidRPr="000403F4">
        <w:t xml:space="preserve"> при начислении иных стимулирующих </w:t>
      </w:r>
      <w:r w:rsidRPr="000403F4">
        <w:br/>
        <w:t>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bookmarkStart w:id="3" w:name="P178"/>
      <w:bookmarkEnd w:id="3"/>
      <w:r w:rsidRPr="000403F4">
        <w:t xml:space="preserve">3.5. Персональный повышающий коэффициент к окладу за выслугу лет устанавливается работникам, занимающим общеотраслевые должности служащих, в зависимости от общего количества лет, проработанных в организациях транспорта. Рекомендуемые размеры повышающего коэффициента к окладу </w:t>
      </w:r>
      <w:r w:rsidRPr="000403F4">
        <w:br/>
        <w:t>за выслугу лет: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 года до 3 лет - до 0,15;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3 лет до 5 лет - до 0,20;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5 лет до 10 лет - до 0,25;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10 лет до 15 лет - до 0,30;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свыше 15 лет - до 0,40.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Применение персонального повышающего коэффициента к окладу </w:t>
      </w:r>
      <w:r w:rsidRPr="000403F4">
        <w:br/>
        <w:t xml:space="preserve">за выслугу лет не </w:t>
      </w:r>
      <w:proofErr w:type="gramStart"/>
      <w:r w:rsidRPr="000403F4">
        <w:t>образует новый оклад и не учитывается</w:t>
      </w:r>
      <w:proofErr w:type="gramEnd"/>
      <w:r w:rsidRPr="000403F4"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3.6. Повышающий коэффициент к окладу по учреждению (структурному подразделению учреждения) устанавливается работникам, занимающим общеотраслевые должности служащих в соответствии с </w:t>
      </w:r>
      <w:r w:rsidRPr="001F5B1A">
        <w:t>Приложением № 1</w:t>
      </w:r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Повышающий коэффициент к окладу по учреждению (структурному подразделению учреждения) не применяется к должностному окладу руководителя учреждения и окладам (должностным окладам) работников, у которых </w:t>
      </w:r>
      <w:r w:rsidRPr="000403F4">
        <w:br/>
        <w:t>они определяются в процентном отношении к должностному окладу руководителя. Применение повышающего коэффициента к окладу по учреждению (структурному подразделению учреждения) не образует новый оклад.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Выплаты компенсационного и стимулирующего характера устанавливаются </w:t>
      </w:r>
      <w:r w:rsidRPr="000403F4">
        <w:br/>
        <w:t>в процентном отношении к окладу без учета данного повышающего коэффициента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3.7. С учетом условий труда работникам, занимающим общеотраслевые должности служащих, устанавливаются выплаты компенсационного характера, предусмотренные </w:t>
      </w:r>
      <w:r w:rsidRPr="001F5B1A">
        <w:t>разделом 6</w:t>
      </w:r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3.8. Работникам, занимающим общеотраслевые должности служащих, выплачиваются премии, предусмотренные </w:t>
      </w:r>
      <w:r w:rsidRPr="001F5B1A">
        <w:t>разделом 7</w:t>
      </w:r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0403F4">
        <w:rPr>
          <w:b/>
        </w:rPr>
        <w:t>IV. Порядок и условия оплаты труда работников, осуществляющих профессиональную деятельность по профессиям рабочих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bookmarkStart w:id="4" w:name="P193"/>
      <w:bookmarkEnd w:id="4"/>
      <w:r w:rsidRPr="000403F4">
        <w:t>4.1. Рекомендуемые минимальные размеры окладов рабочих учреждения устанавливаются в следующих размерах: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75"/>
        <w:gridCol w:w="840"/>
        <w:gridCol w:w="1260"/>
      </w:tblGrid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1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5205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2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-            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5410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3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5590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4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5830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5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6010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6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6250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7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6430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  <w:tr w:rsidR="007E3B8F" w:rsidRPr="001F5B1A" w:rsidTr="005D2780">
        <w:tc>
          <w:tcPr>
            <w:tcW w:w="7275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8 разряд работ в соответствии с </w:t>
            </w:r>
            <w:proofErr w:type="gram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Единым</w:t>
            </w:r>
            <w:proofErr w:type="gram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 </w:t>
            </w:r>
            <w:proofErr w:type="spellStart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>тарифно</w:t>
            </w:r>
            <w:proofErr w:type="spellEnd"/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-            </w:t>
            </w:r>
          </w:p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квалификационным справочником работ и профессий рабочих    </w:t>
            </w:r>
          </w:p>
        </w:tc>
        <w:tc>
          <w:tcPr>
            <w:tcW w:w="84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6730 </w:t>
            </w:r>
          </w:p>
        </w:tc>
        <w:tc>
          <w:tcPr>
            <w:tcW w:w="1260" w:type="dxa"/>
            <w:shd w:val="clear" w:color="auto" w:fill="auto"/>
          </w:tcPr>
          <w:p w:rsidR="007E3B8F" w:rsidRPr="001F5B1A" w:rsidRDefault="007E3B8F" w:rsidP="007E3B8F">
            <w:pPr>
              <w:pStyle w:val="3"/>
              <w:keepLines w:val="0"/>
              <w:numPr>
                <w:ilvl w:val="2"/>
                <w:numId w:val="34"/>
              </w:numPr>
              <w:tabs>
                <w:tab w:val="clear" w:pos="0"/>
                <w:tab w:val="num" w:pos="720"/>
              </w:tabs>
              <w:spacing w:before="0" w:line="23" w:lineRule="atLeast"/>
              <w:contextualSpacing/>
              <w:rPr>
                <w:rFonts w:ascii="Times New Roman" w:hAnsi="Times New Roman" w:cs="Times New Roman"/>
                <w:b w:val="0"/>
                <w:color w:val="auto"/>
                <w:kern w:val="28"/>
              </w:rPr>
            </w:pPr>
            <w:r w:rsidRPr="001F5B1A">
              <w:rPr>
                <w:rFonts w:ascii="Times New Roman" w:hAnsi="Times New Roman" w:cs="Times New Roman"/>
                <w:b w:val="0"/>
                <w:color w:val="auto"/>
                <w:kern w:val="28"/>
              </w:rPr>
              <w:t xml:space="preserve">рублей </w:t>
            </w:r>
          </w:p>
        </w:tc>
      </w:tr>
    </w:tbl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 xml:space="preserve">Для работников плавсостава, занимающим рядовые должности </w:t>
      </w:r>
      <w:r w:rsidRPr="000403F4">
        <w:br/>
        <w:t xml:space="preserve">и работающим по двум должностям машинного и палубного состава минимальные размеры окладов устанавливаются в соответствии с </w:t>
      </w:r>
      <w:hyperlink r:id="rId21" w:history="1">
        <w:r w:rsidRPr="001F5B1A">
          <w:rPr>
            <w:rStyle w:val="a5"/>
            <w:color w:val="auto"/>
            <w:u w:val="none"/>
          </w:rPr>
          <w:t>Приказом</w:t>
        </w:r>
      </w:hyperlink>
      <w:r w:rsidRPr="001F5B1A">
        <w:t xml:space="preserve"> </w:t>
      </w:r>
      <w:r w:rsidRPr="000403F4">
        <w:t xml:space="preserve">Министерства труда и социальной защиты Российской Федерации от 18 февраля 2013 года № 68-н </w:t>
      </w:r>
      <w:r w:rsidRPr="000403F4">
        <w:br/>
        <w:t xml:space="preserve">«Об утверждении единого тарифно-квалификационного справочника работ </w:t>
      </w:r>
      <w:r w:rsidR="001F5B1A">
        <w:br/>
      </w:r>
      <w:r w:rsidRPr="000403F4">
        <w:t>и профессий рабочих, выпуск 52, разделы: «железнодорожный транспорт», «морской и речной транспорт» (зарегистрирован Министерством юстиции Российской Федерации 27</w:t>
      </w:r>
      <w:proofErr w:type="gramEnd"/>
      <w:r w:rsidRPr="000403F4">
        <w:t xml:space="preserve"> марта 2013 года </w:t>
      </w:r>
      <w:proofErr w:type="gramStart"/>
      <w:r w:rsidRPr="000403F4">
        <w:t>регистрационный</w:t>
      </w:r>
      <w:proofErr w:type="gramEnd"/>
      <w:r w:rsidRPr="000403F4">
        <w:t xml:space="preserve"> № 27905).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4.2. Положением об оплате и стимулировании труда работников учреждения может быть предусмотрено установление рабочим повышающих коэффициентов </w:t>
      </w:r>
      <w:r w:rsidR="001F5B1A">
        <w:br/>
      </w:r>
      <w:r w:rsidRPr="000403F4">
        <w:t>к окладам: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персональный повышающий коэффициент к окладу;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выслугу лет;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по учреждению (структурному подразделению учреждения);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повышающий коэффициент к окладу за выполнение важных (особо важных)  и ответственных (особо ответственных) работ.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Повышающие коэффициенты к окладам устанавливаются на определенный период времени в течение соответствующего календарного года. Рекомендуемые размеры и иные условия применения повышающих коэффициентов к окладам приведены в </w:t>
      </w:r>
      <w:r w:rsidRPr="001F5B1A">
        <w:t>пунктах 4.3</w:t>
      </w:r>
      <w:r w:rsidRPr="000403F4">
        <w:t xml:space="preserve"> - </w:t>
      </w:r>
      <w:r w:rsidRPr="001F5B1A">
        <w:t>4.6</w:t>
      </w:r>
      <w:r w:rsidRPr="000403F4">
        <w:t xml:space="preserve"> настоящей главы Примерного положения.</w:t>
      </w:r>
      <w:bookmarkStart w:id="5" w:name="P230"/>
      <w:bookmarkEnd w:id="5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4.3.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задач, стажа работы и других факторов.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Решение об </w:t>
      </w:r>
      <w:proofErr w:type="gramStart"/>
      <w:r w:rsidRPr="000403F4">
        <w:t>установлении</w:t>
      </w:r>
      <w:proofErr w:type="gramEnd"/>
      <w:r w:rsidRPr="000403F4">
        <w:t xml:space="preserve"> персонального повышающего коэффициента </w:t>
      </w:r>
      <w:r w:rsidRPr="000403F4">
        <w:br/>
        <w:t xml:space="preserve">к окладу и его размерах принимается руководителем учреждения персонально </w:t>
      </w:r>
      <w:r w:rsidRPr="000403F4">
        <w:br/>
        <w:t>в отношении конкретного работника. Рекомендуемый размер повышающего коэффициента: в пределах 3,0.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Применение персонального повышающего коэффициента к окладу </w:t>
      </w:r>
      <w:r w:rsidRPr="000403F4">
        <w:br/>
        <w:t xml:space="preserve">не </w:t>
      </w:r>
      <w:proofErr w:type="gramStart"/>
      <w:r w:rsidRPr="000403F4">
        <w:t>образует новый оклад и не учитывается</w:t>
      </w:r>
      <w:proofErr w:type="gramEnd"/>
      <w:r w:rsidRPr="000403F4">
        <w:t xml:space="preserve"> при начислении иных стимулирующих </w:t>
      </w:r>
      <w:r w:rsidRPr="000403F4">
        <w:br/>
        <w:t>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4.4. Персональный повышающий коэффициент к окладу за выслугу лет устанавливается работникам, осуществляющим профессиональную деятельность по профессиям рабочих, в зависимости от общего количества лет, проработанных </w:t>
      </w:r>
      <w:r w:rsidRPr="000403F4">
        <w:br/>
        <w:t>в организациях транспорта. Рекомендуемые размеры повышающего коэффициента к окладу за выслугу лет: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 года до 3 лет - до 0,15;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3 лет до 5 лет - до 0,20;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5 лет до 10 лет - до 0,25;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от 10 лет до 15 лет - до 0,30;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при выслуге лет свыше 15 лет - до 0,40.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Применение персонального повышающего коэффициента к окладу </w:t>
      </w:r>
      <w:r w:rsidRPr="000403F4">
        <w:br/>
        <w:t xml:space="preserve">за выслугу лет не </w:t>
      </w:r>
      <w:proofErr w:type="gramStart"/>
      <w:r w:rsidRPr="000403F4">
        <w:t>образует новый оклад и не учитывается</w:t>
      </w:r>
      <w:proofErr w:type="gramEnd"/>
      <w:r w:rsidRPr="000403F4"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4.5. Повышающий коэффициент к окладу по учреждению (структурному подразделению учреждения) устанавливается работникам, осуществляющим </w:t>
      </w:r>
      <w:r w:rsidRPr="000403F4">
        <w:lastRenderedPageBreak/>
        <w:t xml:space="preserve">профессиональную деятельность по профессиям рабочих. Рекомендуемые размеры приведены в </w:t>
      </w:r>
      <w:r w:rsidRPr="001F5B1A">
        <w:t>Приложении № 1</w:t>
      </w:r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Повышающий коэффициент к окладу по учреждению, структурному подразделению учреждения не образует новый оклад. Выплаты компенсационного </w:t>
      </w:r>
      <w:r w:rsidR="001F5B1A">
        <w:br/>
      </w:r>
      <w:r w:rsidRPr="000403F4">
        <w:t>и стимулирующего характера устанавливаются в процентном отношении к окладу.</w:t>
      </w:r>
      <w:bookmarkStart w:id="6" w:name="P242"/>
      <w:bookmarkEnd w:id="6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4.6. </w:t>
      </w:r>
      <w:proofErr w:type="gramStart"/>
      <w:r w:rsidRPr="000403F4">
        <w:t xml:space="preserve">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по наивысшему разряду профессии по ЕТКС и привлекаемым для выполнения важных (особо важных) </w:t>
      </w:r>
      <w:r w:rsidR="001F5B1A">
        <w:br/>
      </w:r>
      <w:r w:rsidRPr="000403F4">
        <w:t>и ответственных (особо ответственных) работ, также работникам рядового плавающего состава, работающим по двум должностям палубного и машинного состава, с учетом их квалификации и технической подготовки.</w:t>
      </w:r>
      <w:proofErr w:type="gramEnd"/>
      <w:r w:rsidRPr="000403F4">
        <w:t xml:space="preserve"> Решение о введении соответствующего повышающего коэффициента принимается учреждением </w:t>
      </w:r>
      <w:r w:rsidRPr="000403F4">
        <w:br/>
        <w:t>с учетом обеспечения выплат финансовыми средствами.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Рекомендуемый размер повышающего коэффициента к окладу в пределах </w:t>
      </w:r>
      <w:r w:rsidRPr="000403F4">
        <w:br/>
        <w:t>до 0,45.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4.7. С учетом условий труда рабочим устанавливаются выплаты компенсационного характера, предусмотренные </w:t>
      </w:r>
      <w:r w:rsidRPr="001F5B1A">
        <w:t>главой VI</w:t>
      </w:r>
      <w:r w:rsidRPr="000403F4">
        <w:t xml:space="preserve"> настоящего Положения.</w:t>
      </w:r>
      <w:bookmarkStart w:id="7" w:name="P246"/>
      <w:bookmarkEnd w:id="7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4.8. Рабочим выплачиваются премии, предусмотренные </w:t>
      </w:r>
      <w:r w:rsidRPr="001F5B1A">
        <w:t>главой VII</w:t>
      </w:r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4.9. </w:t>
      </w:r>
      <w:r w:rsidRPr="001F5B1A">
        <w:t>Пункты 4.1</w:t>
      </w:r>
      <w:r w:rsidRPr="000403F4">
        <w:t xml:space="preserve"> - </w:t>
      </w:r>
      <w:r w:rsidRPr="001F5B1A">
        <w:t>4.8</w:t>
      </w:r>
      <w:r w:rsidRPr="000403F4">
        <w:t xml:space="preserve"> распространяются на профессии рабочих, </w:t>
      </w:r>
      <w:r w:rsidRPr="000403F4">
        <w:br/>
        <w:t xml:space="preserve">не включенные в ЕТКС, по которым квалификационные характеристики работ утверждены Минтрудом России и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0403F4">
        <w:rPr>
          <w:b/>
        </w:rPr>
        <w:t>V. Условия оплаты труда руководителя учреждения, его заместителей, главного бухгалтера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5.1. Заработная плата руководителей учреждений, их заместителей и главных бухгалтеров состоит из должностного оклада, выплат компенсационного </w:t>
      </w:r>
      <w:r w:rsidRPr="000403F4">
        <w:br/>
        <w:t>и стимулирующего характера.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Должностной оклад руководителя учреждения определяется трудовым договором. Размер должностного оклада устанавливается в соответствии </w:t>
      </w:r>
      <w:r w:rsidRPr="000403F4">
        <w:br/>
        <w:t xml:space="preserve">с </w:t>
      </w:r>
      <w:r w:rsidRPr="001F5B1A">
        <w:t>Положением</w:t>
      </w:r>
      <w:r w:rsidRPr="000403F4">
        <w:t xml:space="preserve"> об установлении систем оплаты труда работников федеральных бюджетных учреждений, утвержденным Постановлением Правительства Российской Федерации от 5 августа  2008 г. № 583.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Размеры окладов заместителей руководителя учреждения, главного бухгалтера устанавливаются на 10 - 30% ниже оклада руководителя.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5.2. С учетом условий труда руководителю учреждения и его заместителям, главному бухгалтеру производятся выплаты компенсационного характера, указанные в </w:t>
      </w:r>
      <w:r w:rsidRPr="001F5B1A">
        <w:t>главе VI</w:t>
      </w:r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5.3. С учетом результатов деятельности учреждения, в соответствии </w:t>
      </w:r>
      <w:r w:rsidRPr="000403F4">
        <w:br/>
        <w:t>с критериями оценки и целевыми показателями эффективности работы учреждения, руководителю учреждения может выплачиваться премия за счет ассигнований федерального бюджета, централизованных главным распорядителем средств федерального бюджета на эти цели.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>Выплаты стимулирующего характера предназначены для увеличения заинтересованности руководителя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егоза выполненную надлежащим образом работу.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Премиальные выплаты: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по итогам работы (квартал, полугодие, 9 месяцев, навигационный период, год).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Премирование осуществляется по решению руководителя </w:t>
      </w:r>
      <w:proofErr w:type="spellStart"/>
      <w:r w:rsidRPr="000403F4">
        <w:t>Росморречфлота</w:t>
      </w:r>
      <w:proofErr w:type="spellEnd"/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Премия по итогам работы (квартал, полугодие, 9 месяцев, навигационный период, год) предусматривается с целью поощрения руководителей учреждения </w:t>
      </w:r>
      <w:r w:rsidRPr="000403F4">
        <w:br/>
        <w:t>за общие результаты труда по итогам за соответствующий период времени.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Премирование осуществляется по итогам работы учреждения на основании настоящего Положения о подведении итогов деятельности учреждения.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Премия может быть установлена как в процентах к окладу, так </w:t>
      </w:r>
      <w:r w:rsidRPr="000403F4">
        <w:br/>
        <w:t>и в абсолютном выражении.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Критериями оценки и целевыми показателями эффективности работы являются: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- выполнение программы категорий средств навигационного оборудования </w:t>
      </w:r>
      <w:r w:rsidRPr="000403F4">
        <w:br/>
        <w:t>и сроков их работы, гарантированных судовых ходов, а также сроков работы СГТС;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выполнение плановых объемов работ в соответствии со сметами на производство ремонтных работ;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выполнение показателей федеральных целевых программ, обеспечение равномерного планового бюджетного финансирования государственных инвестиций;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обеспечение планового проведения декларирования безопасности судоходных гидротехнических сооружений;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- своевременное выполнение решений </w:t>
      </w:r>
      <w:proofErr w:type="spellStart"/>
      <w:r w:rsidRPr="000403F4">
        <w:t>Росморречфлота</w:t>
      </w:r>
      <w:proofErr w:type="spellEnd"/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руководителям может быть увеличена в случае, если учреждением обеспечивается: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участие в реализации </w:t>
      </w:r>
      <w:proofErr w:type="spellStart"/>
      <w:r w:rsidRPr="000403F4">
        <w:t>пилотных</w:t>
      </w:r>
      <w:proofErr w:type="spellEnd"/>
      <w:r w:rsidRPr="000403F4">
        <w:t xml:space="preserve"> проектов;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внедрение в практическую деятельность современных информационных технологий;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участие специалистов в разработке методических материалов </w:t>
      </w:r>
      <w:proofErr w:type="spellStart"/>
      <w:r w:rsidRPr="000403F4">
        <w:t>Росморречфлота</w:t>
      </w:r>
      <w:proofErr w:type="spellEnd"/>
      <w:r w:rsidRPr="000403F4">
        <w:t xml:space="preserve"> по актуальным вопросам;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взаимодействие с научно-исследовательскими институтами;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организация, подготовка и проведение обучающих семинаров </w:t>
      </w:r>
      <w:r w:rsidRPr="000403F4">
        <w:br/>
        <w:t>для специалистов отрасли.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может не начисляться или не начисляться полностью в случае: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нарушения финансовой, налоговой дисциплины, нарушения </w:t>
      </w:r>
      <w:r w:rsidRPr="000403F4">
        <w:br/>
        <w:t>при осуществлении закупок для нужд учреждения;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отрицательной оценки деятельности учреждения;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нарушения трудовой, исполнительской дисциплины;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некачественной подготовки документов, направляемых в </w:t>
      </w:r>
      <w:proofErr w:type="spellStart"/>
      <w:r w:rsidRPr="000403F4">
        <w:t>Росморречфлот</w:t>
      </w:r>
      <w:proofErr w:type="spellEnd"/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Размер премии может устанавливаться как в абсолютном значении, </w:t>
      </w:r>
      <w:r w:rsidRPr="000403F4">
        <w:br/>
        <w:t>так и в процентном отношении к окладу (должностному окладу). Максимальным размером премия за выполнение особо важных работ и проведение мероприятий</w:t>
      </w:r>
      <w:r w:rsidRPr="000403F4">
        <w:br/>
        <w:t xml:space="preserve"> не ограничена.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5.4. Заместителям руководителя, главному бухгалтеру учреждения выплачиваются премии, предусмотренные </w:t>
      </w:r>
      <w:hyperlink w:anchor="P330" w:history="1">
        <w:r w:rsidRPr="000403F4">
          <w:t>главой VII</w:t>
        </w:r>
      </w:hyperlink>
      <w:r w:rsidRPr="000403F4">
        <w:t xml:space="preserve"> настоящего Положения.</w:t>
      </w:r>
    </w:p>
    <w:p w:rsidR="007E3B8F" w:rsidRPr="000403F4" w:rsidRDefault="007E3B8F" w:rsidP="007E3B8F">
      <w:pPr>
        <w:pStyle w:val="a3"/>
        <w:spacing w:after="0" w:line="23" w:lineRule="atLeast"/>
        <w:ind w:left="432" w:firstLine="709"/>
        <w:contextualSpacing/>
      </w:pPr>
      <w:r w:rsidRPr="000403F4">
        <w:t> 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bookmarkStart w:id="8" w:name="P283"/>
      <w:bookmarkEnd w:id="8"/>
      <w:r w:rsidRPr="000403F4">
        <w:rPr>
          <w:b/>
        </w:rPr>
        <w:t>VI. Порядок и условия установления выплат компенсационного характера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6.1. Оплата труда работников учреждения, занятых на тяжелых работах, работах с вредными, опасными и иными особыми условиями труда, производится </w:t>
      </w:r>
      <w:r w:rsidRPr="000403F4">
        <w:br/>
        <w:t>в повышенном размере.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В этих целях в соответствии с </w:t>
      </w:r>
      <w:hyperlink r:id="rId22" w:history="1">
        <w:r w:rsidRPr="000403F4">
          <w:t>Перечнем</w:t>
        </w:r>
      </w:hyperlink>
      <w:r w:rsidRPr="000403F4">
        <w:t xml:space="preserve"> видов выплат компенсационного характера в федеральных бюджетных учреждениях, утвержденным Приказом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 от 29 декабря 2007 г. № 822 (зарегистрирован Минюстом России 4 февраля 2008 г., регистрационный № 11081), работникам могут быть установлены следующие выплаты компенсационного характера: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- выплаты работникам, занятым на тяжелых работах, работах с вредными </w:t>
      </w:r>
      <w:r w:rsidRPr="000403F4">
        <w:br/>
        <w:t>и (или) опасными и иными особыми условиями труда;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надбавка за работу в опасных для здоровья и тяжелых условиях труда;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надбавка за работу со сведениями, составляющими государственную тайну;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 xml:space="preserve">- выплаты за работу в условиях, отклоняющихся от нормальных </w:t>
      </w:r>
      <w:r w:rsidRPr="000403F4">
        <w:br/>
        <w:t>(при совмещении профессий (должностей), сверхурочной работе, работе сверх нормативной продолжительности рабочего времени за учетный период (отгулы,</w:t>
      </w:r>
      <w:r w:rsidRPr="000403F4">
        <w:br/>
        <w:t xml:space="preserve"> где учетный период устанавливается не более года), работе в ночное время, </w:t>
      </w:r>
      <w:r w:rsidRPr="000403F4">
        <w:br/>
        <w:t xml:space="preserve">при расширении зон обслуживания, при увеличении объема работы </w:t>
      </w:r>
      <w:r w:rsidRPr="000403F4">
        <w:br/>
        <w:t>или исполнении обязанностей вре</w:t>
      </w:r>
      <w:r w:rsidR="001F5B1A">
        <w:t xml:space="preserve">менно отсутствующего работника </w:t>
      </w:r>
      <w:r w:rsidR="001F5B1A">
        <w:br/>
      </w:r>
      <w:r w:rsidRPr="000403F4">
        <w:t xml:space="preserve">без освобождения от работы, определенной трудовым договором, за работу </w:t>
      </w:r>
      <w:r w:rsidR="001F5B1A">
        <w:br/>
      </w:r>
      <w:r w:rsidRPr="000403F4">
        <w:t>в выходные</w:t>
      </w:r>
      <w:proofErr w:type="gramEnd"/>
      <w:r w:rsidRPr="000403F4">
        <w:t xml:space="preserve"> и нерабочие праздничные дни);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выплаты за работу в местностях с особыми климатическими условиями.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6.2. Выплата работникам, занятым на тяжелых работах, работах с вредными </w:t>
      </w:r>
      <w:r w:rsidRPr="000403F4">
        <w:br/>
        <w:t xml:space="preserve">и (или) опасными и иными особыми условиями труда, устанавливается </w:t>
      </w:r>
      <w:r w:rsidRPr="000403F4">
        <w:br/>
        <w:t xml:space="preserve">в соответствии со </w:t>
      </w:r>
      <w:hyperlink r:id="rId23" w:history="1">
        <w:r w:rsidRPr="000403F4">
          <w:t>статьей 147</w:t>
        </w:r>
      </w:hyperlink>
      <w:r w:rsidRPr="000403F4">
        <w:t xml:space="preserve"> Трудового кодекса Российской Федерации </w:t>
      </w:r>
      <w:r w:rsidRPr="000403F4">
        <w:br/>
        <w:t xml:space="preserve">от 30.12.2001 № 197-ФЗ (Российская газета, 2001, № 256; 2002, № 137; 2002, </w:t>
      </w:r>
      <w:r w:rsidRPr="000403F4">
        <w:br/>
        <w:t xml:space="preserve">№ 138-139; 2003, № 126; 2004, № 92; 2004, № 188; 2004,  № 292; 2005, № 100; 2006, № 146; </w:t>
      </w:r>
      <w:proofErr w:type="gramStart"/>
      <w:r w:rsidRPr="000403F4">
        <w:t xml:space="preserve">2006, № 290; 2007, № 1; 2007, № 86; 2007, № 159; 2007,  № 219; 2007, </w:t>
      </w:r>
      <w:r w:rsidRPr="000403F4">
        <w:br/>
        <w:t>№ 237; 2007, № 272; 2008, № 47; 2008, № 360) (далее - Трудовой кодекс Российской Федерации) работникам, занятым на тяжелых работах, работах с вредными и (или) опасными и иными особыми условиями труда.</w:t>
      </w:r>
      <w:proofErr w:type="gramEnd"/>
      <w:r w:rsidRPr="000403F4">
        <w:t xml:space="preserve"> Рекомендуемые размеры выплат - согласно аттестации рабочих мест.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целью разработки </w:t>
      </w:r>
      <w:r w:rsidRPr="000403F4">
        <w:br/>
        <w:t xml:space="preserve">и реализации программы действий по обеспечению безопасных условий и охраны </w:t>
      </w:r>
      <w:r w:rsidRPr="000403F4">
        <w:lastRenderedPageBreak/>
        <w:t xml:space="preserve">труда. Если по итогам аттестации рабочее место признается безопасным, </w:t>
      </w:r>
      <w:r w:rsidRPr="000403F4">
        <w:br/>
        <w:t>то указанная выплата снимается.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6.3. Надбавка за работу в опасных для здоровья и тяжелых условиях труда устанавливается членам экипажей судов: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- </w:t>
      </w:r>
      <w:proofErr w:type="gramStart"/>
      <w:r w:rsidRPr="000403F4">
        <w:t>занятым</w:t>
      </w:r>
      <w:proofErr w:type="gramEnd"/>
      <w:r w:rsidRPr="000403F4">
        <w:t xml:space="preserve"> на работах в ледовых условиях;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нефтеналивных, толкачей нефтеналивных барж;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- непосредственно участвующих в работах по сбору, перекачке фекалий, </w:t>
      </w:r>
      <w:r w:rsidRPr="000403F4">
        <w:br/>
        <w:t>в разборке фекальных насосов и систем;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многочерпаковых земснарядов.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6.4. Процентная надбавка за работу со сведениями, составляющими государственную тайну, устанавливается в размере и порядке, определенном </w:t>
      </w:r>
      <w:hyperlink r:id="rId24" w:history="1">
        <w:r w:rsidRPr="000403F4">
          <w:t>законодательством</w:t>
        </w:r>
      </w:hyperlink>
      <w:r w:rsidRPr="000403F4">
        <w:t xml:space="preserve"> Российской Федерации.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6.5. Доплата за совмещение профессий (должностей) устанавливается работнику (включая членов экипажей судов, совмещающих должности) </w:t>
      </w:r>
      <w:r w:rsidRPr="000403F4">
        <w:br/>
        <w:t xml:space="preserve">при совмещении им профессий (должностей). Размер доплаты и срок, на который она устанавливается, определяется по соглашению сторон трудового договора </w:t>
      </w:r>
      <w:r w:rsidRPr="000403F4">
        <w:br/>
        <w:t>с учетом содержания и (или) объема дополнительной работы.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6.6. Доплата за расширение зон обслуживания устанавливается работнику при расширении зон обслуживания, за выполнение дополнительных работ, </w:t>
      </w:r>
      <w:r w:rsidRPr="000403F4">
        <w:br/>
        <w:t xml:space="preserve">не входящих в обязанности (стирка постельного белья, спецодежды, выпечка хлеба). Размер доплаты и срок, на который она устанавливается, определяется </w:t>
      </w:r>
      <w:r w:rsidRPr="000403F4">
        <w:br/>
        <w:t>по соглашению сторон трудового договора с учетом содержания и (или) объема дополнительной работы.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6.7.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договором, а также за недостающего члена экипажа. Размер доплаты и срок, </w:t>
      </w:r>
      <w:r w:rsidRPr="000403F4">
        <w:br/>
        <w:t>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6.8.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Рекомендуемый размер доплаты - 35 - 40 процентов части оклада (должностного оклада) за час работы работника.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6.9. Повышенная оплата за работу в выходные и нерабочие праздничные </w:t>
      </w:r>
      <w:r w:rsidRPr="000403F4">
        <w:br/>
        <w:t>дни производится работникам, привлекавшимся к работе в выходные и нерабочие праздничные дни.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Размер доплаты составляет: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 xml:space="preserve">не менее одинарной дневной ставки сверх оклада (должностного оклада) </w:t>
      </w:r>
      <w:r w:rsidRPr="000403F4">
        <w:br/>
        <w:t xml:space="preserve">при </w:t>
      </w:r>
      <w:proofErr w:type="gramStart"/>
      <w:r w:rsidRPr="000403F4">
        <w:t>работе полный день</w:t>
      </w:r>
      <w:proofErr w:type="gramEnd"/>
      <w:r w:rsidRPr="000403F4"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6.10. </w:t>
      </w:r>
      <w:proofErr w:type="gramStart"/>
      <w:r w:rsidRPr="000403F4">
        <w:t xml:space="preserve">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0403F4">
        <w:br/>
        <w:t xml:space="preserve">в соответствии со </w:t>
      </w:r>
      <w:hyperlink r:id="rId25" w:history="1">
        <w:r w:rsidRPr="000403F4">
          <w:t>статьей 152</w:t>
        </w:r>
      </w:hyperlink>
      <w:r w:rsidRPr="000403F4">
        <w:t xml:space="preserve"> Трудового кодекса Российской Федерации </w:t>
      </w:r>
      <w:r w:rsidRPr="000403F4">
        <w:br/>
        <w:t xml:space="preserve">от 30.12.2001 № 197-ФЗ (Российская газета, 2001, № 256; 2002, № 137; 2002, </w:t>
      </w:r>
      <w:r w:rsidRPr="000403F4">
        <w:br/>
        <w:t>№ 138-139; 2003, № 126; 2004, № 92; 2004, № 188; 2004, № 292; 2005, № 100; 2006, № 146;</w:t>
      </w:r>
      <w:proofErr w:type="gramEnd"/>
      <w:r w:rsidRPr="000403F4">
        <w:t xml:space="preserve"> </w:t>
      </w:r>
      <w:proofErr w:type="gramStart"/>
      <w:r w:rsidRPr="000403F4">
        <w:t>2006, № 290; 2007, № 1; 2007, № 86; 2007, № 159; 2007, № 219; 2007, № 237; 2007, № 272; 2008, № 47; 2008, № 160).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6.11. Выплата полевого довольствия работникам русловой изыскательской партии, предоставление бесплатного коллективного питания работникам плавающего состава, бесплатного лечебно-профилактического питания водолазам. Размер и порядок определяются ко</w:t>
      </w:r>
      <w:r>
        <w:t xml:space="preserve">ллективным договором, локальным </w:t>
      </w:r>
      <w:r w:rsidRPr="000403F4">
        <w:t>нормативным актом.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6.12. Выплаты водолазам: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за время пребывания под водой не менее 1500 часов - 10% оклада;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за час пребывания под водой - 10 - 17% 1-й квалификационной группы 1-го квалификационного уровня;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единовременное вознаграждение за 500 часов - 10 - 50 ставок 1-го квалификационного уровня 1-й квалификационной группы.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6.13. Доплата за разъездной характер работы осуществляется в соответствии со </w:t>
      </w:r>
      <w:hyperlink r:id="rId26" w:history="1">
        <w:r w:rsidRPr="000403F4">
          <w:t>статьей 168.1</w:t>
        </w:r>
      </w:hyperlink>
      <w:r w:rsidRPr="000403F4">
        <w:t xml:space="preserve"> Трудового кодекса Российской Федерации (Собрание законодательства Российской Федерации, 2002, № 1 (ч. I), ст. 3).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6.14. Доплата до уровня должностного оклада плавсоставу, занятому </w:t>
      </w:r>
      <w:r w:rsidRPr="000403F4">
        <w:br/>
        <w:t>на работах по обеспечению ремонта и безопасного отстоя судов в случае выполнения работ низшей квалификации.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6.15. Доплата за работу в холодное время года на открытом воздухе </w:t>
      </w:r>
      <w:r w:rsidRPr="000403F4">
        <w:br/>
        <w:t xml:space="preserve">и в </w:t>
      </w:r>
      <w:proofErr w:type="spellStart"/>
      <w:r w:rsidRPr="000403F4">
        <w:t>неотапливемых</w:t>
      </w:r>
      <w:proofErr w:type="spellEnd"/>
      <w:r w:rsidRPr="000403F4">
        <w:t xml:space="preserve"> помещениях.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6.16. В районах с неблагоприятными природными климатическими условиями к заработной плате работников применяются: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районные коэффициенты;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коэффициенты за работу в пустынных и безводных местностях;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коэффициенты за работу в высокогорных районах;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процентные надбавки за стаж работы в районах Кра</w:t>
      </w:r>
      <w:r w:rsidR="001F5B1A">
        <w:t xml:space="preserve">йнего Севера </w:t>
      </w:r>
      <w:r w:rsidR="001F5B1A">
        <w:br/>
        <w:t>и приравненных </w:t>
      </w:r>
      <w:r w:rsidRPr="000403F4">
        <w:t xml:space="preserve">к ним местностях, в южных районах Дальнего Востока, </w:t>
      </w:r>
      <w:r w:rsidRPr="000403F4">
        <w:lastRenderedPageBreak/>
        <w:t xml:space="preserve">Красноярского края, Иркутской   и Читинской областей, Республик Бурятии </w:t>
      </w:r>
      <w:r w:rsidRPr="000403F4">
        <w:br/>
        <w:t>и Хакасии, районах Республики Тыва.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Размеры коэффициентов, процентных надбавок и условия их применения устанавливаются в соответствии с действующим законодательством Российской Федерации.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</w:pPr>
      <w:bookmarkStart w:id="9" w:name="P330"/>
      <w:bookmarkEnd w:id="9"/>
      <w:r w:rsidRPr="000403F4">
        <w:rPr>
          <w:b/>
        </w:rPr>
        <w:t>VII. Порядок и условия установления выплат стимулирующего характера</w:t>
      </w:r>
      <w:r w:rsidRPr="000403F4">
        <w:t> 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7.1. </w:t>
      </w:r>
      <w:proofErr w:type="gramStart"/>
      <w:r w:rsidRPr="000403F4">
        <w:t xml:space="preserve">В целях поощрения работников за выполненную работу в учреждении </w:t>
      </w:r>
      <w:r w:rsidRPr="000403F4">
        <w:br/>
        <w:t xml:space="preserve">в соответствии с </w:t>
      </w:r>
      <w:hyperlink r:id="rId27" w:history="1">
        <w:r w:rsidRPr="000403F4">
          <w:t>Перечнем</w:t>
        </w:r>
        <w:proofErr w:type="gramEnd"/>
      </w:hyperlink>
      <w:r w:rsidRPr="000403F4">
        <w:t xml:space="preserve"> видов выплат стимулирующего характера </w:t>
      </w:r>
      <w:r w:rsidRPr="000403F4">
        <w:br/>
        <w:t>в федеральных бюджетных учр</w:t>
      </w:r>
      <w:r>
        <w:t xml:space="preserve">еждениях, утвержденным Приказом </w:t>
      </w:r>
      <w:proofErr w:type="spellStart"/>
      <w:r w:rsidRPr="000403F4">
        <w:t>Минздравсоцразвития</w:t>
      </w:r>
      <w:proofErr w:type="spellEnd"/>
      <w:r w:rsidRPr="000403F4">
        <w:t xml:space="preserve"> России от 29 декабря 2007 г. № 818 (зарегистрирован Минюстом России 1 февраля 2008 г., регистрационный № 11080):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по итогам работы (за месяц, квартал, полугодие, 9 месяцев, навигационный период, год);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за образцовое качество выполняемых работ;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за выполнение особо важных и срочных работ;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премия за интенсивность и высокие результаты работы.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Премирование осуществляется по решению руководителя учреждения </w:t>
      </w:r>
      <w:r w:rsidRPr="000403F4">
        <w:br/>
        <w:t xml:space="preserve">в пределах бюджетных ассигнований на оплату труда работников учреждения, </w:t>
      </w:r>
      <w:r w:rsidRPr="000403F4">
        <w:br/>
        <w:t>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заместителей руководителя, главного бухгалтера, главных специалистов</w:t>
      </w:r>
      <w:r w:rsidRPr="000403F4">
        <w:br/>
        <w:t xml:space="preserve"> и иных работников, подчиненных руководителю непосредственно;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руководителей структурных подразделений учреждения, главных специалистов и иных работников, подчиненных заместителям руководителей, 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по представлению заместителей руководителя;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остальных работников, занятых в структурных подразделениях учреждения,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- по представлению руководителей структурных подразделений.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7.2. При премировании учитывается: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успешное и добросовестное исполнение работником своих должностных обязанностей в соответствующем периоде;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инициатива, творчество и применение в работе современных форм и методов организации труда;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качественная подготовка и проведение мероприятий, связанных с уставной деятельностью учреждения;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выполнение порученной работы, связанной с обеспечением рабочего процесса или уставной деятельности учреждения;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качественная подготовка и своевременная сдача отчетности;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участие в течение соответствующего периода в выполнении важных работ, мероприятий.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lastRenderedPageBreak/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7.3. Премия за образцовое качество выполняемых работ выплачивается работникам единовременно </w:t>
      </w:r>
      <w:proofErr w:type="gramStart"/>
      <w:r w:rsidRPr="000403F4">
        <w:t>при</w:t>
      </w:r>
      <w:proofErr w:type="gramEnd"/>
      <w:r w:rsidRPr="000403F4">
        <w:t>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 xml:space="preserve">поощрении Президентом Российской Федерации, Правительством Российской Федерации, присвоении почетных званий Российской Федерации </w:t>
      </w:r>
      <w:r w:rsidRPr="000403F4">
        <w:br/>
        <w:t xml:space="preserve">и награждении знаками отличия Российской Федерации, награждении орденами </w:t>
      </w:r>
      <w:r w:rsidRPr="000403F4">
        <w:br/>
        <w:t>и медалями Российской Федерации;</w:t>
      </w:r>
      <w:proofErr w:type="gramEnd"/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>награждении</w:t>
      </w:r>
      <w:proofErr w:type="gramEnd"/>
      <w:r w:rsidRPr="000403F4">
        <w:t xml:space="preserve"> </w:t>
      </w:r>
      <w:hyperlink r:id="rId28" w:history="1">
        <w:r w:rsidRPr="000403F4">
          <w:t>Почетной грамотой</w:t>
        </w:r>
      </w:hyperlink>
      <w:r w:rsidRPr="000403F4">
        <w:t xml:space="preserve"> Министерства транспорта Российской Федерации, субъекта Российской Федерации, </w:t>
      </w:r>
      <w:hyperlink r:id="rId29" w:history="1">
        <w:r w:rsidRPr="000403F4">
          <w:t>Благодарностью Министра</w:t>
        </w:r>
      </w:hyperlink>
      <w:r w:rsidRPr="000403F4">
        <w:t xml:space="preserve"> транспорта Российской Федерации;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proofErr w:type="gramStart"/>
      <w:r w:rsidRPr="000403F4">
        <w:t>награждении</w:t>
      </w:r>
      <w:proofErr w:type="gramEnd"/>
      <w:r w:rsidRPr="000403F4">
        <w:t xml:space="preserve"> нагрудным знаком </w:t>
      </w:r>
      <w:hyperlink r:id="rId30" w:history="1">
        <w:r w:rsidRPr="000403F4">
          <w:t>«За труд и пользу»</w:t>
        </w:r>
      </w:hyperlink>
      <w:r w:rsidRPr="000403F4">
        <w:t xml:space="preserve">, медалью </w:t>
      </w:r>
      <w:hyperlink r:id="rId31" w:history="1">
        <w:r w:rsidRPr="000403F4">
          <w:t xml:space="preserve">«За заслуги </w:t>
        </w:r>
        <w:r w:rsidRPr="000403F4">
          <w:br/>
          <w:t>в развитии транспортного комплекса России»</w:t>
        </w:r>
      </w:hyperlink>
      <w:r w:rsidRPr="000403F4">
        <w:t xml:space="preserve">, медалью </w:t>
      </w:r>
      <w:hyperlink r:id="rId32" w:history="1">
        <w:r w:rsidRPr="000403F4">
          <w:t>Павла Мельникова</w:t>
        </w:r>
      </w:hyperlink>
      <w:r w:rsidRPr="000403F4">
        <w:t xml:space="preserve">, нагрудными знаками </w:t>
      </w:r>
      <w:hyperlink r:id="rId33" w:history="1">
        <w:r w:rsidRPr="000403F4">
          <w:t>«Почетный работник транспорта России»</w:t>
        </w:r>
      </w:hyperlink>
      <w:r w:rsidRPr="000403F4">
        <w:t xml:space="preserve"> и </w:t>
      </w:r>
      <w:hyperlink r:id="rId34" w:history="1">
        <w:r w:rsidRPr="000403F4">
          <w:t>«Почетный работник речного флота»</w:t>
        </w:r>
      </w:hyperlink>
      <w:r w:rsidRPr="000403F4">
        <w:t>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7.4. Премия за выполнение особо важных и срочных работ выплачивается работникам единовременно по итогам выполнения особо важных и срочных работ </w:t>
      </w:r>
      <w:r w:rsidR="001F5B1A" w:rsidRPr="0003029B">
        <w:br/>
      </w:r>
      <w:r w:rsidRPr="000403F4">
        <w:t>с целью поощрения работников за оперативность и качественный результат труда.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Размер премии может устанавливаться как в абсолютном значении, </w:t>
      </w:r>
      <w:r w:rsidRPr="000403F4">
        <w:br/>
        <w:t>так и в процентном отношении к окладу (должностному окладу).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7.5. Премия за интенсивность и высокие результаты работы выплачивается работникам за интенсивность и высокие результаты работы. При премировании учитывается: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интенсивность и напряженность работы;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организация и проведение мероприятий, направленных на повышение авторитета и имиджа учреждения среди населения;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непосредственное участие в реализации национальных проектов, федеральных и региональных целевых программ.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Размер премии может устанавливаться как в абсолютном значении, </w:t>
      </w:r>
      <w:r w:rsidRPr="000403F4">
        <w:br/>
        <w:t>так и в процентном отношении к окладу (должностному окладу).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> 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  <w:r w:rsidRPr="000403F4">
        <w:rPr>
          <w:b/>
        </w:rPr>
        <w:t>VIII. Другие вопросы оплаты труда</w:t>
      </w: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  <w:jc w:val="center"/>
        <w:rPr>
          <w:b/>
        </w:rPr>
      </w:pPr>
    </w:p>
    <w:p w:rsidR="007E3B8F" w:rsidRPr="000403F4" w:rsidRDefault="007E3B8F" w:rsidP="007E3B8F">
      <w:pPr>
        <w:pStyle w:val="a3"/>
        <w:spacing w:after="0" w:line="23" w:lineRule="atLeast"/>
        <w:ind w:firstLine="709"/>
        <w:contextualSpacing/>
      </w:pPr>
      <w:r w:rsidRPr="000403F4">
        <w:t xml:space="preserve">8.1. Из фонда оплаты труда работникам может быть оказана материальная помощь. Решение об </w:t>
      </w:r>
      <w:proofErr w:type="gramStart"/>
      <w:r w:rsidRPr="000403F4">
        <w:t>оказании</w:t>
      </w:r>
      <w:proofErr w:type="gramEnd"/>
      <w:r w:rsidRPr="000403F4">
        <w:t xml:space="preserve"> материальной помощи и ее конкретных размерах принимает руководитель учреждения на основании коллективного договора </w:t>
      </w:r>
      <w:r w:rsidRPr="000403F4">
        <w:br/>
        <w:t>и письменного заявления работника.</w:t>
      </w:r>
    </w:p>
    <w:p w:rsidR="007E3B8F" w:rsidRDefault="007E3B8F" w:rsidP="001F5B1A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0403F4">
        <w:rPr>
          <w:sz w:val="28"/>
          <w:szCs w:val="28"/>
        </w:rPr>
        <w:t xml:space="preserve">8.2. По должностям служащих (профессиям рабочих), размеры окладов </w:t>
      </w:r>
      <w:r w:rsidRPr="000403F4">
        <w:rPr>
          <w:sz w:val="28"/>
          <w:szCs w:val="28"/>
        </w:rPr>
        <w:br/>
        <w:t xml:space="preserve">по которым не определены настоящим Примерным положением, размеры окладов </w:t>
      </w:r>
      <w:r w:rsidRPr="000403F4">
        <w:rPr>
          <w:sz w:val="28"/>
          <w:szCs w:val="28"/>
        </w:rPr>
        <w:lastRenderedPageBreak/>
        <w:t>устанавливаются по решению руководителя учреждения, но не более чем оклад начальника филиала.</w:t>
      </w:r>
    </w:p>
    <w:p w:rsidR="007E3B8F" w:rsidRPr="000403F4" w:rsidRDefault="007E3B8F" w:rsidP="007E3B8F">
      <w:pPr>
        <w:spacing w:line="23" w:lineRule="atLeast"/>
        <w:contextualSpacing/>
        <w:jc w:val="both"/>
        <w:rPr>
          <w:sz w:val="28"/>
          <w:szCs w:val="28"/>
        </w:rPr>
        <w:sectPr w:rsidR="007E3B8F" w:rsidRPr="000403F4" w:rsidSect="0003029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7E3B8F" w:rsidRPr="00ED701B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ED701B">
        <w:lastRenderedPageBreak/>
        <w:t>Приложение № 1</w:t>
      </w:r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9C6045">
        <w:t>к Примерному положению об оплате</w:t>
      </w:r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9C6045">
        <w:t>труда работников федеральных</w:t>
      </w:r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9C6045">
        <w:t>государственных учреждений транспорта,</w:t>
      </w:r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9C6045">
        <w:t xml:space="preserve">подведомственных </w:t>
      </w:r>
      <w:proofErr w:type="spellStart"/>
      <w:r w:rsidRPr="009C6045">
        <w:t>Росморречфлоту</w:t>
      </w:r>
      <w:proofErr w:type="spellEnd"/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right"/>
      </w:pPr>
      <w:r w:rsidRPr="009C6045">
        <w:t> </w:t>
      </w:r>
    </w:p>
    <w:p w:rsidR="007E3B8F" w:rsidRPr="009C6045" w:rsidRDefault="007E3B8F" w:rsidP="007E3B8F">
      <w:pPr>
        <w:pStyle w:val="a3"/>
        <w:spacing w:after="0" w:line="23" w:lineRule="atLeast"/>
        <w:contextualSpacing/>
        <w:jc w:val="center"/>
      </w:pPr>
      <w:bookmarkStart w:id="10" w:name="P378"/>
      <w:bookmarkEnd w:id="10"/>
      <w:r w:rsidRPr="009C6045">
        <w:t>РЕКОМЕНДУЕМЫЙ МАКСИМАЛЬНЫЙ РАЗМЕР</w:t>
      </w:r>
    </w:p>
    <w:p w:rsidR="007E3B8F" w:rsidRPr="009C6045" w:rsidRDefault="007E3B8F" w:rsidP="007E3B8F">
      <w:pPr>
        <w:pStyle w:val="a3"/>
        <w:spacing w:after="0" w:line="23" w:lineRule="atLeast"/>
        <w:contextualSpacing/>
        <w:jc w:val="center"/>
      </w:pPr>
      <w:r w:rsidRPr="009C6045">
        <w:t>ПОВЫШАЮЩЕГО КОЭФФИЦИЕНТА К ОКЛАДУ ПО УЧРЕЖДЕНИЮ</w:t>
      </w:r>
    </w:p>
    <w:p w:rsidR="007E3B8F" w:rsidRPr="009C6045" w:rsidRDefault="007E3B8F" w:rsidP="007E3B8F">
      <w:pPr>
        <w:pStyle w:val="a3"/>
        <w:spacing w:after="0" w:line="23" w:lineRule="atLeast"/>
        <w:contextualSpacing/>
        <w:jc w:val="center"/>
      </w:pPr>
      <w:r w:rsidRPr="009C6045">
        <w:t>(СТРУКТУРНОМУ ПОДРАЗДЕЛЕНИЮ УЧРЕЖДЕНИЯ)</w:t>
      </w:r>
    </w:p>
    <w:p w:rsidR="007E3B8F" w:rsidRPr="009C6045" w:rsidRDefault="007E3B8F" w:rsidP="007E3B8F">
      <w:pPr>
        <w:pStyle w:val="a3"/>
        <w:spacing w:after="0" w:line="23" w:lineRule="atLeast"/>
        <w:ind w:firstLine="709"/>
        <w:contextualSpacing/>
        <w:jc w:val="center"/>
      </w:pPr>
      <w:r w:rsidRPr="009C6045">
        <w:t>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  <w:gridCol w:w="708"/>
      </w:tblGrid>
      <w:tr w:rsidR="007E3B8F" w:rsidRPr="009C6045" w:rsidTr="005D2780">
        <w:tc>
          <w:tcPr>
            <w:tcW w:w="9498" w:type="dxa"/>
            <w:shd w:val="clear" w:color="auto" w:fill="auto"/>
          </w:tcPr>
          <w:p w:rsidR="007E3B8F" w:rsidRPr="009C6045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>Федеральные государственные у</w:t>
            </w:r>
            <w:r>
              <w:rPr>
                <w:sz w:val="28"/>
                <w:szCs w:val="28"/>
              </w:rPr>
              <w:t>чреждения транспорта,  </w:t>
            </w:r>
            <w:r w:rsidRPr="009C60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одведомственные </w:t>
            </w:r>
            <w:proofErr w:type="spellStart"/>
            <w:r w:rsidRPr="009C6045">
              <w:rPr>
                <w:sz w:val="28"/>
                <w:szCs w:val="28"/>
              </w:rPr>
              <w:t>Росморречфлоту</w:t>
            </w:r>
            <w:proofErr w:type="spellEnd"/>
            <w:r w:rsidRPr="009C6045">
              <w:rPr>
                <w:sz w:val="28"/>
                <w:szCs w:val="28"/>
              </w:rPr>
              <w:t xml:space="preserve">: </w:t>
            </w:r>
          </w:p>
          <w:p w:rsidR="007E3B8F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>1. Име</w:t>
            </w:r>
            <w:r>
              <w:rPr>
                <w:sz w:val="28"/>
                <w:szCs w:val="28"/>
              </w:rPr>
              <w:t xml:space="preserve">ющие в своем составе судоходные </w:t>
            </w:r>
            <w:r w:rsidRPr="009C6045">
              <w:rPr>
                <w:sz w:val="28"/>
                <w:szCs w:val="28"/>
              </w:rPr>
              <w:t>гидротехнические   сооружения.       </w:t>
            </w:r>
          </w:p>
          <w:p w:rsidR="007E3B8F" w:rsidRPr="009C6045" w:rsidRDefault="007E3B8F" w:rsidP="001F5B1A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 xml:space="preserve">2. </w:t>
            </w:r>
            <w:proofErr w:type="gramStart"/>
            <w:r w:rsidRPr="009C6045">
              <w:rPr>
                <w:sz w:val="28"/>
                <w:szCs w:val="28"/>
              </w:rPr>
              <w:t xml:space="preserve">Расположенные в сельской местности 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E3B8F" w:rsidRPr="009C6045" w:rsidRDefault="007E3B8F" w:rsidP="005D2780">
            <w:pPr>
              <w:pStyle w:val="afa"/>
              <w:pBdr>
                <w:top w:val="single" w:sz="8" w:space="3" w:color="000000"/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C6045">
              <w:rPr>
                <w:sz w:val="28"/>
                <w:szCs w:val="28"/>
              </w:rPr>
              <w:t xml:space="preserve">   0,2   </w:t>
            </w:r>
          </w:p>
        </w:tc>
      </w:tr>
      <w:tr w:rsidR="007E3B8F" w:rsidRPr="009C6045" w:rsidTr="005D2780">
        <w:tc>
          <w:tcPr>
            <w:tcW w:w="9498" w:type="dxa"/>
            <w:shd w:val="clear" w:color="auto" w:fill="auto"/>
          </w:tcPr>
          <w:p w:rsidR="007E3B8F" w:rsidRPr="009C6045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 xml:space="preserve">Федеральные государственные учреждения (структурные подразделения учреждения): </w:t>
            </w:r>
          </w:p>
          <w:p w:rsidR="007E3B8F" w:rsidRPr="009C6045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 xml:space="preserve">1. </w:t>
            </w:r>
            <w:proofErr w:type="gramStart"/>
            <w:r w:rsidRPr="009C6045">
              <w:rPr>
                <w:sz w:val="28"/>
                <w:szCs w:val="28"/>
              </w:rPr>
              <w:t>Персонал</w:t>
            </w:r>
            <w:proofErr w:type="gramEnd"/>
            <w:r w:rsidRPr="009C6045">
              <w:rPr>
                <w:sz w:val="28"/>
                <w:szCs w:val="28"/>
              </w:rPr>
              <w:t xml:space="preserve"> которых обслуживает участки внутренних водных путей</w:t>
            </w:r>
            <w:r>
              <w:rPr>
                <w:sz w:val="28"/>
                <w:szCs w:val="28"/>
              </w:rPr>
              <w:t xml:space="preserve"> </w:t>
            </w:r>
            <w:r w:rsidR="001F5B1A" w:rsidRPr="001F5B1A">
              <w:rPr>
                <w:sz w:val="28"/>
                <w:szCs w:val="28"/>
              </w:rPr>
              <w:br/>
            </w:r>
            <w:r w:rsidRPr="009C6045">
              <w:rPr>
                <w:sz w:val="28"/>
                <w:szCs w:val="28"/>
              </w:rPr>
              <w:t xml:space="preserve">с судоходными гидротехническими сооружениями I - II классов </w:t>
            </w:r>
            <w:r w:rsidR="001F5B1A" w:rsidRPr="001F5B1A">
              <w:rPr>
                <w:sz w:val="28"/>
                <w:szCs w:val="28"/>
              </w:rPr>
              <w:br/>
            </w:r>
            <w:r w:rsidRPr="009C6045">
              <w:rPr>
                <w:sz w:val="28"/>
                <w:szCs w:val="28"/>
              </w:rPr>
              <w:t xml:space="preserve">с  гарантированными габаритами судовых ходов. </w:t>
            </w:r>
          </w:p>
          <w:p w:rsidR="007E3B8F" w:rsidRPr="009C6045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</w:pBdr>
              <w:spacing w:line="23" w:lineRule="atLeast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 xml:space="preserve">2. </w:t>
            </w:r>
            <w:proofErr w:type="gramStart"/>
            <w:r w:rsidRPr="009C6045">
              <w:rPr>
                <w:sz w:val="28"/>
                <w:szCs w:val="28"/>
              </w:rPr>
              <w:t xml:space="preserve">Расположенные в г. Москве, Московской области, г. Санкт-Петербурге, Ленинградской и Вологодской областях               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E3B8F" w:rsidRPr="009C6045" w:rsidRDefault="007E3B8F" w:rsidP="005D2780">
            <w:pPr>
              <w:pStyle w:val="afa"/>
              <w:pBdr>
                <w:left w:val="single" w:sz="8" w:space="2" w:color="000000"/>
                <w:bottom w:val="single" w:sz="8" w:space="3" w:color="000000"/>
                <w:right w:val="single" w:sz="8" w:space="2" w:color="000000"/>
              </w:pBdr>
              <w:spacing w:line="23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9C6045">
              <w:rPr>
                <w:sz w:val="28"/>
                <w:szCs w:val="28"/>
              </w:rPr>
              <w:t xml:space="preserve">   0,5   </w:t>
            </w:r>
          </w:p>
        </w:tc>
      </w:tr>
    </w:tbl>
    <w:p w:rsidR="00ED32A2" w:rsidRPr="00FC58DD" w:rsidRDefault="00ED32A2" w:rsidP="00FC58DD">
      <w:pPr>
        <w:rPr>
          <w:rFonts w:eastAsia="Calibri"/>
          <w:szCs w:val="28"/>
        </w:rPr>
      </w:pPr>
    </w:p>
    <w:sectPr w:rsidR="00ED32A2" w:rsidRPr="00FC58DD" w:rsidSect="00DA3A34">
      <w:headerReference w:type="defaul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53" w:rsidRDefault="00874A53" w:rsidP="00281782">
      <w:r>
        <w:separator/>
      </w:r>
    </w:p>
  </w:endnote>
  <w:endnote w:type="continuationSeparator" w:id="0">
    <w:p w:rsidR="00874A53" w:rsidRDefault="00874A53" w:rsidP="0028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9B" w:rsidRDefault="0003029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F" w:rsidRDefault="007E3B8F" w:rsidP="0003029B">
    <w:pPr>
      <w:pStyle w:val="ab"/>
    </w:pPr>
  </w:p>
  <w:p w:rsidR="007E3B8F" w:rsidRDefault="007E3B8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29B" w:rsidRDefault="000302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53" w:rsidRDefault="00874A53" w:rsidP="00281782">
      <w:r>
        <w:separator/>
      </w:r>
    </w:p>
  </w:footnote>
  <w:footnote w:type="continuationSeparator" w:id="0">
    <w:p w:rsidR="00874A53" w:rsidRDefault="00874A53" w:rsidP="0028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8F" w:rsidRDefault="00857698" w:rsidP="000403F4">
    <w:pPr>
      <w:pStyle w:val="a7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7E3B8F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E3B8F" w:rsidRDefault="007E3B8F" w:rsidP="000403F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268146"/>
      <w:docPartObj>
        <w:docPartGallery w:val="Page Numbers (Top of Page)"/>
        <w:docPartUnique/>
      </w:docPartObj>
    </w:sdtPr>
    <w:sdtContent>
      <w:p w:rsidR="0003029B" w:rsidRDefault="0003029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3B8F" w:rsidRDefault="007E3B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26815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3029B" w:rsidRPr="0003029B" w:rsidRDefault="0003029B">
        <w:pPr>
          <w:pStyle w:val="a7"/>
          <w:jc w:val="center"/>
          <w:rPr>
            <w:color w:val="FFFFFF" w:themeColor="background1"/>
          </w:rPr>
        </w:pPr>
        <w:r w:rsidRPr="0003029B">
          <w:rPr>
            <w:color w:val="FFFFFF" w:themeColor="background1"/>
          </w:rPr>
          <w:fldChar w:fldCharType="begin"/>
        </w:r>
        <w:r w:rsidRPr="0003029B">
          <w:rPr>
            <w:color w:val="FFFFFF" w:themeColor="background1"/>
          </w:rPr>
          <w:instrText xml:space="preserve"> PAGE   \* MERGEFORMAT </w:instrText>
        </w:r>
        <w:r w:rsidRPr="0003029B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03029B">
          <w:rPr>
            <w:color w:val="FFFFFF" w:themeColor="background1"/>
          </w:rPr>
          <w:fldChar w:fldCharType="end"/>
        </w:r>
      </w:p>
    </w:sdtContent>
  </w:sdt>
  <w:p w:rsidR="007E3B8F" w:rsidRDefault="007E3B8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44" w:rsidRDefault="00857698">
    <w:pPr>
      <w:pStyle w:val="a7"/>
      <w:jc w:val="center"/>
    </w:pPr>
    <w:fldSimple w:instr=" PAGE   \* MERGEFORMAT ">
      <w:r w:rsidR="007E3B8F">
        <w:rPr>
          <w:noProof/>
        </w:rPr>
        <w:t>2</w:t>
      </w:r>
    </w:fldSimple>
  </w:p>
  <w:p w:rsidR="001E4144" w:rsidRDefault="001E4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StarSymbol"/>
        <w:b/>
        <w:bCs/>
        <w:i/>
        <w:iCs/>
        <w:color w:val="000000"/>
        <w:spacing w:val="-8"/>
        <w:sz w:val="2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7B1B40"/>
    <w:multiLevelType w:val="hybridMultilevel"/>
    <w:tmpl w:val="5AC2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0396A"/>
    <w:multiLevelType w:val="hybridMultilevel"/>
    <w:tmpl w:val="3C3408C4"/>
    <w:lvl w:ilvl="0" w:tplc="AA504E4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3546E"/>
    <w:multiLevelType w:val="hybridMultilevel"/>
    <w:tmpl w:val="8EE8E8E8"/>
    <w:lvl w:ilvl="0" w:tplc="706EC4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61419C"/>
    <w:multiLevelType w:val="hybridMultilevel"/>
    <w:tmpl w:val="D50A92E4"/>
    <w:lvl w:ilvl="0" w:tplc="BF4EA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C4135"/>
    <w:multiLevelType w:val="hybridMultilevel"/>
    <w:tmpl w:val="0DE8C1B4"/>
    <w:lvl w:ilvl="0" w:tplc="9B96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0D1689"/>
    <w:multiLevelType w:val="hybridMultilevel"/>
    <w:tmpl w:val="F0F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50A1"/>
    <w:multiLevelType w:val="hybridMultilevel"/>
    <w:tmpl w:val="C2026CF4"/>
    <w:lvl w:ilvl="0" w:tplc="73F60AEE">
      <w:start w:val="1"/>
      <w:numFmt w:val="decimal"/>
      <w:lvlText w:val="%1."/>
      <w:lvlJc w:val="left"/>
      <w:pPr>
        <w:ind w:left="16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E5559A8"/>
    <w:multiLevelType w:val="hybridMultilevel"/>
    <w:tmpl w:val="90AEF34C"/>
    <w:lvl w:ilvl="0" w:tplc="E17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B32C4"/>
    <w:multiLevelType w:val="hybridMultilevel"/>
    <w:tmpl w:val="FB963D7E"/>
    <w:lvl w:ilvl="0" w:tplc="EC1CAB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5A5961"/>
    <w:multiLevelType w:val="hybridMultilevel"/>
    <w:tmpl w:val="DFCC49F2"/>
    <w:lvl w:ilvl="0" w:tplc="93304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21945"/>
    <w:multiLevelType w:val="hybridMultilevel"/>
    <w:tmpl w:val="6DFA9746"/>
    <w:lvl w:ilvl="0" w:tplc="0FC66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61939"/>
    <w:multiLevelType w:val="hybridMultilevel"/>
    <w:tmpl w:val="D69EE748"/>
    <w:lvl w:ilvl="0" w:tplc="21B45FA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99070E"/>
    <w:multiLevelType w:val="hybridMultilevel"/>
    <w:tmpl w:val="B666EC76"/>
    <w:lvl w:ilvl="0" w:tplc="3DAEBB7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240E12"/>
    <w:multiLevelType w:val="hybridMultilevel"/>
    <w:tmpl w:val="F5A0C156"/>
    <w:lvl w:ilvl="0" w:tplc="A106F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F6446C"/>
    <w:multiLevelType w:val="hybridMultilevel"/>
    <w:tmpl w:val="4950DD7E"/>
    <w:lvl w:ilvl="0" w:tplc="9280C8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2435B2"/>
    <w:multiLevelType w:val="hybridMultilevel"/>
    <w:tmpl w:val="95987AE4"/>
    <w:lvl w:ilvl="0" w:tplc="506A40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A4B0D09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E587074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FC03E6"/>
    <w:multiLevelType w:val="hybridMultilevel"/>
    <w:tmpl w:val="E288FDF0"/>
    <w:lvl w:ilvl="0" w:tplc="37B477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2378D7"/>
    <w:multiLevelType w:val="hybridMultilevel"/>
    <w:tmpl w:val="1B448830"/>
    <w:lvl w:ilvl="0" w:tplc="AF00FF7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1684F0C"/>
    <w:multiLevelType w:val="hybridMultilevel"/>
    <w:tmpl w:val="F68E571C"/>
    <w:lvl w:ilvl="0" w:tplc="94FCEDB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74A702B"/>
    <w:multiLevelType w:val="hybridMultilevel"/>
    <w:tmpl w:val="4D4CC23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0FA4"/>
    <w:multiLevelType w:val="hybridMultilevel"/>
    <w:tmpl w:val="054EF94E"/>
    <w:lvl w:ilvl="0" w:tplc="602E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D37595F"/>
    <w:multiLevelType w:val="multilevel"/>
    <w:tmpl w:val="A86C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70093"/>
    <w:multiLevelType w:val="hybridMultilevel"/>
    <w:tmpl w:val="4FE2EC86"/>
    <w:lvl w:ilvl="0" w:tplc="9BA6B7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754100"/>
    <w:multiLevelType w:val="hybridMultilevel"/>
    <w:tmpl w:val="F57A10A0"/>
    <w:lvl w:ilvl="0" w:tplc="1062F1D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AD2076"/>
    <w:multiLevelType w:val="hybridMultilevel"/>
    <w:tmpl w:val="320A32F8"/>
    <w:lvl w:ilvl="0" w:tplc="2A488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30264D"/>
    <w:multiLevelType w:val="hybridMultilevel"/>
    <w:tmpl w:val="9EA23A40"/>
    <w:lvl w:ilvl="0" w:tplc="EB081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99358A"/>
    <w:multiLevelType w:val="hybridMultilevel"/>
    <w:tmpl w:val="7DC6B690"/>
    <w:lvl w:ilvl="0" w:tplc="706EC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F6B75"/>
    <w:multiLevelType w:val="hybridMultilevel"/>
    <w:tmpl w:val="46EACBDE"/>
    <w:lvl w:ilvl="0" w:tplc="706EC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480237"/>
    <w:multiLevelType w:val="hybridMultilevel"/>
    <w:tmpl w:val="F02A1AA2"/>
    <w:lvl w:ilvl="0" w:tplc="5E925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7759D"/>
    <w:multiLevelType w:val="hybridMultilevel"/>
    <w:tmpl w:val="F080175A"/>
    <w:lvl w:ilvl="0" w:tplc="49DA9D6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30"/>
  </w:num>
  <w:num w:numId="5">
    <w:abstractNumId w:val="20"/>
  </w:num>
  <w:num w:numId="6">
    <w:abstractNumId w:val="7"/>
  </w:num>
  <w:num w:numId="7">
    <w:abstractNumId w:val="27"/>
  </w:num>
  <w:num w:numId="8">
    <w:abstractNumId w:val="16"/>
  </w:num>
  <w:num w:numId="9">
    <w:abstractNumId w:val="28"/>
  </w:num>
  <w:num w:numId="10">
    <w:abstractNumId w:val="11"/>
  </w:num>
  <w:num w:numId="11">
    <w:abstractNumId w:val="18"/>
  </w:num>
  <w:num w:numId="12">
    <w:abstractNumId w:val="17"/>
  </w:num>
  <w:num w:numId="13">
    <w:abstractNumId w:val="23"/>
  </w:num>
  <w:num w:numId="14">
    <w:abstractNumId w:val="4"/>
  </w:num>
  <w:num w:numId="15">
    <w:abstractNumId w:val="10"/>
  </w:num>
  <w:num w:numId="16">
    <w:abstractNumId w:val="9"/>
  </w:num>
  <w:num w:numId="17">
    <w:abstractNumId w:val="15"/>
  </w:num>
  <w:num w:numId="18">
    <w:abstractNumId w:val="2"/>
  </w:num>
  <w:num w:numId="19">
    <w:abstractNumId w:val="14"/>
  </w:num>
  <w:num w:numId="20">
    <w:abstractNumId w:val="21"/>
  </w:num>
  <w:num w:numId="21">
    <w:abstractNumId w:val="24"/>
  </w:num>
  <w:num w:numId="22">
    <w:abstractNumId w:val="31"/>
  </w:num>
  <w:num w:numId="23">
    <w:abstractNumId w:val="6"/>
  </w:num>
  <w:num w:numId="24">
    <w:abstractNumId w:val="19"/>
  </w:num>
  <w:num w:numId="25">
    <w:abstractNumId w:val="2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8"/>
  </w:num>
  <w:num w:numId="31">
    <w:abstractNumId w:val="13"/>
  </w:num>
  <w:num w:numId="32">
    <w:abstractNumId w:val="12"/>
  </w:num>
  <w:num w:numId="33">
    <w:abstractNumId w:val="3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55129"/>
    <w:rsid w:val="000021D0"/>
    <w:rsid w:val="000029AE"/>
    <w:rsid w:val="0000310E"/>
    <w:rsid w:val="0000330A"/>
    <w:rsid w:val="00003CFB"/>
    <w:rsid w:val="00004B71"/>
    <w:rsid w:val="00006B65"/>
    <w:rsid w:val="00006E0C"/>
    <w:rsid w:val="00007103"/>
    <w:rsid w:val="00007B39"/>
    <w:rsid w:val="0001033C"/>
    <w:rsid w:val="00010A22"/>
    <w:rsid w:val="0001289A"/>
    <w:rsid w:val="00013A0D"/>
    <w:rsid w:val="00014B3B"/>
    <w:rsid w:val="000159EF"/>
    <w:rsid w:val="00017CBC"/>
    <w:rsid w:val="00020670"/>
    <w:rsid w:val="00020DB8"/>
    <w:rsid w:val="00021A78"/>
    <w:rsid w:val="00023ED8"/>
    <w:rsid w:val="00025F34"/>
    <w:rsid w:val="00027244"/>
    <w:rsid w:val="00027D33"/>
    <w:rsid w:val="0003022B"/>
    <w:rsid w:val="0003029B"/>
    <w:rsid w:val="00031A05"/>
    <w:rsid w:val="000321EA"/>
    <w:rsid w:val="00033A7F"/>
    <w:rsid w:val="00033AB3"/>
    <w:rsid w:val="00034C3E"/>
    <w:rsid w:val="000407C5"/>
    <w:rsid w:val="00040AC0"/>
    <w:rsid w:val="000415F7"/>
    <w:rsid w:val="00042B7B"/>
    <w:rsid w:val="00042EF2"/>
    <w:rsid w:val="00043F41"/>
    <w:rsid w:val="0004579B"/>
    <w:rsid w:val="00047692"/>
    <w:rsid w:val="00050DF4"/>
    <w:rsid w:val="0005140F"/>
    <w:rsid w:val="000524C4"/>
    <w:rsid w:val="000529E4"/>
    <w:rsid w:val="00052F47"/>
    <w:rsid w:val="000542B0"/>
    <w:rsid w:val="000554E5"/>
    <w:rsid w:val="00056040"/>
    <w:rsid w:val="00057318"/>
    <w:rsid w:val="00057FA4"/>
    <w:rsid w:val="000616A3"/>
    <w:rsid w:val="00061AC0"/>
    <w:rsid w:val="00064AE8"/>
    <w:rsid w:val="00065321"/>
    <w:rsid w:val="00065337"/>
    <w:rsid w:val="000653AB"/>
    <w:rsid w:val="0006543B"/>
    <w:rsid w:val="000664BF"/>
    <w:rsid w:val="0006679E"/>
    <w:rsid w:val="00067A0A"/>
    <w:rsid w:val="00067BFE"/>
    <w:rsid w:val="00071D18"/>
    <w:rsid w:val="000729B5"/>
    <w:rsid w:val="00076864"/>
    <w:rsid w:val="00081045"/>
    <w:rsid w:val="000811D4"/>
    <w:rsid w:val="000817F3"/>
    <w:rsid w:val="000829BB"/>
    <w:rsid w:val="00084974"/>
    <w:rsid w:val="000864D7"/>
    <w:rsid w:val="00086FA8"/>
    <w:rsid w:val="00087AF7"/>
    <w:rsid w:val="00087B0B"/>
    <w:rsid w:val="00087CAE"/>
    <w:rsid w:val="00087CD7"/>
    <w:rsid w:val="00090ABC"/>
    <w:rsid w:val="00091802"/>
    <w:rsid w:val="00091D6A"/>
    <w:rsid w:val="00091E51"/>
    <w:rsid w:val="00092B93"/>
    <w:rsid w:val="00093A96"/>
    <w:rsid w:val="0009449D"/>
    <w:rsid w:val="0009772A"/>
    <w:rsid w:val="00097E9A"/>
    <w:rsid w:val="000A1190"/>
    <w:rsid w:val="000A2D73"/>
    <w:rsid w:val="000A33F1"/>
    <w:rsid w:val="000A51A8"/>
    <w:rsid w:val="000A5459"/>
    <w:rsid w:val="000A5EC5"/>
    <w:rsid w:val="000A69B3"/>
    <w:rsid w:val="000A748F"/>
    <w:rsid w:val="000B1605"/>
    <w:rsid w:val="000B4908"/>
    <w:rsid w:val="000B58DC"/>
    <w:rsid w:val="000C0FCC"/>
    <w:rsid w:val="000C1FF6"/>
    <w:rsid w:val="000C219D"/>
    <w:rsid w:val="000C34E8"/>
    <w:rsid w:val="000C6F71"/>
    <w:rsid w:val="000C740F"/>
    <w:rsid w:val="000D0412"/>
    <w:rsid w:val="000D08CC"/>
    <w:rsid w:val="000D0F47"/>
    <w:rsid w:val="000D101C"/>
    <w:rsid w:val="000D2F06"/>
    <w:rsid w:val="000D34D2"/>
    <w:rsid w:val="000E1989"/>
    <w:rsid w:val="000E1E15"/>
    <w:rsid w:val="000E2512"/>
    <w:rsid w:val="000E3530"/>
    <w:rsid w:val="000E51BC"/>
    <w:rsid w:val="000E7844"/>
    <w:rsid w:val="000F09DF"/>
    <w:rsid w:val="000F1E02"/>
    <w:rsid w:val="000F21E2"/>
    <w:rsid w:val="000F2BC5"/>
    <w:rsid w:val="000F394A"/>
    <w:rsid w:val="000F39FE"/>
    <w:rsid w:val="000F4612"/>
    <w:rsid w:val="000F5764"/>
    <w:rsid w:val="000F6B54"/>
    <w:rsid w:val="000F6C38"/>
    <w:rsid w:val="000F6EAF"/>
    <w:rsid w:val="000F7634"/>
    <w:rsid w:val="001012DB"/>
    <w:rsid w:val="001056F1"/>
    <w:rsid w:val="001073A5"/>
    <w:rsid w:val="00111832"/>
    <w:rsid w:val="001134AE"/>
    <w:rsid w:val="00114005"/>
    <w:rsid w:val="00114315"/>
    <w:rsid w:val="001143BC"/>
    <w:rsid w:val="001145DE"/>
    <w:rsid w:val="001157BC"/>
    <w:rsid w:val="00115BB7"/>
    <w:rsid w:val="00117D31"/>
    <w:rsid w:val="00120880"/>
    <w:rsid w:val="00121467"/>
    <w:rsid w:val="001247AC"/>
    <w:rsid w:val="00124DE1"/>
    <w:rsid w:val="00126D6B"/>
    <w:rsid w:val="001272A7"/>
    <w:rsid w:val="00130D24"/>
    <w:rsid w:val="001337D3"/>
    <w:rsid w:val="001343C1"/>
    <w:rsid w:val="0013682F"/>
    <w:rsid w:val="00136AF4"/>
    <w:rsid w:val="0014032E"/>
    <w:rsid w:val="00141BE5"/>
    <w:rsid w:val="00142687"/>
    <w:rsid w:val="00143409"/>
    <w:rsid w:val="00143CF8"/>
    <w:rsid w:val="00144957"/>
    <w:rsid w:val="001516EC"/>
    <w:rsid w:val="001535A5"/>
    <w:rsid w:val="00154198"/>
    <w:rsid w:val="00156510"/>
    <w:rsid w:val="00161114"/>
    <w:rsid w:val="00162551"/>
    <w:rsid w:val="0016408A"/>
    <w:rsid w:val="00164B29"/>
    <w:rsid w:val="00165A0A"/>
    <w:rsid w:val="001801E6"/>
    <w:rsid w:val="0018180D"/>
    <w:rsid w:val="00181C8B"/>
    <w:rsid w:val="00185373"/>
    <w:rsid w:val="00185C2A"/>
    <w:rsid w:val="001862D0"/>
    <w:rsid w:val="0019024F"/>
    <w:rsid w:val="00190A34"/>
    <w:rsid w:val="00190F94"/>
    <w:rsid w:val="001910B7"/>
    <w:rsid w:val="00191242"/>
    <w:rsid w:val="001932EB"/>
    <w:rsid w:val="00193A3C"/>
    <w:rsid w:val="00194049"/>
    <w:rsid w:val="001946E7"/>
    <w:rsid w:val="00195B58"/>
    <w:rsid w:val="00196B90"/>
    <w:rsid w:val="001A0A03"/>
    <w:rsid w:val="001A0CF8"/>
    <w:rsid w:val="001A0FDF"/>
    <w:rsid w:val="001A1AB3"/>
    <w:rsid w:val="001A1DD9"/>
    <w:rsid w:val="001A69C5"/>
    <w:rsid w:val="001B1FDE"/>
    <w:rsid w:val="001B43D3"/>
    <w:rsid w:val="001B6973"/>
    <w:rsid w:val="001B6E2E"/>
    <w:rsid w:val="001C4294"/>
    <w:rsid w:val="001C4FC3"/>
    <w:rsid w:val="001C53D1"/>
    <w:rsid w:val="001C6A41"/>
    <w:rsid w:val="001C6A96"/>
    <w:rsid w:val="001D022C"/>
    <w:rsid w:val="001D133F"/>
    <w:rsid w:val="001D15CE"/>
    <w:rsid w:val="001D4169"/>
    <w:rsid w:val="001D53A5"/>
    <w:rsid w:val="001D5FD4"/>
    <w:rsid w:val="001D68D2"/>
    <w:rsid w:val="001D7592"/>
    <w:rsid w:val="001E194B"/>
    <w:rsid w:val="001E2141"/>
    <w:rsid w:val="001E3ED5"/>
    <w:rsid w:val="001E4144"/>
    <w:rsid w:val="001E5D16"/>
    <w:rsid w:val="001E5E87"/>
    <w:rsid w:val="001E6033"/>
    <w:rsid w:val="001E779A"/>
    <w:rsid w:val="001F0105"/>
    <w:rsid w:val="001F5B1A"/>
    <w:rsid w:val="001F5C83"/>
    <w:rsid w:val="001F5E96"/>
    <w:rsid w:val="001F6F6B"/>
    <w:rsid w:val="001F70E4"/>
    <w:rsid w:val="00200668"/>
    <w:rsid w:val="0020231E"/>
    <w:rsid w:val="00202955"/>
    <w:rsid w:val="00204657"/>
    <w:rsid w:val="0021040A"/>
    <w:rsid w:val="00210F5A"/>
    <w:rsid w:val="002114E9"/>
    <w:rsid w:val="002121EE"/>
    <w:rsid w:val="00213E8B"/>
    <w:rsid w:val="002140E9"/>
    <w:rsid w:val="00214640"/>
    <w:rsid w:val="002165F4"/>
    <w:rsid w:val="00220797"/>
    <w:rsid w:val="0022095A"/>
    <w:rsid w:val="00221673"/>
    <w:rsid w:val="002231C8"/>
    <w:rsid w:val="0023012F"/>
    <w:rsid w:val="00230DF7"/>
    <w:rsid w:val="0024024D"/>
    <w:rsid w:val="002406E4"/>
    <w:rsid w:val="00240C51"/>
    <w:rsid w:val="002412D7"/>
    <w:rsid w:val="002429DF"/>
    <w:rsid w:val="00243485"/>
    <w:rsid w:val="00243649"/>
    <w:rsid w:val="00243E89"/>
    <w:rsid w:val="002442B2"/>
    <w:rsid w:val="002442C9"/>
    <w:rsid w:val="00244BA9"/>
    <w:rsid w:val="002452F1"/>
    <w:rsid w:val="002467F7"/>
    <w:rsid w:val="00246C3A"/>
    <w:rsid w:val="002476FB"/>
    <w:rsid w:val="0025204E"/>
    <w:rsid w:val="00253308"/>
    <w:rsid w:val="00253AF0"/>
    <w:rsid w:val="00254B92"/>
    <w:rsid w:val="00257C92"/>
    <w:rsid w:val="00260219"/>
    <w:rsid w:val="00260586"/>
    <w:rsid w:val="0026515A"/>
    <w:rsid w:val="002668BA"/>
    <w:rsid w:val="0026717A"/>
    <w:rsid w:val="002709BF"/>
    <w:rsid w:val="00273F5E"/>
    <w:rsid w:val="00273F75"/>
    <w:rsid w:val="00275923"/>
    <w:rsid w:val="00275A16"/>
    <w:rsid w:val="002761EA"/>
    <w:rsid w:val="002774DA"/>
    <w:rsid w:val="00281782"/>
    <w:rsid w:val="002818FB"/>
    <w:rsid w:val="002819D6"/>
    <w:rsid w:val="00281A45"/>
    <w:rsid w:val="00282059"/>
    <w:rsid w:val="00282E72"/>
    <w:rsid w:val="002844E2"/>
    <w:rsid w:val="002854EF"/>
    <w:rsid w:val="00286F2A"/>
    <w:rsid w:val="00293668"/>
    <w:rsid w:val="00293AE2"/>
    <w:rsid w:val="00293CB9"/>
    <w:rsid w:val="00294307"/>
    <w:rsid w:val="002950CE"/>
    <w:rsid w:val="002968EC"/>
    <w:rsid w:val="00296BB6"/>
    <w:rsid w:val="00296BBF"/>
    <w:rsid w:val="00296D6C"/>
    <w:rsid w:val="00297687"/>
    <w:rsid w:val="002A01EB"/>
    <w:rsid w:val="002A3822"/>
    <w:rsid w:val="002A3B0D"/>
    <w:rsid w:val="002A4A7E"/>
    <w:rsid w:val="002A599F"/>
    <w:rsid w:val="002A6372"/>
    <w:rsid w:val="002A76DA"/>
    <w:rsid w:val="002B019E"/>
    <w:rsid w:val="002B12EC"/>
    <w:rsid w:val="002B2E18"/>
    <w:rsid w:val="002B48E6"/>
    <w:rsid w:val="002B6EF7"/>
    <w:rsid w:val="002B7750"/>
    <w:rsid w:val="002B7A17"/>
    <w:rsid w:val="002C178E"/>
    <w:rsid w:val="002C67C4"/>
    <w:rsid w:val="002C7C59"/>
    <w:rsid w:val="002D11AD"/>
    <w:rsid w:val="002D2817"/>
    <w:rsid w:val="002D292E"/>
    <w:rsid w:val="002D2C4E"/>
    <w:rsid w:val="002D2E9F"/>
    <w:rsid w:val="002D51FC"/>
    <w:rsid w:val="002E0715"/>
    <w:rsid w:val="002E0734"/>
    <w:rsid w:val="002E0FA8"/>
    <w:rsid w:val="002E2240"/>
    <w:rsid w:val="002E2F94"/>
    <w:rsid w:val="002F0A9C"/>
    <w:rsid w:val="002F0D97"/>
    <w:rsid w:val="002F3C49"/>
    <w:rsid w:val="002F3E9E"/>
    <w:rsid w:val="002F50FE"/>
    <w:rsid w:val="002F6031"/>
    <w:rsid w:val="002F6D4A"/>
    <w:rsid w:val="002F6D53"/>
    <w:rsid w:val="00300D74"/>
    <w:rsid w:val="00301839"/>
    <w:rsid w:val="003018CD"/>
    <w:rsid w:val="0030234C"/>
    <w:rsid w:val="0030308E"/>
    <w:rsid w:val="0030357D"/>
    <w:rsid w:val="003050CB"/>
    <w:rsid w:val="003057C0"/>
    <w:rsid w:val="0030674E"/>
    <w:rsid w:val="00306C0A"/>
    <w:rsid w:val="00306E92"/>
    <w:rsid w:val="003072EC"/>
    <w:rsid w:val="0030753D"/>
    <w:rsid w:val="00314B7A"/>
    <w:rsid w:val="003151D9"/>
    <w:rsid w:val="00316558"/>
    <w:rsid w:val="00317049"/>
    <w:rsid w:val="0031740F"/>
    <w:rsid w:val="0032010C"/>
    <w:rsid w:val="00323FF9"/>
    <w:rsid w:val="003249E9"/>
    <w:rsid w:val="00325EBB"/>
    <w:rsid w:val="00330A45"/>
    <w:rsid w:val="00336A41"/>
    <w:rsid w:val="00341095"/>
    <w:rsid w:val="003449F3"/>
    <w:rsid w:val="0034617C"/>
    <w:rsid w:val="00353AF6"/>
    <w:rsid w:val="00353E79"/>
    <w:rsid w:val="00355842"/>
    <w:rsid w:val="00356624"/>
    <w:rsid w:val="00357D35"/>
    <w:rsid w:val="00362187"/>
    <w:rsid w:val="003626BF"/>
    <w:rsid w:val="00362B72"/>
    <w:rsid w:val="00363B3F"/>
    <w:rsid w:val="00363B87"/>
    <w:rsid w:val="00364759"/>
    <w:rsid w:val="00364D20"/>
    <w:rsid w:val="003656DE"/>
    <w:rsid w:val="00365FAA"/>
    <w:rsid w:val="00370514"/>
    <w:rsid w:val="00371755"/>
    <w:rsid w:val="00371865"/>
    <w:rsid w:val="00371C10"/>
    <w:rsid w:val="00372113"/>
    <w:rsid w:val="00372555"/>
    <w:rsid w:val="00373C21"/>
    <w:rsid w:val="00374446"/>
    <w:rsid w:val="00374FCA"/>
    <w:rsid w:val="00375BC6"/>
    <w:rsid w:val="00375EAC"/>
    <w:rsid w:val="00376651"/>
    <w:rsid w:val="003805F4"/>
    <w:rsid w:val="00381F45"/>
    <w:rsid w:val="0038488F"/>
    <w:rsid w:val="00385D68"/>
    <w:rsid w:val="00386E07"/>
    <w:rsid w:val="00386FBC"/>
    <w:rsid w:val="00387522"/>
    <w:rsid w:val="00387598"/>
    <w:rsid w:val="00390871"/>
    <w:rsid w:val="00391447"/>
    <w:rsid w:val="003945D0"/>
    <w:rsid w:val="00394ABA"/>
    <w:rsid w:val="00395B4D"/>
    <w:rsid w:val="003A48F3"/>
    <w:rsid w:val="003A5F1C"/>
    <w:rsid w:val="003A771C"/>
    <w:rsid w:val="003A7B29"/>
    <w:rsid w:val="003B201C"/>
    <w:rsid w:val="003B2206"/>
    <w:rsid w:val="003B39AF"/>
    <w:rsid w:val="003B4E59"/>
    <w:rsid w:val="003B5220"/>
    <w:rsid w:val="003B5E77"/>
    <w:rsid w:val="003B6B12"/>
    <w:rsid w:val="003B7661"/>
    <w:rsid w:val="003B7A67"/>
    <w:rsid w:val="003C3C45"/>
    <w:rsid w:val="003C4CFD"/>
    <w:rsid w:val="003C6343"/>
    <w:rsid w:val="003C6C6D"/>
    <w:rsid w:val="003D0042"/>
    <w:rsid w:val="003D050C"/>
    <w:rsid w:val="003D0650"/>
    <w:rsid w:val="003D4EDF"/>
    <w:rsid w:val="003D5F3D"/>
    <w:rsid w:val="003D75B4"/>
    <w:rsid w:val="003D75C3"/>
    <w:rsid w:val="003D77AB"/>
    <w:rsid w:val="003E00CF"/>
    <w:rsid w:val="003E1EC7"/>
    <w:rsid w:val="003E3041"/>
    <w:rsid w:val="003E5D2B"/>
    <w:rsid w:val="003E6F3C"/>
    <w:rsid w:val="003E7108"/>
    <w:rsid w:val="003E7F1C"/>
    <w:rsid w:val="003F09F0"/>
    <w:rsid w:val="003F410E"/>
    <w:rsid w:val="00400543"/>
    <w:rsid w:val="0040175F"/>
    <w:rsid w:val="0040218E"/>
    <w:rsid w:val="004028F0"/>
    <w:rsid w:val="00403F42"/>
    <w:rsid w:val="0040440D"/>
    <w:rsid w:val="00405F57"/>
    <w:rsid w:val="004105F3"/>
    <w:rsid w:val="0041123F"/>
    <w:rsid w:val="0041261E"/>
    <w:rsid w:val="00413F18"/>
    <w:rsid w:val="00415233"/>
    <w:rsid w:val="00415910"/>
    <w:rsid w:val="00415C27"/>
    <w:rsid w:val="00416A51"/>
    <w:rsid w:val="00417377"/>
    <w:rsid w:val="00417721"/>
    <w:rsid w:val="00417CFE"/>
    <w:rsid w:val="0042483C"/>
    <w:rsid w:val="00424BF9"/>
    <w:rsid w:val="00424FD4"/>
    <w:rsid w:val="004250FF"/>
    <w:rsid w:val="0042576E"/>
    <w:rsid w:val="004271FA"/>
    <w:rsid w:val="00430E33"/>
    <w:rsid w:val="0043247F"/>
    <w:rsid w:val="00433497"/>
    <w:rsid w:val="00433A37"/>
    <w:rsid w:val="0043619A"/>
    <w:rsid w:val="00436B08"/>
    <w:rsid w:val="0044080A"/>
    <w:rsid w:val="00442DEA"/>
    <w:rsid w:val="004433FF"/>
    <w:rsid w:val="00443C45"/>
    <w:rsid w:val="00443EC3"/>
    <w:rsid w:val="004443A5"/>
    <w:rsid w:val="004479BE"/>
    <w:rsid w:val="00452760"/>
    <w:rsid w:val="0045302D"/>
    <w:rsid w:val="00454134"/>
    <w:rsid w:val="00454C0F"/>
    <w:rsid w:val="00454FA1"/>
    <w:rsid w:val="00455441"/>
    <w:rsid w:val="004567C5"/>
    <w:rsid w:val="00456EE9"/>
    <w:rsid w:val="00463385"/>
    <w:rsid w:val="0046353B"/>
    <w:rsid w:val="00467F99"/>
    <w:rsid w:val="00471C62"/>
    <w:rsid w:val="00473C24"/>
    <w:rsid w:val="0047651B"/>
    <w:rsid w:val="004771BE"/>
    <w:rsid w:val="00480704"/>
    <w:rsid w:val="00480A3D"/>
    <w:rsid w:val="00482836"/>
    <w:rsid w:val="0048454A"/>
    <w:rsid w:val="00485792"/>
    <w:rsid w:val="00485A90"/>
    <w:rsid w:val="00485E18"/>
    <w:rsid w:val="00485E9E"/>
    <w:rsid w:val="00486454"/>
    <w:rsid w:val="00492879"/>
    <w:rsid w:val="00493673"/>
    <w:rsid w:val="004A0359"/>
    <w:rsid w:val="004A0E93"/>
    <w:rsid w:val="004A5D3F"/>
    <w:rsid w:val="004A7031"/>
    <w:rsid w:val="004A731A"/>
    <w:rsid w:val="004A7FA3"/>
    <w:rsid w:val="004B02A9"/>
    <w:rsid w:val="004B03D2"/>
    <w:rsid w:val="004B123B"/>
    <w:rsid w:val="004B174E"/>
    <w:rsid w:val="004B2534"/>
    <w:rsid w:val="004B40D4"/>
    <w:rsid w:val="004B526A"/>
    <w:rsid w:val="004B5566"/>
    <w:rsid w:val="004B6F20"/>
    <w:rsid w:val="004C1139"/>
    <w:rsid w:val="004C5233"/>
    <w:rsid w:val="004C67D0"/>
    <w:rsid w:val="004C78A5"/>
    <w:rsid w:val="004D0244"/>
    <w:rsid w:val="004D133C"/>
    <w:rsid w:val="004D65C3"/>
    <w:rsid w:val="004D6E78"/>
    <w:rsid w:val="004D7D23"/>
    <w:rsid w:val="004E0586"/>
    <w:rsid w:val="004E0882"/>
    <w:rsid w:val="004E2994"/>
    <w:rsid w:val="004E31D2"/>
    <w:rsid w:val="004E3719"/>
    <w:rsid w:val="004E379E"/>
    <w:rsid w:val="004E37B8"/>
    <w:rsid w:val="004E3BDC"/>
    <w:rsid w:val="004E4EA4"/>
    <w:rsid w:val="004E501B"/>
    <w:rsid w:val="004E54CC"/>
    <w:rsid w:val="004E59A8"/>
    <w:rsid w:val="004E59FC"/>
    <w:rsid w:val="004E716F"/>
    <w:rsid w:val="004F0077"/>
    <w:rsid w:val="004F01CA"/>
    <w:rsid w:val="004F04F8"/>
    <w:rsid w:val="004F11F0"/>
    <w:rsid w:val="004F20DF"/>
    <w:rsid w:val="004F247A"/>
    <w:rsid w:val="004F52AF"/>
    <w:rsid w:val="004F54B3"/>
    <w:rsid w:val="004F550F"/>
    <w:rsid w:val="00501BB5"/>
    <w:rsid w:val="00502BAE"/>
    <w:rsid w:val="00503995"/>
    <w:rsid w:val="00503F35"/>
    <w:rsid w:val="005046C6"/>
    <w:rsid w:val="00504B83"/>
    <w:rsid w:val="0050513D"/>
    <w:rsid w:val="00505D8D"/>
    <w:rsid w:val="00505F44"/>
    <w:rsid w:val="00506D16"/>
    <w:rsid w:val="00507211"/>
    <w:rsid w:val="00511564"/>
    <w:rsid w:val="00512ECE"/>
    <w:rsid w:val="00512FB0"/>
    <w:rsid w:val="00513368"/>
    <w:rsid w:val="00515443"/>
    <w:rsid w:val="00515B94"/>
    <w:rsid w:val="0051616C"/>
    <w:rsid w:val="0051727A"/>
    <w:rsid w:val="00520E73"/>
    <w:rsid w:val="005218C0"/>
    <w:rsid w:val="00525F12"/>
    <w:rsid w:val="00526B48"/>
    <w:rsid w:val="00530EFE"/>
    <w:rsid w:val="0053107D"/>
    <w:rsid w:val="00531142"/>
    <w:rsid w:val="00531463"/>
    <w:rsid w:val="005327AD"/>
    <w:rsid w:val="00536D44"/>
    <w:rsid w:val="00537BF8"/>
    <w:rsid w:val="00540C28"/>
    <w:rsid w:val="005412FC"/>
    <w:rsid w:val="005423BD"/>
    <w:rsid w:val="0054463F"/>
    <w:rsid w:val="005458C7"/>
    <w:rsid w:val="005474C7"/>
    <w:rsid w:val="005521D8"/>
    <w:rsid w:val="005521EB"/>
    <w:rsid w:val="0055449E"/>
    <w:rsid w:val="00555129"/>
    <w:rsid w:val="00555DE7"/>
    <w:rsid w:val="005562F4"/>
    <w:rsid w:val="005600C7"/>
    <w:rsid w:val="005614AA"/>
    <w:rsid w:val="00561D9E"/>
    <w:rsid w:val="00562204"/>
    <w:rsid w:val="005636BF"/>
    <w:rsid w:val="00565268"/>
    <w:rsid w:val="00565CC5"/>
    <w:rsid w:val="00566EA1"/>
    <w:rsid w:val="00567541"/>
    <w:rsid w:val="00567F3C"/>
    <w:rsid w:val="00570F5E"/>
    <w:rsid w:val="005756BE"/>
    <w:rsid w:val="0058000E"/>
    <w:rsid w:val="00581EC5"/>
    <w:rsid w:val="00581F69"/>
    <w:rsid w:val="0058299B"/>
    <w:rsid w:val="00583433"/>
    <w:rsid w:val="00584A2C"/>
    <w:rsid w:val="00585DCF"/>
    <w:rsid w:val="00585F00"/>
    <w:rsid w:val="00587150"/>
    <w:rsid w:val="0058753A"/>
    <w:rsid w:val="00587598"/>
    <w:rsid w:val="005901DF"/>
    <w:rsid w:val="00590C5F"/>
    <w:rsid w:val="00590E5A"/>
    <w:rsid w:val="0059239B"/>
    <w:rsid w:val="00592B04"/>
    <w:rsid w:val="00597C69"/>
    <w:rsid w:val="005A1236"/>
    <w:rsid w:val="005A2962"/>
    <w:rsid w:val="005A43A5"/>
    <w:rsid w:val="005A445A"/>
    <w:rsid w:val="005A6DA1"/>
    <w:rsid w:val="005A7C8B"/>
    <w:rsid w:val="005B04BE"/>
    <w:rsid w:val="005B051E"/>
    <w:rsid w:val="005B526A"/>
    <w:rsid w:val="005B6317"/>
    <w:rsid w:val="005C1F58"/>
    <w:rsid w:val="005C7568"/>
    <w:rsid w:val="005D0355"/>
    <w:rsid w:val="005D04C7"/>
    <w:rsid w:val="005D0F68"/>
    <w:rsid w:val="005D12A1"/>
    <w:rsid w:val="005D19EB"/>
    <w:rsid w:val="005D1DD5"/>
    <w:rsid w:val="005D27BC"/>
    <w:rsid w:val="005D5221"/>
    <w:rsid w:val="005D67A7"/>
    <w:rsid w:val="005D7C8F"/>
    <w:rsid w:val="005D7CE0"/>
    <w:rsid w:val="005E00A6"/>
    <w:rsid w:val="005E138F"/>
    <w:rsid w:val="005E69FC"/>
    <w:rsid w:val="005E6B17"/>
    <w:rsid w:val="005F0C4B"/>
    <w:rsid w:val="005F13A2"/>
    <w:rsid w:val="005F31CA"/>
    <w:rsid w:val="005F3A52"/>
    <w:rsid w:val="005F45F2"/>
    <w:rsid w:val="005F4709"/>
    <w:rsid w:val="005F5AA4"/>
    <w:rsid w:val="0060081C"/>
    <w:rsid w:val="0060148F"/>
    <w:rsid w:val="00603592"/>
    <w:rsid w:val="00604416"/>
    <w:rsid w:val="00605080"/>
    <w:rsid w:val="00605A18"/>
    <w:rsid w:val="00610302"/>
    <w:rsid w:val="0061080D"/>
    <w:rsid w:val="0061085F"/>
    <w:rsid w:val="00611A27"/>
    <w:rsid w:val="00612976"/>
    <w:rsid w:val="00614188"/>
    <w:rsid w:val="00615DB8"/>
    <w:rsid w:val="00616DC1"/>
    <w:rsid w:val="00616F00"/>
    <w:rsid w:val="006175D5"/>
    <w:rsid w:val="006217CF"/>
    <w:rsid w:val="006228E8"/>
    <w:rsid w:val="00625084"/>
    <w:rsid w:val="00626A9B"/>
    <w:rsid w:val="00627B02"/>
    <w:rsid w:val="0063008A"/>
    <w:rsid w:val="00630579"/>
    <w:rsid w:val="006305CD"/>
    <w:rsid w:val="0063163E"/>
    <w:rsid w:val="00631658"/>
    <w:rsid w:val="00631C43"/>
    <w:rsid w:val="00632177"/>
    <w:rsid w:val="00635C02"/>
    <w:rsid w:val="00635F87"/>
    <w:rsid w:val="00636BEE"/>
    <w:rsid w:val="00637928"/>
    <w:rsid w:val="00637CA9"/>
    <w:rsid w:val="0064462D"/>
    <w:rsid w:val="00644F65"/>
    <w:rsid w:val="00647CA2"/>
    <w:rsid w:val="00650E8D"/>
    <w:rsid w:val="00652553"/>
    <w:rsid w:val="006544C8"/>
    <w:rsid w:val="006557B4"/>
    <w:rsid w:val="00656048"/>
    <w:rsid w:val="0065613B"/>
    <w:rsid w:val="00656F2C"/>
    <w:rsid w:val="00661F54"/>
    <w:rsid w:val="006621F7"/>
    <w:rsid w:val="0066268D"/>
    <w:rsid w:val="00662F7E"/>
    <w:rsid w:val="0066422F"/>
    <w:rsid w:val="00664CCD"/>
    <w:rsid w:val="00667803"/>
    <w:rsid w:val="00667BB3"/>
    <w:rsid w:val="00670B9C"/>
    <w:rsid w:val="00671818"/>
    <w:rsid w:val="00672494"/>
    <w:rsid w:val="00672A64"/>
    <w:rsid w:val="00672DF7"/>
    <w:rsid w:val="00673408"/>
    <w:rsid w:val="006751D7"/>
    <w:rsid w:val="00675A90"/>
    <w:rsid w:val="00677F68"/>
    <w:rsid w:val="006819F5"/>
    <w:rsid w:val="006822AA"/>
    <w:rsid w:val="006826F2"/>
    <w:rsid w:val="00682D45"/>
    <w:rsid w:val="0068427A"/>
    <w:rsid w:val="00684C0A"/>
    <w:rsid w:val="00685B09"/>
    <w:rsid w:val="00685E47"/>
    <w:rsid w:val="00686945"/>
    <w:rsid w:val="00691249"/>
    <w:rsid w:val="00693992"/>
    <w:rsid w:val="00694840"/>
    <w:rsid w:val="006957AF"/>
    <w:rsid w:val="00696E74"/>
    <w:rsid w:val="00697264"/>
    <w:rsid w:val="00697A34"/>
    <w:rsid w:val="00697DFD"/>
    <w:rsid w:val="00697E32"/>
    <w:rsid w:val="006A0B4E"/>
    <w:rsid w:val="006A13E2"/>
    <w:rsid w:val="006A1860"/>
    <w:rsid w:val="006A1F46"/>
    <w:rsid w:val="006A235B"/>
    <w:rsid w:val="006A5653"/>
    <w:rsid w:val="006A6B5A"/>
    <w:rsid w:val="006A6EDA"/>
    <w:rsid w:val="006A7945"/>
    <w:rsid w:val="006A7EB3"/>
    <w:rsid w:val="006B2665"/>
    <w:rsid w:val="006B5DF3"/>
    <w:rsid w:val="006B617F"/>
    <w:rsid w:val="006B78ED"/>
    <w:rsid w:val="006B7BB5"/>
    <w:rsid w:val="006C2EB5"/>
    <w:rsid w:val="006C4274"/>
    <w:rsid w:val="006C55B5"/>
    <w:rsid w:val="006C5BC8"/>
    <w:rsid w:val="006C7F4C"/>
    <w:rsid w:val="006D0BDA"/>
    <w:rsid w:val="006D2430"/>
    <w:rsid w:val="006D3196"/>
    <w:rsid w:val="006D3A17"/>
    <w:rsid w:val="006D3E7F"/>
    <w:rsid w:val="006F63BA"/>
    <w:rsid w:val="006F6CBF"/>
    <w:rsid w:val="00700B49"/>
    <w:rsid w:val="00700BF7"/>
    <w:rsid w:val="007025C9"/>
    <w:rsid w:val="007035D3"/>
    <w:rsid w:val="00704223"/>
    <w:rsid w:val="00705A53"/>
    <w:rsid w:val="0071553A"/>
    <w:rsid w:val="00717436"/>
    <w:rsid w:val="007217B3"/>
    <w:rsid w:val="00721EEA"/>
    <w:rsid w:val="007221A0"/>
    <w:rsid w:val="00722733"/>
    <w:rsid w:val="0072400B"/>
    <w:rsid w:val="00724B0C"/>
    <w:rsid w:val="007277D2"/>
    <w:rsid w:val="00733046"/>
    <w:rsid w:val="00734113"/>
    <w:rsid w:val="0073421D"/>
    <w:rsid w:val="0073427A"/>
    <w:rsid w:val="0073589D"/>
    <w:rsid w:val="00735B65"/>
    <w:rsid w:val="00735B69"/>
    <w:rsid w:val="00736DD1"/>
    <w:rsid w:val="007374D1"/>
    <w:rsid w:val="00740D45"/>
    <w:rsid w:val="00741191"/>
    <w:rsid w:val="0074201B"/>
    <w:rsid w:val="00743B4F"/>
    <w:rsid w:val="00744385"/>
    <w:rsid w:val="00744C8A"/>
    <w:rsid w:val="007450BE"/>
    <w:rsid w:val="00745FC0"/>
    <w:rsid w:val="007461DD"/>
    <w:rsid w:val="00746BDC"/>
    <w:rsid w:val="00753FE3"/>
    <w:rsid w:val="007542E3"/>
    <w:rsid w:val="00754520"/>
    <w:rsid w:val="007547CF"/>
    <w:rsid w:val="00756287"/>
    <w:rsid w:val="00761658"/>
    <w:rsid w:val="00761B69"/>
    <w:rsid w:val="00761E16"/>
    <w:rsid w:val="00761FB9"/>
    <w:rsid w:val="0076201E"/>
    <w:rsid w:val="0076516E"/>
    <w:rsid w:val="00766FA6"/>
    <w:rsid w:val="00767047"/>
    <w:rsid w:val="007675BB"/>
    <w:rsid w:val="00767E75"/>
    <w:rsid w:val="00767FAB"/>
    <w:rsid w:val="00770F09"/>
    <w:rsid w:val="00772501"/>
    <w:rsid w:val="007725F7"/>
    <w:rsid w:val="0078146A"/>
    <w:rsid w:val="007825CD"/>
    <w:rsid w:val="0078293A"/>
    <w:rsid w:val="00785973"/>
    <w:rsid w:val="00785ED0"/>
    <w:rsid w:val="007910F7"/>
    <w:rsid w:val="007927E5"/>
    <w:rsid w:val="00793960"/>
    <w:rsid w:val="007949BD"/>
    <w:rsid w:val="007972E1"/>
    <w:rsid w:val="007A00D3"/>
    <w:rsid w:val="007A080F"/>
    <w:rsid w:val="007A0B32"/>
    <w:rsid w:val="007A1A86"/>
    <w:rsid w:val="007A2407"/>
    <w:rsid w:val="007A5C1B"/>
    <w:rsid w:val="007A7E59"/>
    <w:rsid w:val="007B1816"/>
    <w:rsid w:val="007B2F56"/>
    <w:rsid w:val="007B46E1"/>
    <w:rsid w:val="007B59E9"/>
    <w:rsid w:val="007B5B82"/>
    <w:rsid w:val="007B5EEA"/>
    <w:rsid w:val="007B6AB0"/>
    <w:rsid w:val="007C0725"/>
    <w:rsid w:val="007C7241"/>
    <w:rsid w:val="007D01AD"/>
    <w:rsid w:val="007D081C"/>
    <w:rsid w:val="007D231E"/>
    <w:rsid w:val="007D37F1"/>
    <w:rsid w:val="007D4152"/>
    <w:rsid w:val="007D656A"/>
    <w:rsid w:val="007E085F"/>
    <w:rsid w:val="007E25A7"/>
    <w:rsid w:val="007E2A6E"/>
    <w:rsid w:val="007E3B8F"/>
    <w:rsid w:val="007E607F"/>
    <w:rsid w:val="007E7206"/>
    <w:rsid w:val="007E78BB"/>
    <w:rsid w:val="007E7F95"/>
    <w:rsid w:val="007F046D"/>
    <w:rsid w:val="007F11B7"/>
    <w:rsid w:val="007F2153"/>
    <w:rsid w:val="007F24E4"/>
    <w:rsid w:val="007F2E19"/>
    <w:rsid w:val="007F3703"/>
    <w:rsid w:val="007F42E5"/>
    <w:rsid w:val="007F4DAB"/>
    <w:rsid w:val="007F7823"/>
    <w:rsid w:val="0080295F"/>
    <w:rsid w:val="00802B32"/>
    <w:rsid w:val="00802F08"/>
    <w:rsid w:val="00802F91"/>
    <w:rsid w:val="00803AB1"/>
    <w:rsid w:val="00803B81"/>
    <w:rsid w:val="00803EB8"/>
    <w:rsid w:val="00807477"/>
    <w:rsid w:val="00807530"/>
    <w:rsid w:val="00807E1C"/>
    <w:rsid w:val="008107C8"/>
    <w:rsid w:val="00812A09"/>
    <w:rsid w:val="00814114"/>
    <w:rsid w:val="00816971"/>
    <w:rsid w:val="00816D5F"/>
    <w:rsid w:val="00817B34"/>
    <w:rsid w:val="00817F00"/>
    <w:rsid w:val="00821D76"/>
    <w:rsid w:val="00823639"/>
    <w:rsid w:val="008237CB"/>
    <w:rsid w:val="00824EAB"/>
    <w:rsid w:val="008266BE"/>
    <w:rsid w:val="00827CE6"/>
    <w:rsid w:val="008307C3"/>
    <w:rsid w:val="00831B6E"/>
    <w:rsid w:val="00834286"/>
    <w:rsid w:val="0084167B"/>
    <w:rsid w:val="00842371"/>
    <w:rsid w:val="00842BFC"/>
    <w:rsid w:val="00844CEF"/>
    <w:rsid w:val="00846096"/>
    <w:rsid w:val="00846A18"/>
    <w:rsid w:val="00850B01"/>
    <w:rsid w:val="00850DAE"/>
    <w:rsid w:val="00851B3B"/>
    <w:rsid w:val="00853D05"/>
    <w:rsid w:val="00854119"/>
    <w:rsid w:val="008546B6"/>
    <w:rsid w:val="008563F9"/>
    <w:rsid w:val="008570C5"/>
    <w:rsid w:val="00857698"/>
    <w:rsid w:val="008576AC"/>
    <w:rsid w:val="00860CB4"/>
    <w:rsid w:val="00860D07"/>
    <w:rsid w:val="00860DD3"/>
    <w:rsid w:val="0086107C"/>
    <w:rsid w:val="008657B9"/>
    <w:rsid w:val="00867AA1"/>
    <w:rsid w:val="00867E5B"/>
    <w:rsid w:val="00870DF7"/>
    <w:rsid w:val="00871868"/>
    <w:rsid w:val="00871D14"/>
    <w:rsid w:val="008722C0"/>
    <w:rsid w:val="00874A53"/>
    <w:rsid w:val="00875309"/>
    <w:rsid w:val="008756C9"/>
    <w:rsid w:val="00875EF3"/>
    <w:rsid w:val="008764C4"/>
    <w:rsid w:val="00876736"/>
    <w:rsid w:val="00876B86"/>
    <w:rsid w:val="008778CA"/>
    <w:rsid w:val="00880713"/>
    <w:rsid w:val="008827CD"/>
    <w:rsid w:val="00882B36"/>
    <w:rsid w:val="00885AEE"/>
    <w:rsid w:val="008876C7"/>
    <w:rsid w:val="00891D9F"/>
    <w:rsid w:val="00892098"/>
    <w:rsid w:val="0089472D"/>
    <w:rsid w:val="0089524B"/>
    <w:rsid w:val="0089791E"/>
    <w:rsid w:val="008A05E4"/>
    <w:rsid w:val="008A4723"/>
    <w:rsid w:val="008A7CE7"/>
    <w:rsid w:val="008B0B13"/>
    <w:rsid w:val="008B45FB"/>
    <w:rsid w:val="008B5D7E"/>
    <w:rsid w:val="008B6773"/>
    <w:rsid w:val="008B6BB6"/>
    <w:rsid w:val="008C0183"/>
    <w:rsid w:val="008C0DA2"/>
    <w:rsid w:val="008C0E04"/>
    <w:rsid w:val="008C4794"/>
    <w:rsid w:val="008C5436"/>
    <w:rsid w:val="008C5681"/>
    <w:rsid w:val="008C6C30"/>
    <w:rsid w:val="008C7547"/>
    <w:rsid w:val="008C774C"/>
    <w:rsid w:val="008D1759"/>
    <w:rsid w:val="008D1911"/>
    <w:rsid w:val="008D28A0"/>
    <w:rsid w:val="008D38A1"/>
    <w:rsid w:val="008D549A"/>
    <w:rsid w:val="008D5DB2"/>
    <w:rsid w:val="008D6037"/>
    <w:rsid w:val="008D6212"/>
    <w:rsid w:val="008D6996"/>
    <w:rsid w:val="008D760C"/>
    <w:rsid w:val="008E09FB"/>
    <w:rsid w:val="008E349B"/>
    <w:rsid w:val="008E37FF"/>
    <w:rsid w:val="008E3889"/>
    <w:rsid w:val="008E3C20"/>
    <w:rsid w:val="008E6C96"/>
    <w:rsid w:val="008E7E57"/>
    <w:rsid w:val="008F0814"/>
    <w:rsid w:val="008F0BFA"/>
    <w:rsid w:val="008F11EC"/>
    <w:rsid w:val="008F5809"/>
    <w:rsid w:val="008F6D42"/>
    <w:rsid w:val="009013A6"/>
    <w:rsid w:val="0090149E"/>
    <w:rsid w:val="00901B8C"/>
    <w:rsid w:val="0090226A"/>
    <w:rsid w:val="00902FD3"/>
    <w:rsid w:val="009044D3"/>
    <w:rsid w:val="00904926"/>
    <w:rsid w:val="009064EF"/>
    <w:rsid w:val="00911F96"/>
    <w:rsid w:val="00912309"/>
    <w:rsid w:val="00917224"/>
    <w:rsid w:val="00917314"/>
    <w:rsid w:val="00917E15"/>
    <w:rsid w:val="00923049"/>
    <w:rsid w:val="00923A13"/>
    <w:rsid w:val="00923F41"/>
    <w:rsid w:val="00924CF0"/>
    <w:rsid w:val="0092537A"/>
    <w:rsid w:val="009265E1"/>
    <w:rsid w:val="00926A14"/>
    <w:rsid w:val="00926EA4"/>
    <w:rsid w:val="00927983"/>
    <w:rsid w:val="00930C8D"/>
    <w:rsid w:val="00930CB0"/>
    <w:rsid w:val="00932A2B"/>
    <w:rsid w:val="00933EAC"/>
    <w:rsid w:val="00934B4A"/>
    <w:rsid w:val="009378E7"/>
    <w:rsid w:val="0094084D"/>
    <w:rsid w:val="00941277"/>
    <w:rsid w:val="009422DD"/>
    <w:rsid w:val="00944927"/>
    <w:rsid w:val="0094505E"/>
    <w:rsid w:val="00947ADA"/>
    <w:rsid w:val="009504BE"/>
    <w:rsid w:val="009516F1"/>
    <w:rsid w:val="00954568"/>
    <w:rsid w:val="00954C9A"/>
    <w:rsid w:val="00955BB5"/>
    <w:rsid w:val="0095606C"/>
    <w:rsid w:val="009578EB"/>
    <w:rsid w:val="00960CB4"/>
    <w:rsid w:val="00961FF5"/>
    <w:rsid w:val="0096233E"/>
    <w:rsid w:val="009623A8"/>
    <w:rsid w:val="009635AC"/>
    <w:rsid w:val="00963ECD"/>
    <w:rsid w:val="00965B61"/>
    <w:rsid w:val="0097059B"/>
    <w:rsid w:val="00970DB9"/>
    <w:rsid w:val="00970FDE"/>
    <w:rsid w:val="00972738"/>
    <w:rsid w:val="00972743"/>
    <w:rsid w:val="00974206"/>
    <w:rsid w:val="00977EF0"/>
    <w:rsid w:val="009808A1"/>
    <w:rsid w:val="00981B92"/>
    <w:rsid w:val="009820E5"/>
    <w:rsid w:val="009834A6"/>
    <w:rsid w:val="00983D68"/>
    <w:rsid w:val="00983D7E"/>
    <w:rsid w:val="00984F96"/>
    <w:rsid w:val="00986D15"/>
    <w:rsid w:val="009872E9"/>
    <w:rsid w:val="00987A5A"/>
    <w:rsid w:val="00987D64"/>
    <w:rsid w:val="009901FC"/>
    <w:rsid w:val="00990F18"/>
    <w:rsid w:val="00991FCA"/>
    <w:rsid w:val="00992797"/>
    <w:rsid w:val="009945E7"/>
    <w:rsid w:val="00995926"/>
    <w:rsid w:val="009A001C"/>
    <w:rsid w:val="009A0512"/>
    <w:rsid w:val="009A20D3"/>
    <w:rsid w:val="009A3BC1"/>
    <w:rsid w:val="009A3E5F"/>
    <w:rsid w:val="009A49B2"/>
    <w:rsid w:val="009A59B0"/>
    <w:rsid w:val="009B19D5"/>
    <w:rsid w:val="009B2166"/>
    <w:rsid w:val="009B4FAD"/>
    <w:rsid w:val="009C02D2"/>
    <w:rsid w:val="009C28DF"/>
    <w:rsid w:val="009C2E99"/>
    <w:rsid w:val="009C401E"/>
    <w:rsid w:val="009C4432"/>
    <w:rsid w:val="009C6102"/>
    <w:rsid w:val="009C61E5"/>
    <w:rsid w:val="009C6D41"/>
    <w:rsid w:val="009D42CA"/>
    <w:rsid w:val="009D434C"/>
    <w:rsid w:val="009D4969"/>
    <w:rsid w:val="009D518A"/>
    <w:rsid w:val="009D541F"/>
    <w:rsid w:val="009D55F4"/>
    <w:rsid w:val="009D5EA6"/>
    <w:rsid w:val="009D6DBA"/>
    <w:rsid w:val="009E04B0"/>
    <w:rsid w:val="009E251C"/>
    <w:rsid w:val="009E2B59"/>
    <w:rsid w:val="009E2C77"/>
    <w:rsid w:val="009E2EAB"/>
    <w:rsid w:val="009E4065"/>
    <w:rsid w:val="009E45F6"/>
    <w:rsid w:val="009E567A"/>
    <w:rsid w:val="009E68C5"/>
    <w:rsid w:val="009E69A4"/>
    <w:rsid w:val="009F1683"/>
    <w:rsid w:val="009F2165"/>
    <w:rsid w:val="00A0287E"/>
    <w:rsid w:val="00A03608"/>
    <w:rsid w:val="00A10240"/>
    <w:rsid w:val="00A10872"/>
    <w:rsid w:val="00A137EF"/>
    <w:rsid w:val="00A1383F"/>
    <w:rsid w:val="00A13E9C"/>
    <w:rsid w:val="00A148D3"/>
    <w:rsid w:val="00A160ED"/>
    <w:rsid w:val="00A16D5F"/>
    <w:rsid w:val="00A22F8D"/>
    <w:rsid w:val="00A246D2"/>
    <w:rsid w:val="00A317FA"/>
    <w:rsid w:val="00A31DF4"/>
    <w:rsid w:val="00A321A0"/>
    <w:rsid w:val="00A34390"/>
    <w:rsid w:val="00A34E24"/>
    <w:rsid w:val="00A35316"/>
    <w:rsid w:val="00A36835"/>
    <w:rsid w:val="00A374AA"/>
    <w:rsid w:val="00A37F7E"/>
    <w:rsid w:val="00A4021E"/>
    <w:rsid w:val="00A41603"/>
    <w:rsid w:val="00A42F49"/>
    <w:rsid w:val="00A43E12"/>
    <w:rsid w:val="00A454DE"/>
    <w:rsid w:val="00A45B71"/>
    <w:rsid w:val="00A47318"/>
    <w:rsid w:val="00A476AE"/>
    <w:rsid w:val="00A47B99"/>
    <w:rsid w:val="00A47F40"/>
    <w:rsid w:val="00A548C4"/>
    <w:rsid w:val="00A54B15"/>
    <w:rsid w:val="00A565E8"/>
    <w:rsid w:val="00A56742"/>
    <w:rsid w:val="00A56891"/>
    <w:rsid w:val="00A6009B"/>
    <w:rsid w:val="00A63800"/>
    <w:rsid w:val="00A64255"/>
    <w:rsid w:val="00A6570A"/>
    <w:rsid w:val="00A65A1F"/>
    <w:rsid w:val="00A670D0"/>
    <w:rsid w:val="00A70038"/>
    <w:rsid w:val="00A717BC"/>
    <w:rsid w:val="00A737F7"/>
    <w:rsid w:val="00A77657"/>
    <w:rsid w:val="00A77C2F"/>
    <w:rsid w:val="00A802F1"/>
    <w:rsid w:val="00A80913"/>
    <w:rsid w:val="00A812B9"/>
    <w:rsid w:val="00A81F1A"/>
    <w:rsid w:val="00A822CC"/>
    <w:rsid w:val="00A8356F"/>
    <w:rsid w:val="00A83690"/>
    <w:rsid w:val="00A87445"/>
    <w:rsid w:val="00A87F57"/>
    <w:rsid w:val="00A9008F"/>
    <w:rsid w:val="00A909DB"/>
    <w:rsid w:val="00A91D97"/>
    <w:rsid w:val="00A92A45"/>
    <w:rsid w:val="00A92A9C"/>
    <w:rsid w:val="00A95F3C"/>
    <w:rsid w:val="00A96E21"/>
    <w:rsid w:val="00A97977"/>
    <w:rsid w:val="00AA02C1"/>
    <w:rsid w:val="00AA33C0"/>
    <w:rsid w:val="00AA3DC0"/>
    <w:rsid w:val="00AA552B"/>
    <w:rsid w:val="00AA6DC7"/>
    <w:rsid w:val="00AA7573"/>
    <w:rsid w:val="00AA7E45"/>
    <w:rsid w:val="00AB0AA8"/>
    <w:rsid w:val="00AB102B"/>
    <w:rsid w:val="00AB2004"/>
    <w:rsid w:val="00AB267E"/>
    <w:rsid w:val="00AB5DB6"/>
    <w:rsid w:val="00AB6321"/>
    <w:rsid w:val="00AC64BA"/>
    <w:rsid w:val="00AD0367"/>
    <w:rsid w:val="00AD0589"/>
    <w:rsid w:val="00AD090D"/>
    <w:rsid w:val="00AD0C9C"/>
    <w:rsid w:val="00AD2461"/>
    <w:rsid w:val="00AD4F31"/>
    <w:rsid w:val="00AD71B8"/>
    <w:rsid w:val="00AE11D8"/>
    <w:rsid w:val="00AE452A"/>
    <w:rsid w:val="00AE4A79"/>
    <w:rsid w:val="00AE7B0A"/>
    <w:rsid w:val="00AF1835"/>
    <w:rsid w:val="00AF2873"/>
    <w:rsid w:val="00AF4265"/>
    <w:rsid w:val="00AF44E3"/>
    <w:rsid w:val="00AF6B61"/>
    <w:rsid w:val="00B00157"/>
    <w:rsid w:val="00B02093"/>
    <w:rsid w:val="00B02843"/>
    <w:rsid w:val="00B03265"/>
    <w:rsid w:val="00B0340D"/>
    <w:rsid w:val="00B034FA"/>
    <w:rsid w:val="00B03DB5"/>
    <w:rsid w:val="00B04556"/>
    <w:rsid w:val="00B0590C"/>
    <w:rsid w:val="00B06763"/>
    <w:rsid w:val="00B06C90"/>
    <w:rsid w:val="00B07BD4"/>
    <w:rsid w:val="00B11105"/>
    <w:rsid w:val="00B1250B"/>
    <w:rsid w:val="00B12DB4"/>
    <w:rsid w:val="00B12E8F"/>
    <w:rsid w:val="00B137B8"/>
    <w:rsid w:val="00B143D9"/>
    <w:rsid w:val="00B14445"/>
    <w:rsid w:val="00B14D7C"/>
    <w:rsid w:val="00B15A37"/>
    <w:rsid w:val="00B203B8"/>
    <w:rsid w:val="00B25E9B"/>
    <w:rsid w:val="00B27252"/>
    <w:rsid w:val="00B273F1"/>
    <w:rsid w:val="00B32F70"/>
    <w:rsid w:val="00B33035"/>
    <w:rsid w:val="00B3343B"/>
    <w:rsid w:val="00B35817"/>
    <w:rsid w:val="00B360BC"/>
    <w:rsid w:val="00B3778A"/>
    <w:rsid w:val="00B40C64"/>
    <w:rsid w:val="00B4107E"/>
    <w:rsid w:val="00B42E80"/>
    <w:rsid w:val="00B4315E"/>
    <w:rsid w:val="00B4471D"/>
    <w:rsid w:val="00B4570F"/>
    <w:rsid w:val="00B45B9A"/>
    <w:rsid w:val="00B4640B"/>
    <w:rsid w:val="00B46609"/>
    <w:rsid w:val="00B476CC"/>
    <w:rsid w:val="00B47832"/>
    <w:rsid w:val="00B5003C"/>
    <w:rsid w:val="00B52311"/>
    <w:rsid w:val="00B5472F"/>
    <w:rsid w:val="00B578F3"/>
    <w:rsid w:val="00B60A4E"/>
    <w:rsid w:val="00B6133F"/>
    <w:rsid w:val="00B62A32"/>
    <w:rsid w:val="00B65D71"/>
    <w:rsid w:val="00B6678D"/>
    <w:rsid w:val="00B671EB"/>
    <w:rsid w:val="00B673BF"/>
    <w:rsid w:val="00B7035A"/>
    <w:rsid w:val="00B72577"/>
    <w:rsid w:val="00B74D82"/>
    <w:rsid w:val="00B75E4B"/>
    <w:rsid w:val="00B80842"/>
    <w:rsid w:val="00B80EE8"/>
    <w:rsid w:val="00B81710"/>
    <w:rsid w:val="00B819F2"/>
    <w:rsid w:val="00B8785B"/>
    <w:rsid w:val="00B87F2F"/>
    <w:rsid w:val="00B90516"/>
    <w:rsid w:val="00B9075D"/>
    <w:rsid w:val="00B90761"/>
    <w:rsid w:val="00B91162"/>
    <w:rsid w:val="00B9186B"/>
    <w:rsid w:val="00B92AEA"/>
    <w:rsid w:val="00B95D59"/>
    <w:rsid w:val="00B972F8"/>
    <w:rsid w:val="00BA2D35"/>
    <w:rsid w:val="00BA5AA3"/>
    <w:rsid w:val="00BA5F35"/>
    <w:rsid w:val="00BA67D8"/>
    <w:rsid w:val="00BA74E3"/>
    <w:rsid w:val="00BA7D5A"/>
    <w:rsid w:val="00BB2080"/>
    <w:rsid w:val="00BB2418"/>
    <w:rsid w:val="00BB32E3"/>
    <w:rsid w:val="00BB528E"/>
    <w:rsid w:val="00BB5EF1"/>
    <w:rsid w:val="00BB6055"/>
    <w:rsid w:val="00BB66AF"/>
    <w:rsid w:val="00BC009E"/>
    <w:rsid w:val="00BC1ED2"/>
    <w:rsid w:val="00BC3FD6"/>
    <w:rsid w:val="00BC64DC"/>
    <w:rsid w:val="00BC6925"/>
    <w:rsid w:val="00BC6ACB"/>
    <w:rsid w:val="00BC7B21"/>
    <w:rsid w:val="00BD099B"/>
    <w:rsid w:val="00BD0A82"/>
    <w:rsid w:val="00BD248E"/>
    <w:rsid w:val="00BD45E2"/>
    <w:rsid w:val="00BD57D7"/>
    <w:rsid w:val="00BD5F8F"/>
    <w:rsid w:val="00BD62E3"/>
    <w:rsid w:val="00BE069A"/>
    <w:rsid w:val="00BE2F78"/>
    <w:rsid w:val="00BE4176"/>
    <w:rsid w:val="00BE504C"/>
    <w:rsid w:val="00BE508C"/>
    <w:rsid w:val="00BE67DE"/>
    <w:rsid w:val="00BE6BBE"/>
    <w:rsid w:val="00BF0921"/>
    <w:rsid w:val="00BF0D24"/>
    <w:rsid w:val="00BF0F64"/>
    <w:rsid w:val="00BF1822"/>
    <w:rsid w:val="00BF1F9A"/>
    <w:rsid w:val="00BF298D"/>
    <w:rsid w:val="00BF32A9"/>
    <w:rsid w:val="00BF491F"/>
    <w:rsid w:val="00BF4BAF"/>
    <w:rsid w:val="00BF5417"/>
    <w:rsid w:val="00BF5E2D"/>
    <w:rsid w:val="00BF6132"/>
    <w:rsid w:val="00BF6622"/>
    <w:rsid w:val="00BF70AB"/>
    <w:rsid w:val="00C005C1"/>
    <w:rsid w:val="00C01246"/>
    <w:rsid w:val="00C03ABE"/>
    <w:rsid w:val="00C0451A"/>
    <w:rsid w:val="00C04E76"/>
    <w:rsid w:val="00C058F0"/>
    <w:rsid w:val="00C05CCC"/>
    <w:rsid w:val="00C0751B"/>
    <w:rsid w:val="00C10C6E"/>
    <w:rsid w:val="00C137DB"/>
    <w:rsid w:val="00C13B15"/>
    <w:rsid w:val="00C14260"/>
    <w:rsid w:val="00C166FA"/>
    <w:rsid w:val="00C17B84"/>
    <w:rsid w:val="00C20C48"/>
    <w:rsid w:val="00C23B3F"/>
    <w:rsid w:val="00C26359"/>
    <w:rsid w:val="00C26BAA"/>
    <w:rsid w:val="00C274CB"/>
    <w:rsid w:val="00C31F05"/>
    <w:rsid w:val="00C32234"/>
    <w:rsid w:val="00C32B04"/>
    <w:rsid w:val="00C32E33"/>
    <w:rsid w:val="00C33BD2"/>
    <w:rsid w:val="00C42983"/>
    <w:rsid w:val="00C43555"/>
    <w:rsid w:val="00C43578"/>
    <w:rsid w:val="00C44EB6"/>
    <w:rsid w:val="00C458A2"/>
    <w:rsid w:val="00C506F2"/>
    <w:rsid w:val="00C50D20"/>
    <w:rsid w:val="00C51CD2"/>
    <w:rsid w:val="00C53D33"/>
    <w:rsid w:val="00C54193"/>
    <w:rsid w:val="00C55B40"/>
    <w:rsid w:val="00C56BDA"/>
    <w:rsid w:val="00C57317"/>
    <w:rsid w:val="00C57B8F"/>
    <w:rsid w:val="00C6019D"/>
    <w:rsid w:val="00C60E38"/>
    <w:rsid w:val="00C628E2"/>
    <w:rsid w:val="00C632E1"/>
    <w:rsid w:val="00C63338"/>
    <w:rsid w:val="00C63E73"/>
    <w:rsid w:val="00C6540F"/>
    <w:rsid w:val="00C65FC1"/>
    <w:rsid w:val="00C663CB"/>
    <w:rsid w:val="00C668D1"/>
    <w:rsid w:val="00C7084D"/>
    <w:rsid w:val="00C708E8"/>
    <w:rsid w:val="00C71254"/>
    <w:rsid w:val="00C71445"/>
    <w:rsid w:val="00C7170C"/>
    <w:rsid w:val="00C7204A"/>
    <w:rsid w:val="00C736E9"/>
    <w:rsid w:val="00C7475F"/>
    <w:rsid w:val="00C80219"/>
    <w:rsid w:val="00C80DC6"/>
    <w:rsid w:val="00C826EE"/>
    <w:rsid w:val="00C828C6"/>
    <w:rsid w:val="00C85D34"/>
    <w:rsid w:val="00C907CC"/>
    <w:rsid w:val="00C92231"/>
    <w:rsid w:val="00C96770"/>
    <w:rsid w:val="00C97205"/>
    <w:rsid w:val="00CA05DE"/>
    <w:rsid w:val="00CA57C2"/>
    <w:rsid w:val="00CA7170"/>
    <w:rsid w:val="00CB0981"/>
    <w:rsid w:val="00CB3C1F"/>
    <w:rsid w:val="00CB3E46"/>
    <w:rsid w:val="00CB5F88"/>
    <w:rsid w:val="00CB6253"/>
    <w:rsid w:val="00CB6C73"/>
    <w:rsid w:val="00CB7AF5"/>
    <w:rsid w:val="00CC3053"/>
    <w:rsid w:val="00CC332A"/>
    <w:rsid w:val="00CC3AF5"/>
    <w:rsid w:val="00CC6CE4"/>
    <w:rsid w:val="00CD1C12"/>
    <w:rsid w:val="00CD2E6D"/>
    <w:rsid w:val="00CD3DE7"/>
    <w:rsid w:val="00CD4050"/>
    <w:rsid w:val="00CD54C4"/>
    <w:rsid w:val="00CE144A"/>
    <w:rsid w:val="00CE1865"/>
    <w:rsid w:val="00CE1E9B"/>
    <w:rsid w:val="00CE3FF6"/>
    <w:rsid w:val="00CE4050"/>
    <w:rsid w:val="00CE45A7"/>
    <w:rsid w:val="00CE4A8B"/>
    <w:rsid w:val="00CE58E4"/>
    <w:rsid w:val="00CF20B2"/>
    <w:rsid w:val="00CF3996"/>
    <w:rsid w:val="00CF636E"/>
    <w:rsid w:val="00CF6886"/>
    <w:rsid w:val="00CF6A80"/>
    <w:rsid w:val="00CF6F65"/>
    <w:rsid w:val="00CF74B0"/>
    <w:rsid w:val="00D00108"/>
    <w:rsid w:val="00D00CA5"/>
    <w:rsid w:val="00D0166E"/>
    <w:rsid w:val="00D01E18"/>
    <w:rsid w:val="00D06FCE"/>
    <w:rsid w:val="00D11391"/>
    <w:rsid w:val="00D130CD"/>
    <w:rsid w:val="00D13200"/>
    <w:rsid w:val="00D13282"/>
    <w:rsid w:val="00D13413"/>
    <w:rsid w:val="00D13DD7"/>
    <w:rsid w:val="00D1402B"/>
    <w:rsid w:val="00D1539D"/>
    <w:rsid w:val="00D165D2"/>
    <w:rsid w:val="00D16955"/>
    <w:rsid w:val="00D17315"/>
    <w:rsid w:val="00D17D2D"/>
    <w:rsid w:val="00D226B3"/>
    <w:rsid w:val="00D22CF0"/>
    <w:rsid w:val="00D22F33"/>
    <w:rsid w:val="00D25EB0"/>
    <w:rsid w:val="00D31200"/>
    <w:rsid w:val="00D32671"/>
    <w:rsid w:val="00D33E78"/>
    <w:rsid w:val="00D42D38"/>
    <w:rsid w:val="00D43287"/>
    <w:rsid w:val="00D43F31"/>
    <w:rsid w:val="00D46409"/>
    <w:rsid w:val="00D464B0"/>
    <w:rsid w:val="00D5288E"/>
    <w:rsid w:val="00D52D22"/>
    <w:rsid w:val="00D53D5D"/>
    <w:rsid w:val="00D540F6"/>
    <w:rsid w:val="00D60D32"/>
    <w:rsid w:val="00D61944"/>
    <w:rsid w:val="00D61C77"/>
    <w:rsid w:val="00D627F5"/>
    <w:rsid w:val="00D654E3"/>
    <w:rsid w:val="00D66104"/>
    <w:rsid w:val="00D67791"/>
    <w:rsid w:val="00D70B16"/>
    <w:rsid w:val="00D7214C"/>
    <w:rsid w:val="00D730A1"/>
    <w:rsid w:val="00D73FB3"/>
    <w:rsid w:val="00D7457B"/>
    <w:rsid w:val="00D7555C"/>
    <w:rsid w:val="00D75632"/>
    <w:rsid w:val="00D75C10"/>
    <w:rsid w:val="00D75E8A"/>
    <w:rsid w:val="00D769F5"/>
    <w:rsid w:val="00D80FE2"/>
    <w:rsid w:val="00D815B3"/>
    <w:rsid w:val="00D81C50"/>
    <w:rsid w:val="00D81DCC"/>
    <w:rsid w:val="00D83445"/>
    <w:rsid w:val="00D83730"/>
    <w:rsid w:val="00D8618A"/>
    <w:rsid w:val="00D867A2"/>
    <w:rsid w:val="00D86894"/>
    <w:rsid w:val="00D871B4"/>
    <w:rsid w:val="00D91540"/>
    <w:rsid w:val="00D93A8B"/>
    <w:rsid w:val="00D9480D"/>
    <w:rsid w:val="00D95666"/>
    <w:rsid w:val="00D96312"/>
    <w:rsid w:val="00D97FB0"/>
    <w:rsid w:val="00DA0978"/>
    <w:rsid w:val="00DA0D52"/>
    <w:rsid w:val="00DA3921"/>
    <w:rsid w:val="00DA3A34"/>
    <w:rsid w:val="00DA4C23"/>
    <w:rsid w:val="00DA4E1A"/>
    <w:rsid w:val="00DA67EE"/>
    <w:rsid w:val="00DA6DA4"/>
    <w:rsid w:val="00DA6F1C"/>
    <w:rsid w:val="00DA7977"/>
    <w:rsid w:val="00DB30C3"/>
    <w:rsid w:val="00DB43CC"/>
    <w:rsid w:val="00DB46B0"/>
    <w:rsid w:val="00DB46BF"/>
    <w:rsid w:val="00DB4C5C"/>
    <w:rsid w:val="00DB53D0"/>
    <w:rsid w:val="00DB62CC"/>
    <w:rsid w:val="00DB6538"/>
    <w:rsid w:val="00DB6640"/>
    <w:rsid w:val="00DB6FF2"/>
    <w:rsid w:val="00DB7D75"/>
    <w:rsid w:val="00DC3EF5"/>
    <w:rsid w:val="00DC4687"/>
    <w:rsid w:val="00DC4C1C"/>
    <w:rsid w:val="00DC5F82"/>
    <w:rsid w:val="00DC60A6"/>
    <w:rsid w:val="00DC7FAE"/>
    <w:rsid w:val="00DD0D34"/>
    <w:rsid w:val="00DD0EB1"/>
    <w:rsid w:val="00DD2E75"/>
    <w:rsid w:val="00DD5CF7"/>
    <w:rsid w:val="00DD6594"/>
    <w:rsid w:val="00DD6F0D"/>
    <w:rsid w:val="00DE0AC8"/>
    <w:rsid w:val="00DE2117"/>
    <w:rsid w:val="00DE2E94"/>
    <w:rsid w:val="00DE33A5"/>
    <w:rsid w:val="00DE3800"/>
    <w:rsid w:val="00DE3B89"/>
    <w:rsid w:val="00DE4992"/>
    <w:rsid w:val="00DE5052"/>
    <w:rsid w:val="00DE7F60"/>
    <w:rsid w:val="00DF44B5"/>
    <w:rsid w:val="00DF4D6C"/>
    <w:rsid w:val="00DF5612"/>
    <w:rsid w:val="00DF7175"/>
    <w:rsid w:val="00DF7FA8"/>
    <w:rsid w:val="00E02C51"/>
    <w:rsid w:val="00E04365"/>
    <w:rsid w:val="00E06216"/>
    <w:rsid w:val="00E06753"/>
    <w:rsid w:val="00E06A72"/>
    <w:rsid w:val="00E07624"/>
    <w:rsid w:val="00E109FC"/>
    <w:rsid w:val="00E13D70"/>
    <w:rsid w:val="00E162A3"/>
    <w:rsid w:val="00E175EB"/>
    <w:rsid w:val="00E22ED4"/>
    <w:rsid w:val="00E2372A"/>
    <w:rsid w:val="00E24387"/>
    <w:rsid w:val="00E24407"/>
    <w:rsid w:val="00E256BB"/>
    <w:rsid w:val="00E25DE6"/>
    <w:rsid w:val="00E305A2"/>
    <w:rsid w:val="00E32857"/>
    <w:rsid w:val="00E32AA7"/>
    <w:rsid w:val="00E33B80"/>
    <w:rsid w:val="00E33E40"/>
    <w:rsid w:val="00E35CAB"/>
    <w:rsid w:val="00E371F9"/>
    <w:rsid w:val="00E372E5"/>
    <w:rsid w:val="00E37E10"/>
    <w:rsid w:val="00E4050C"/>
    <w:rsid w:val="00E41345"/>
    <w:rsid w:val="00E413E8"/>
    <w:rsid w:val="00E41B93"/>
    <w:rsid w:val="00E42E9D"/>
    <w:rsid w:val="00E4550C"/>
    <w:rsid w:val="00E456E0"/>
    <w:rsid w:val="00E45D30"/>
    <w:rsid w:val="00E46FAA"/>
    <w:rsid w:val="00E47236"/>
    <w:rsid w:val="00E5000E"/>
    <w:rsid w:val="00E501CE"/>
    <w:rsid w:val="00E5058D"/>
    <w:rsid w:val="00E5062A"/>
    <w:rsid w:val="00E52641"/>
    <w:rsid w:val="00E5516D"/>
    <w:rsid w:val="00E56B31"/>
    <w:rsid w:val="00E60A1F"/>
    <w:rsid w:val="00E62157"/>
    <w:rsid w:val="00E63751"/>
    <w:rsid w:val="00E65BF8"/>
    <w:rsid w:val="00E7349F"/>
    <w:rsid w:val="00E81ACC"/>
    <w:rsid w:val="00E84708"/>
    <w:rsid w:val="00E85449"/>
    <w:rsid w:val="00E85AA7"/>
    <w:rsid w:val="00E878E7"/>
    <w:rsid w:val="00E87A38"/>
    <w:rsid w:val="00E87FE4"/>
    <w:rsid w:val="00E908DC"/>
    <w:rsid w:val="00E913ED"/>
    <w:rsid w:val="00E91B1E"/>
    <w:rsid w:val="00E92455"/>
    <w:rsid w:val="00E92611"/>
    <w:rsid w:val="00E95661"/>
    <w:rsid w:val="00EA0391"/>
    <w:rsid w:val="00EA049F"/>
    <w:rsid w:val="00EA32E6"/>
    <w:rsid w:val="00EA521C"/>
    <w:rsid w:val="00EA6331"/>
    <w:rsid w:val="00EA678E"/>
    <w:rsid w:val="00EA7BC6"/>
    <w:rsid w:val="00EA7C82"/>
    <w:rsid w:val="00EB15B8"/>
    <w:rsid w:val="00EB3F57"/>
    <w:rsid w:val="00EB4080"/>
    <w:rsid w:val="00EB4201"/>
    <w:rsid w:val="00EB6348"/>
    <w:rsid w:val="00EB748A"/>
    <w:rsid w:val="00EB75D5"/>
    <w:rsid w:val="00EC0FEB"/>
    <w:rsid w:val="00EC10B1"/>
    <w:rsid w:val="00EC15FB"/>
    <w:rsid w:val="00EC1D46"/>
    <w:rsid w:val="00EC2099"/>
    <w:rsid w:val="00EC3417"/>
    <w:rsid w:val="00EC61E7"/>
    <w:rsid w:val="00ED30DA"/>
    <w:rsid w:val="00ED32A2"/>
    <w:rsid w:val="00ED3731"/>
    <w:rsid w:val="00ED46D7"/>
    <w:rsid w:val="00ED4ECC"/>
    <w:rsid w:val="00ED76DB"/>
    <w:rsid w:val="00EE0197"/>
    <w:rsid w:val="00EE0E47"/>
    <w:rsid w:val="00EE1AFB"/>
    <w:rsid w:val="00EE2CEE"/>
    <w:rsid w:val="00EE552B"/>
    <w:rsid w:val="00EE5ADF"/>
    <w:rsid w:val="00EE5CC8"/>
    <w:rsid w:val="00EE78E3"/>
    <w:rsid w:val="00EF38A0"/>
    <w:rsid w:val="00EF4C19"/>
    <w:rsid w:val="00F00564"/>
    <w:rsid w:val="00F01F6A"/>
    <w:rsid w:val="00F02087"/>
    <w:rsid w:val="00F0232B"/>
    <w:rsid w:val="00F03A7E"/>
    <w:rsid w:val="00F0456C"/>
    <w:rsid w:val="00F05FCF"/>
    <w:rsid w:val="00F06F7F"/>
    <w:rsid w:val="00F130DC"/>
    <w:rsid w:val="00F14850"/>
    <w:rsid w:val="00F17D60"/>
    <w:rsid w:val="00F23BA9"/>
    <w:rsid w:val="00F25906"/>
    <w:rsid w:val="00F25E66"/>
    <w:rsid w:val="00F269C5"/>
    <w:rsid w:val="00F26A48"/>
    <w:rsid w:val="00F3199C"/>
    <w:rsid w:val="00F3356C"/>
    <w:rsid w:val="00F33AB0"/>
    <w:rsid w:val="00F34D88"/>
    <w:rsid w:val="00F34E3E"/>
    <w:rsid w:val="00F34FB3"/>
    <w:rsid w:val="00F35CD3"/>
    <w:rsid w:val="00F363AB"/>
    <w:rsid w:val="00F366DA"/>
    <w:rsid w:val="00F40DCB"/>
    <w:rsid w:val="00F43409"/>
    <w:rsid w:val="00F43798"/>
    <w:rsid w:val="00F44540"/>
    <w:rsid w:val="00F45FDF"/>
    <w:rsid w:val="00F461F7"/>
    <w:rsid w:val="00F46686"/>
    <w:rsid w:val="00F47499"/>
    <w:rsid w:val="00F47DC9"/>
    <w:rsid w:val="00F51050"/>
    <w:rsid w:val="00F5149F"/>
    <w:rsid w:val="00F544BE"/>
    <w:rsid w:val="00F54C76"/>
    <w:rsid w:val="00F5779F"/>
    <w:rsid w:val="00F60990"/>
    <w:rsid w:val="00F61463"/>
    <w:rsid w:val="00F6520F"/>
    <w:rsid w:val="00F653BE"/>
    <w:rsid w:val="00F715E5"/>
    <w:rsid w:val="00F71C77"/>
    <w:rsid w:val="00F723FF"/>
    <w:rsid w:val="00F7430D"/>
    <w:rsid w:val="00F74DB4"/>
    <w:rsid w:val="00F74E57"/>
    <w:rsid w:val="00F75248"/>
    <w:rsid w:val="00F756A4"/>
    <w:rsid w:val="00F75727"/>
    <w:rsid w:val="00F75882"/>
    <w:rsid w:val="00F75CED"/>
    <w:rsid w:val="00F763C6"/>
    <w:rsid w:val="00F775A4"/>
    <w:rsid w:val="00F809B9"/>
    <w:rsid w:val="00F8319E"/>
    <w:rsid w:val="00F85286"/>
    <w:rsid w:val="00F90ACF"/>
    <w:rsid w:val="00F9206D"/>
    <w:rsid w:val="00F923BA"/>
    <w:rsid w:val="00F931BD"/>
    <w:rsid w:val="00F93C92"/>
    <w:rsid w:val="00F95621"/>
    <w:rsid w:val="00F95F98"/>
    <w:rsid w:val="00F979E4"/>
    <w:rsid w:val="00FA1056"/>
    <w:rsid w:val="00FA15C5"/>
    <w:rsid w:val="00FA4EE8"/>
    <w:rsid w:val="00FA4F15"/>
    <w:rsid w:val="00FA5D1A"/>
    <w:rsid w:val="00FA6B61"/>
    <w:rsid w:val="00FB2499"/>
    <w:rsid w:val="00FB3A64"/>
    <w:rsid w:val="00FB3F77"/>
    <w:rsid w:val="00FB4162"/>
    <w:rsid w:val="00FB4173"/>
    <w:rsid w:val="00FB4B00"/>
    <w:rsid w:val="00FB5E25"/>
    <w:rsid w:val="00FB62AD"/>
    <w:rsid w:val="00FC0B5C"/>
    <w:rsid w:val="00FC2A98"/>
    <w:rsid w:val="00FC4F75"/>
    <w:rsid w:val="00FC52DB"/>
    <w:rsid w:val="00FC58DD"/>
    <w:rsid w:val="00FC63B0"/>
    <w:rsid w:val="00FC73C5"/>
    <w:rsid w:val="00FD07FD"/>
    <w:rsid w:val="00FD18C8"/>
    <w:rsid w:val="00FD25BF"/>
    <w:rsid w:val="00FD37E6"/>
    <w:rsid w:val="00FD3A56"/>
    <w:rsid w:val="00FD3BB5"/>
    <w:rsid w:val="00FD4303"/>
    <w:rsid w:val="00FD53E7"/>
    <w:rsid w:val="00FD600B"/>
    <w:rsid w:val="00FD6858"/>
    <w:rsid w:val="00FD6EDC"/>
    <w:rsid w:val="00FE12B0"/>
    <w:rsid w:val="00FE13E5"/>
    <w:rsid w:val="00FE3B0D"/>
    <w:rsid w:val="00FE5FA5"/>
    <w:rsid w:val="00FF035A"/>
    <w:rsid w:val="00FF044D"/>
    <w:rsid w:val="00FF0854"/>
    <w:rsid w:val="00FF29DF"/>
    <w:rsid w:val="00FF2C62"/>
    <w:rsid w:val="00FF43F3"/>
    <w:rsid w:val="00FF45B0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551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7D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E3B8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555129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55512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rsid w:val="005551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5129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55512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5551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case-header-casenum">
    <w:name w:val="js-case-header-case_num"/>
    <w:basedOn w:val="a0"/>
    <w:rsid w:val="00555129"/>
  </w:style>
  <w:style w:type="paragraph" w:styleId="a9">
    <w:name w:val="Balloon Text"/>
    <w:basedOn w:val="a"/>
    <w:link w:val="aa"/>
    <w:uiPriority w:val="99"/>
    <w:semiHidden/>
    <w:unhideWhenUsed/>
    <w:rsid w:val="00555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1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67A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3725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255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C72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Plain Text"/>
    <w:link w:val="ae"/>
    <w:rsid w:val="001134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e">
    <w:name w:val="Текст Знак"/>
    <w:basedOn w:val="a0"/>
    <w:link w:val="ad"/>
    <w:rsid w:val="001134AE"/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 w:bidi="ar-SA"/>
    </w:rPr>
  </w:style>
  <w:style w:type="character" w:customStyle="1" w:styleId="af">
    <w:name w:val="Цветовое выделение"/>
    <w:uiPriority w:val="99"/>
    <w:rsid w:val="00243485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11105"/>
    <w:rPr>
      <w:color w:val="106BBE"/>
    </w:rPr>
  </w:style>
  <w:style w:type="paragraph" w:styleId="af1">
    <w:name w:val="Revision"/>
    <w:hidden/>
    <w:uiPriority w:val="99"/>
    <w:semiHidden/>
    <w:rsid w:val="00260219"/>
    <w:rPr>
      <w:rFonts w:ascii="Times New Roman" w:eastAsia="Times New Roman" w:hAnsi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BF0F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BF0F64"/>
    <w:pPr>
      <w:widowControl w:val="0"/>
      <w:shd w:val="clear" w:color="auto" w:fill="FFFFFF"/>
      <w:spacing w:before="60" w:line="317" w:lineRule="exact"/>
    </w:pPr>
    <w:rPr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E95661"/>
    <w:pPr>
      <w:spacing w:before="100" w:beforeAutospacing="1" w:after="100" w:afterAutospacing="1"/>
    </w:pPr>
  </w:style>
  <w:style w:type="character" w:customStyle="1" w:styleId="blk">
    <w:name w:val="blk"/>
    <w:basedOn w:val="a0"/>
    <w:rsid w:val="00933EAC"/>
  </w:style>
  <w:style w:type="character" w:customStyle="1" w:styleId="hl">
    <w:name w:val="hl"/>
    <w:basedOn w:val="a0"/>
    <w:rsid w:val="00254B92"/>
  </w:style>
  <w:style w:type="character" w:customStyle="1" w:styleId="nobr">
    <w:name w:val="nobr"/>
    <w:basedOn w:val="a0"/>
    <w:rsid w:val="00254B92"/>
  </w:style>
  <w:style w:type="character" w:styleId="af3">
    <w:name w:val="FollowedHyperlink"/>
    <w:basedOn w:val="a0"/>
    <w:uiPriority w:val="99"/>
    <w:semiHidden/>
    <w:unhideWhenUsed/>
    <w:rsid w:val="00F26A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17721"/>
  </w:style>
  <w:style w:type="paragraph" w:styleId="HTML">
    <w:name w:val="HTML Preformatted"/>
    <w:basedOn w:val="a"/>
    <w:link w:val="HTML0"/>
    <w:uiPriority w:val="99"/>
    <w:unhideWhenUsed/>
    <w:rsid w:val="00417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721"/>
    <w:rPr>
      <w:rFonts w:ascii="Courier New" w:eastAsia="Times New Roman" w:hAnsi="Courier New" w:cs="Courier New"/>
    </w:rPr>
  </w:style>
  <w:style w:type="paragraph" w:customStyle="1" w:styleId="af4">
    <w:name w:val="Таблицы (моноширинный)"/>
    <w:basedOn w:val="a"/>
    <w:next w:val="a"/>
    <w:rsid w:val="004177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0D34D2"/>
  </w:style>
  <w:style w:type="paragraph" w:customStyle="1" w:styleId="31">
    <w:name w:val="Абзац списка3"/>
    <w:basedOn w:val="a"/>
    <w:uiPriority w:val="99"/>
    <w:qFormat/>
    <w:rsid w:val="005E69FC"/>
    <w:pPr>
      <w:ind w:left="720"/>
    </w:pPr>
  </w:style>
  <w:style w:type="character" w:styleId="af5">
    <w:name w:val="annotation reference"/>
    <w:basedOn w:val="a0"/>
    <w:uiPriority w:val="99"/>
    <w:semiHidden/>
    <w:unhideWhenUsed/>
    <w:rsid w:val="007B181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181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1816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B181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B1816"/>
    <w:rPr>
      <w:b/>
      <w:bCs/>
    </w:rPr>
  </w:style>
  <w:style w:type="paragraph" w:customStyle="1" w:styleId="11">
    <w:name w:val="Абзац списка1"/>
    <w:basedOn w:val="a"/>
    <w:rsid w:val="00860CB4"/>
    <w:pPr>
      <w:ind w:left="720"/>
      <w:contextualSpacing/>
    </w:pPr>
    <w:rPr>
      <w:rFonts w:eastAsia="Calibr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BA7D5A"/>
  </w:style>
  <w:style w:type="character" w:customStyle="1" w:styleId="30">
    <w:name w:val="Заголовок 3 Знак"/>
    <w:basedOn w:val="a0"/>
    <w:link w:val="3"/>
    <w:rsid w:val="007E3B8F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afa">
    <w:name w:val="Содержимое таблицы"/>
    <w:basedOn w:val="a"/>
    <w:rsid w:val="007E3B8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fb">
    <w:name w:val="page number"/>
    <w:basedOn w:val="a0"/>
    <w:rsid w:val="007E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9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16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F096E61E26D0D09D76498581C1D6F370558C172FF23F736A58D5757C2A980913FF242B5E6D5BI9M9J" TargetMode="External"/><Relationship Id="rId13" Type="http://schemas.openxmlformats.org/officeDocument/2006/relationships/hyperlink" Target="consultantplus://offline/ref=8947F096E61E26D0D09D76498581C1D6F375578D132BF23F736A58D5757C2A980913FFI2M0J" TargetMode="External"/><Relationship Id="rId18" Type="http://schemas.openxmlformats.org/officeDocument/2006/relationships/hyperlink" Target="consultantplus://offline/ref=8947F096E61E26D0D09D76498581C1D6FA7153831523AF357B3354D77273758F0E5AF3252B5E6CI5MDJ" TargetMode="External"/><Relationship Id="rId26" Type="http://schemas.openxmlformats.org/officeDocument/2006/relationships/hyperlink" Target="consultantplus://offline/ref=8947F096E61E26D0D09D76498581C1D6F37C5383132EF23F736A58D5757C2A980913FF222FI5MCJ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47F096E61E26D0D09D76498581C1D6F371568D132BF23F736A58D575I7MCJ" TargetMode="External"/><Relationship Id="rId34" Type="http://schemas.openxmlformats.org/officeDocument/2006/relationships/hyperlink" Target="consultantplus://offline/ref=8947F096E61E26D0D09D76498581C1D6F3705485102EF23F736A58D5757C2A980913FF242B5E655AI9MEJ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47F096E61E26D0D09D76498581C1D6F3735186162FF23F736A58D5757C2A980913FFI2M3J" TargetMode="External"/><Relationship Id="rId17" Type="http://schemas.openxmlformats.org/officeDocument/2006/relationships/hyperlink" Target="consultantplus://offline/ref=8947F096E61E26D0D09D76498581C1D6FA7153831523AF357B3354D77273758F0E5AF3252B5E6CI5M9J" TargetMode="External"/><Relationship Id="rId25" Type="http://schemas.openxmlformats.org/officeDocument/2006/relationships/hyperlink" Target="consultantplus://offline/ref=8947F096E61E26D0D09D76498581C1D6F37C5383132EF23F736A58D5757C2A980913FF222AI5MCJ" TargetMode="External"/><Relationship Id="rId33" Type="http://schemas.openxmlformats.org/officeDocument/2006/relationships/hyperlink" Target="consultantplus://offline/ref=8947F096E61E26D0D09D76498581C1D6F3705485102EF23F736A58D5757C2A980913FF242B5E6C50I9M2J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47F096E61E26D0D09D76498581C1D6FA7153831523AF357B3354D77273758F0E5AF3252B5E6DI5M0J" TargetMode="External"/><Relationship Id="rId20" Type="http://schemas.openxmlformats.org/officeDocument/2006/relationships/hyperlink" Target="consultantplus://offline/ref=8947F096E61E26D0D09D76498581C1D6FA7153831523AF357B3354D77273758F0E5AF3252B5E6FI5M1J" TargetMode="External"/><Relationship Id="rId29" Type="http://schemas.openxmlformats.org/officeDocument/2006/relationships/hyperlink" Target="consultantplus://offline/ref=8947F096E61E26D0D09D76498581C1D6F3705485102EF23F736A58D5757C2A980913FF242B5F6D59I9MCJ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47F096E61E26D0D09D76498581C1D6F5725A801523AF357B3354D7I7M2J" TargetMode="External"/><Relationship Id="rId24" Type="http://schemas.openxmlformats.org/officeDocument/2006/relationships/hyperlink" Target="consultantplus://offline/ref=8947F096E61E26D0D09D76498581C1D6F3715684122EF23F736A58D5757C2A980913FF242B5E6D58I9M3J" TargetMode="External"/><Relationship Id="rId32" Type="http://schemas.openxmlformats.org/officeDocument/2006/relationships/hyperlink" Target="consultantplus://offline/ref=8947F096E61E26D0D09D76498581C1D6F3705485102EF23F736A58D5757C2A980913FF242B5E6C5CI9M8J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47F096E61E26D0D09D76498581C1D6F37C5382122DF23F736A58D5757C2A980913FF242B5F6C5FI9MCJ" TargetMode="External"/><Relationship Id="rId23" Type="http://schemas.openxmlformats.org/officeDocument/2006/relationships/hyperlink" Target="consultantplus://offline/ref=8947F096E61E26D0D09D76498581C1D6F37C5383132EF23F736A58D5757C2A980913FF242B5E6451I9M8J" TargetMode="External"/><Relationship Id="rId28" Type="http://schemas.openxmlformats.org/officeDocument/2006/relationships/hyperlink" Target="consultantplus://offline/ref=8947F096E61E26D0D09D76498581C1D6F3705485102EF23F736A58D5757C2A980913FF242B5E645AI9MF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8947F096E61E26D0D09D76498581C1D6F3735186172FF23F736A58D5757C2A980913FF242B5E6D58I9MFJ" TargetMode="External"/><Relationship Id="rId19" Type="http://schemas.openxmlformats.org/officeDocument/2006/relationships/hyperlink" Target="consultantplus://offline/ref=8947F096E61E26D0D09D76498581C1D6FA7153831523AF357B3354D77273758F0E5AF3252B5E6FI5M8J" TargetMode="External"/><Relationship Id="rId31" Type="http://schemas.openxmlformats.org/officeDocument/2006/relationships/hyperlink" Target="consultantplus://offline/ref=8947F096E61E26D0D09D76498581C1D6F3705485102EF23F736A58D5757C2A980913FF242B5E6C59I9M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7F096E61E26D0D09D76498581C1D6FA7551801423AF357B3354D7I7M2J" TargetMode="External"/><Relationship Id="rId14" Type="http://schemas.openxmlformats.org/officeDocument/2006/relationships/hyperlink" Target="consultantplus://offline/ref=8947F096E61E26D0D09D76498581C1D6F370558C172FF23F736A58D5757C2A980913FF242B5E6D58I9MBJ" TargetMode="External"/><Relationship Id="rId22" Type="http://schemas.openxmlformats.org/officeDocument/2006/relationships/hyperlink" Target="consultantplus://offline/ref=8947F096E61E26D0D09D76498581C1D6F3735186162FF23F736A58D5757C2A980913FF242B5E6D58I9MAJ" TargetMode="External"/><Relationship Id="rId27" Type="http://schemas.openxmlformats.org/officeDocument/2006/relationships/hyperlink" Target="consultantplus://offline/ref=8947F096E61E26D0D09D76498581C1D6F375578D132BF23F736A58D5757C2A980913FF242B5E6D58I9MAJ" TargetMode="External"/><Relationship Id="rId30" Type="http://schemas.openxmlformats.org/officeDocument/2006/relationships/hyperlink" Target="consultantplus://offline/ref=8947F096E61E26D0D09D76498581C1D6F3705485102EF23F736A58D5757C2A980913FF242B5E6D5CI9MDJ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0EE13-26E1-4FE6-976E-5C2E44EE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17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42198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http://www.morflot.ru/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zaykoeo</dc:creator>
  <cp:keywords/>
  <dc:description/>
  <cp:lastModifiedBy>Српак Каролина</cp:lastModifiedBy>
  <cp:revision>9</cp:revision>
  <cp:lastPrinted>2021-10-14T11:00:00Z</cp:lastPrinted>
  <dcterms:created xsi:type="dcterms:W3CDTF">2022-04-06T21:11:00Z</dcterms:created>
  <dcterms:modified xsi:type="dcterms:W3CDTF">2022-07-08T13:52:00Z</dcterms:modified>
</cp:coreProperties>
</file>