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317" w:rsidRDefault="002211C5">
      <w:pPr>
        <w:ind w:left="567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525317" w:rsidRDefault="002211C5">
      <w:pPr>
        <w:ind w:left="567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приказом Министерства</w:t>
      </w:r>
    </w:p>
    <w:p w:rsidR="00525317" w:rsidRDefault="002211C5">
      <w:pPr>
        <w:ind w:left="567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труда и социальной защиты Российской Федерации</w:t>
      </w:r>
    </w:p>
    <w:p w:rsidR="00525317" w:rsidRDefault="002211C5">
      <w:pPr>
        <w:ind w:left="5670"/>
        <w:jc w:val="center"/>
        <w:rPr>
          <w:rFonts w:eastAsia="Times New Roman" w:cs="Times New Roman"/>
          <w:sz w:val="28"/>
          <w:szCs w:val="28"/>
        </w:rPr>
      </w:pPr>
      <w:bookmarkStart w:id="0" w:name="_Hlk37674743"/>
      <w:r>
        <w:rPr>
          <w:rFonts w:eastAsia="Times New Roman" w:cs="Times New Roman"/>
          <w:sz w:val="28"/>
          <w:szCs w:val="28"/>
        </w:rPr>
        <w:t>от «</w:t>
      </w:r>
      <w:r w:rsidR="00D90509">
        <w:rPr>
          <w:rFonts w:eastAsia="Times New Roman" w:cs="Times New Roman"/>
          <w:sz w:val="28"/>
          <w:szCs w:val="28"/>
        </w:rPr>
        <w:t>16</w:t>
      </w:r>
      <w:r>
        <w:rPr>
          <w:rFonts w:eastAsia="Times New Roman" w:cs="Times New Roman"/>
          <w:sz w:val="28"/>
          <w:szCs w:val="28"/>
        </w:rPr>
        <w:t xml:space="preserve">» </w:t>
      </w:r>
      <w:r w:rsidR="00D90509">
        <w:rPr>
          <w:rFonts w:eastAsia="Times New Roman" w:cs="Times New Roman"/>
          <w:sz w:val="28"/>
          <w:szCs w:val="28"/>
        </w:rPr>
        <w:t>сентября 2022 г. № 574н</w:t>
      </w:r>
      <w:bookmarkStart w:id="1" w:name="_GoBack"/>
      <w:bookmarkEnd w:id="0"/>
      <w:bookmarkEnd w:id="1"/>
    </w:p>
    <w:p w:rsidR="00525317" w:rsidRDefault="00525317"/>
    <w:p w:rsidR="00525317" w:rsidRDefault="002211C5">
      <w:pPr>
        <w:jc w:val="center"/>
        <w:rPr>
          <w:rFonts w:cs="Times New Roman"/>
          <w:bCs/>
          <w:sz w:val="52"/>
          <w:szCs w:val="52"/>
        </w:rPr>
      </w:pPr>
      <w:r>
        <w:rPr>
          <w:rFonts w:cs="Times New Roman"/>
          <w:bCs/>
          <w:sz w:val="52"/>
          <w:szCs w:val="52"/>
        </w:rPr>
        <w:t>ПРОФЕССИОНАЛЬНЫЙ СТАНДАРТ</w:t>
      </w:r>
    </w:p>
    <w:p w:rsidR="00525317" w:rsidRDefault="00525317"/>
    <w:p w:rsidR="00525317" w:rsidRDefault="002211C5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Специалист по эксплуатации насосных станций водопровода</w:t>
      </w:r>
    </w:p>
    <w:p w:rsidR="00525317" w:rsidRDefault="00525317"/>
    <w:tbl>
      <w:tblPr>
        <w:tblW w:w="1250" w:type="pct"/>
        <w:tblInd w:w="7510" w:type="dxa"/>
        <w:tblLayout w:type="fixed"/>
        <w:tblLook w:val="00A0" w:firstRow="1" w:lastRow="0" w:firstColumn="1" w:lastColumn="0" w:noHBand="0" w:noVBand="0"/>
      </w:tblPr>
      <w:tblGrid>
        <w:gridCol w:w="2605"/>
      </w:tblGrid>
      <w:tr w:rsidR="00525317">
        <w:trPr>
          <w:trHeight w:val="399"/>
        </w:trPr>
        <w:tc>
          <w:tcPr>
            <w:tcW w:w="255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</w:t>
            </w:r>
          </w:p>
        </w:tc>
      </w:tr>
      <w:tr w:rsidR="00525317">
        <w:trPr>
          <w:trHeight w:val="227"/>
        </w:trPr>
        <w:tc>
          <w:tcPr>
            <w:tcW w:w="2551" w:type="dxa"/>
            <w:tcBorders>
              <w:top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525317" w:rsidRDefault="002211C5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>Содержание</w:t>
      </w:r>
    </w:p>
    <w:sdt>
      <w:sdtPr>
        <w:id w:val="-319416441"/>
        <w:docPartObj>
          <w:docPartGallery w:val="Table of Contents"/>
          <w:docPartUnique/>
        </w:docPartObj>
      </w:sdtPr>
      <w:sdtEndPr/>
      <w:sdtContent>
        <w:p w:rsidR="00525317" w:rsidRDefault="002211C5" w:rsidP="00696C71">
          <w:pPr>
            <w:pStyle w:val="110"/>
            <w:jc w:val="both"/>
            <w:rPr>
              <w:rFonts w:asciiTheme="minorHAnsi" w:eastAsiaTheme="minorEastAsia" w:hAnsiTheme="minorHAnsi" w:cstheme="minorBidi"/>
              <w:sz w:val="22"/>
            </w:rPr>
          </w:pPr>
          <w:r>
            <w:fldChar w:fldCharType="begin"/>
          </w:r>
          <w:r>
            <w:instrText xml:space="preserve"> TOC \o "1-9" \h</w:instrText>
          </w:r>
          <w:r>
            <w:fldChar w:fldCharType="separate"/>
          </w:r>
          <w:r>
            <w:t>I. Общие сведения</w:t>
          </w:r>
          <w:r>
            <w:tab/>
            <w:t>1</w:t>
          </w:r>
        </w:p>
        <w:p w:rsidR="00525317" w:rsidRDefault="002211C5" w:rsidP="00696C71">
          <w:pPr>
            <w:pStyle w:val="110"/>
            <w:jc w:val="both"/>
            <w:rPr>
              <w:rFonts w:asciiTheme="minorHAnsi" w:eastAsiaTheme="minorEastAsia" w:hAnsiTheme="minorHAnsi" w:cstheme="minorBidi"/>
              <w:sz w:val="22"/>
            </w:rPr>
          </w:pPr>
          <w:r>
            <w:t>II. Описание трудовых функций, входящих в профессиональный стандарт (функциональная карта вида профессиональной деятельности)</w:t>
          </w:r>
          <w:r>
            <w:tab/>
            <w:t>3</w:t>
          </w:r>
        </w:p>
        <w:p w:rsidR="00525317" w:rsidRDefault="002211C5" w:rsidP="00696C71">
          <w:pPr>
            <w:pStyle w:val="110"/>
            <w:jc w:val="both"/>
            <w:rPr>
              <w:rFonts w:asciiTheme="minorHAnsi" w:eastAsiaTheme="minorEastAsia" w:hAnsiTheme="minorHAnsi" w:cstheme="minorBidi"/>
              <w:sz w:val="22"/>
            </w:rPr>
          </w:pPr>
          <w:r>
            <w:t>III. Характеристика обобщенных трудовых функций</w:t>
          </w:r>
          <w:r>
            <w:tab/>
            <w:t>5</w:t>
          </w:r>
        </w:p>
        <w:p w:rsidR="00525317" w:rsidRDefault="002211C5" w:rsidP="00696C71">
          <w:pPr>
            <w:pStyle w:val="210"/>
            <w:rPr>
              <w:rFonts w:asciiTheme="minorHAnsi" w:eastAsiaTheme="minorEastAsia" w:hAnsiTheme="minorHAnsi" w:cstheme="minorBidi"/>
              <w:sz w:val="22"/>
            </w:rPr>
          </w:pPr>
          <w:r>
            <w:t>3.1.</w:t>
          </w:r>
          <w:r w:rsidR="00324E07">
            <w:t> </w:t>
          </w:r>
          <w:r>
            <w:t>Обобщенная трудовая функция «Эксплуатация оборудования насосной станции водопровода»</w:t>
          </w:r>
          <w:r>
            <w:tab/>
            <w:t>5</w:t>
          </w:r>
        </w:p>
        <w:p w:rsidR="00525317" w:rsidRDefault="002211C5" w:rsidP="00696C71">
          <w:pPr>
            <w:pStyle w:val="210"/>
            <w:rPr>
              <w:rFonts w:asciiTheme="minorHAnsi" w:eastAsiaTheme="minorEastAsia" w:hAnsiTheme="minorHAnsi" w:cstheme="minorBidi"/>
              <w:sz w:val="22"/>
            </w:rPr>
          </w:pPr>
          <w:r>
            <w:t>3.2.</w:t>
          </w:r>
          <w:r w:rsidR="00324E07">
            <w:t> </w:t>
          </w:r>
          <w:r>
            <w:t>Обобщенная трудовая функция «Обеспечение контроля и настройки работы систем автоматики насосной станции водоснабжения в условиях внедрения интеллектуальных систем управления»</w:t>
          </w:r>
          <w:r>
            <w:tab/>
            <w:t>9</w:t>
          </w:r>
        </w:p>
        <w:p w:rsidR="00525317" w:rsidRDefault="002211C5" w:rsidP="00696C71">
          <w:pPr>
            <w:pStyle w:val="210"/>
            <w:rPr>
              <w:rFonts w:asciiTheme="minorHAnsi" w:eastAsiaTheme="minorEastAsia" w:hAnsiTheme="minorHAnsi" w:cstheme="minorBidi"/>
              <w:sz w:val="22"/>
            </w:rPr>
          </w:pPr>
          <w:r>
            <w:t>3.3.</w:t>
          </w:r>
          <w:r w:rsidR="00324E07">
            <w:t> </w:t>
          </w:r>
          <w:r>
            <w:t>Обобщенная трудовая функция «Эксплуатация оборудования интеллектуальных автоматизированных и автоматических систем управления системами водоснабжения коммунальных, промышленных, общест</w:t>
          </w:r>
          <w:r w:rsidR="00A813EE">
            <w:t>венных и спортивных объектов»</w:t>
          </w:r>
          <w:r w:rsidR="00A813EE">
            <w:tab/>
            <w:t>13</w:t>
          </w:r>
        </w:p>
        <w:p w:rsidR="00525317" w:rsidRDefault="002211C5" w:rsidP="00696C71">
          <w:pPr>
            <w:pStyle w:val="210"/>
            <w:rPr>
              <w:rFonts w:asciiTheme="minorHAnsi" w:eastAsiaTheme="minorEastAsia" w:hAnsiTheme="minorHAnsi" w:cstheme="minorBidi"/>
              <w:sz w:val="22"/>
            </w:rPr>
          </w:pPr>
          <w:r>
            <w:t>3.4.</w:t>
          </w:r>
          <w:r w:rsidR="00324E07">
            <w:t> </w:t>
          </w:r>
          <w:r>
            <w:t>Обобщенная трудовая функция «Руководство структурным подразделением, осуществляющим эксплуатацию насосной станции водопровода и автоматизацию его технологических процессов»</w:t>
          </w:r>
          <w:r>
            <w:tab/>
            <w:t>1</w:t>
          </w:r>
          <w:r>
            <w:rPr>
              <w:rFonts w:eastAsiaTheme="minorEastAsia" w:cstheme="minorBidi"/>
              <w:szCs w:val="24"/>
            </w:rPr>
            <w:t>8</w:t>
          </w:r>
        </w:p>
        <w:p w:rsidR="00525317" w:rsidRDefault="002211C5" w:rsidP="00696C71">
          <w:pPr>
            <w:pStyle w:val="110"/>
            <w:jc w:val="both"/>
            <w:rPr>
              <w:rFonts w:asciiTheme="minorHAnsi" w:eastAsiaTheme="minorEastAsia" w:hAnsiTheme="minorHAnsi" w:cstheme="minorBidi"/>
              <w:sz w:val="22"/>
            </w:rPr>
          </w:pPr>
          <w:r>
            <w:t>IV. Сведения об организациях – разработчиках профессионального стандарта</w:t>
          </w:r>
          <w:r>
            <w:tab/>
            <w:t>2</w:t>
          </w:r>
          <w:r>
            <w:rPr>
              <w:rFonts w:eastAsiaTheme="minorEastAsia" w:cstheme="minorBidi"/>
              <w:szCs w:val="24"/>
            </w:rPr>
            <w:t>6</w:t>
          </w:r>
          <w:r>
            <w:rPr>
              <w:rFonts w:eastAsia="MS Mincho"/>
              <w:szCs w:val="24"/>
            </w:rPr>
            <w:fldChar w:fldCharType="end"/>
          </w:r>
        </w:p>
      </w:sdtContent>
    </w:sdt>
    <w:p w:rsidR="00525317" w:rsidRDefault="00525317">
      <w:pPr>
        <w:jc w:val="both"/>
        <w:rPr>
          <w:rFonts w:cs="Times New Roman"/>
          <w:bCs/>
        </w:rPr>
      </w:pPr>
    </w:p>
    <w:p w:rsidR="00525317" w:rsidRDefault="002211C5">
      <w:pPr>
        <w:pStyle w:val="18"/>
        <w:rPr>
          <w:lang w:val="ru-RU"/>
        </w:rPr>
      </w:pPr>
      <w:bookmarkStart w:id="2" w:name="_Toc109052706"/>
      <w:r>
        <w:rPr>
          <w:lang w:val="ru-RU"/>
        </w:rPr>
        <w:t>I. Общие сведения</w:t>
      </w:r>
      <w:bookmarkEnd w:id="2"/>
    </w:p>
    <w:p w:rsidR="00525317" w:rsidRDefault="00525317">
      <w:pPr>
        <w:jc w:val="both"/>
        <w:rPr>
          <w:rFonts w:cs="Times New Roman"/>
          <w:bCs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8344"/>
        <w:gridCol w:w="616"/>
        <w:gridCol w:w="1461"/>
      </w:tblGrid>
      <w:tr w:rsidR="00525317" w:rsidTr="00204126">
        <w:trPr>
          <w:trHeight w:val="507"/>
        </w:trPr>
        <w:tc>
          <w:tcPr>
            <w:tcW w:w="8171" w:type="dxa"/>
            <w:tcBorders>
              <w:bottom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Техническое обслуживание и ремонт сооружений, оборудования и автоматики насосных станций водопровода</w:t>
            </w:r>
          </w:p>
        </w:tc>
        <w:tc>
          <w:tcPr>
            <w:tcW w:w="603" w:type="dxa"/>
            <w:tcBorders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4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04126" w:rsidP="002041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16.013</w:t>
            </w:r>
          </w:p>
        </w:tc>
      </w:tr>
      <w:tr w:rsidR="00525317">
        <w:tc>
          <w:tcPr>
            <w:tcW w:w="8774" w:type="dxa"/>
            <w:gridSpan w:val="2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31" w:type="dxa"/>
            <w:tcBorders>
              <w:top w:val="single" w:sz="4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525317" w:rsidRDefault="00525317">
      <w:pPr>
        <w:jc w:val="both"/>
        <w:rPr>
          <w:rFonts w:cs="Times New Roman"/>
          <w:bCs/>
        </w:rPr>
      </w:pPr>
    </w:p>
    <w:p w:rsidR="00525317" w:rsidRDefault="002211C5">
      <w:pPr>
        <w:rPr>
          <w:rFonts w:cs="Times New Roman"/>
          <w:bCs/>
        </w:rPr>
      </w:pPr>
      <w:r>
        <w:rPr>
          <w:rFonts w:cs="Times New Roman"/>
          <w:bCs/>
        </w:rPr>
        <w:t>Основная цель вида профессиональной деятельности:</w:t>
      </w:r>
    </w:p>
    <w:p w:rsidR="00525317" w:rsidRDefault="00525317">
      <w:pPr>
        <w:jc w:val="both"/>
        <w:rPr>
          <w:rFonts w:cs="Times New Roman"/>
          <w:bCs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1"/>
      </w:tblGrid>
      <w:tr w:rsidR="00525317"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</w:pPr>
            <w:r>
              <w:t>Обеспечение снабжения населения качественной питьевой водой и устойчивого водоснабжения хозяйственных и производственных нужд</w:t>
            </w:r>
          </w:p>
        </w:tc>
      </w:tr>
    </w:tbl>
    <w:p w:rsidR="00525317" w:rsidRDefault="00525317">
      <w:pPr>
        <w:jc w:val="both"/>
        <w:rPr>
          <w:rFonts w:cs="Times New Roman"/>
          <w:bCs/>
        </w:rPr>
      </w:pPr>
    </w:p>
    <w:p w:rsidR="00525317" w:rsidRDefault="002211C5">
      <w:pPr>
        <w:rPr>
          <w:rFonts w:cs="Times New Roman"/>
        </w:rPr>
      </w:pPr>
      <w:r>
        <w:rPr>
          <w:rFonts w:cs="Times New Roman"/>
        </w:rPr>
        <w:t>Группа занятий:</w:t>
      </w:r>
    </w:p>
    <w:p w:rsidR="00525317" w:rsidRDefault="00525317">
      <w:pPr>
        <w:jc w:val="both"/>
        <w:rPr>
          <w:rFonts w:cs="Times New Roman"/>
          <w:bCs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99"/>
        <w:gridCol w:w="3774"/>
        <w:gridCol w:w="1453"/>
        <w:gridCol w:w="3905"/>
      </w:tblGrid>
      <w:tr w:rsidR="00525317">
        <w:trPr>
          <w:trHeight w:val="20"/>
        </w:trPr>
        <w:tc>
          <w:tcPr>
            <w:tcW w:w="12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D90509">
            <w:pPr>
              <w:widowControl w:val="0"/>
              <w:rPr>
                <w:rFonts w:cs="Times New Roman"/>
              </w:rPr>
            </w:pPr>
            <w:hyperlink r:id="rId8" w:anchor="block_1222" w:history="1">
              <w:r w:rsidR="002211C5">
                <w:rPr>
                  <w:rFonts w:cs="Times New Roman"/>
                </w:rPr>
                <w:t>1219</w:t>
              </w:r>
            </w:hyperlink>
          </w:p>
        </w:tc>
        <w:tc>
          <w:tcPr>
            <w:tcW w:w="3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  <w:tc>
          <w:tcPr>
            <w:tcW w:w="1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2519</w:t>
            </w:r>
          </w:p>
        </w:tc>
        <w:tc>
          <w:tcPr>
            <w:tcW w:w="3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  <w:strike/>
                <w:sz w:val="20"/>
                <w:szCs w:val="20"/>
              </w:rPr>
            </w:pPr>
            <w:r>
              <w:rPr>
                <w:rFonts w:cs="Times New Roman"/>
              </w:rPr>
              <w:t>Разработчики и аналитики программного обеспечения и приложений, не входящие в другие группы</w:t>
            </w:r>
          </w:p>
        </w:tc>
      </w:tr>
      <w:tr w:rsidR="00525317">
        <w:trPr>
          <w:trHeight w:val="20"/>
        </w:trPr>
        <w:tc>
          <w:tcPr>
            <w:tcW w:w="12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3114</w:t>
            </w:r>
          </w:p>
        </w:tc>
        <w:tc>
          <w:tcPr>
            <w:tcW w:w="3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Техники-электроники</w:t>
            </w:r>
          </w:p>
        </w:tc>
        <w:tc>
          <w:tcPr>
            <w:tcW w:w="1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D90509">
            <w:pPr>
              <w:widowControl w:val="0"/>
              <w:rPr>
                <w:rFonts w:cs="Times New Roman"/>
              </w:rPr>
            </w:pPr>
            <w:hyperlink r:id="rId9" w:anchor="block_3115" w:history="1">
              <w:r w:rsidR="002211C5">
                <w:rPr>
                  <w:rFonts w:cs="Times New Roman"/>
                </w:rPr>
                <w:t>3115</w:t>
              </w:r>
            </w:hyperlink>
          </w:p>
        </w:tc>
        <w:tc>
          <w:tcPr>
            <w:tcW w:w="3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Техники-механики</w:t>
            </w:r>
          </w:p>
        </w:tc>
      </w:tr>
      <w:tr w:rsidR="00525317">
        <w:trPr>
          <w:trHeight w:val="65"/>
        </w:trPr>
        <w:tc>
          <w:tcPr>
            <w:tcW w:w="1271" w:type="dxa"/>
            <w:tcBorders>
              <w:top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(код </w:t>
            </w:r>
            <w:hyperlink r:id="rId10">
              <w:r>
                <w:rPr>
                  <w:rFonts w:cs="Times New Roman"/>
                  <w:sz w:val="20"/>
                  <w:szCs w:val="20"/>
                </w:rPr>
                <w:t>ОКЗ</w:t>
              </w:r>
              <w:r>
                <w:rPr>
                  <w:rStyle w:val="a9"/>
                  <w:rFonts w:eastAsiaTheme="minorEastAsia"/>
                  <w:sz w:val="20"/>
                  <w:szCs w:val="20"/>
                </w:rPr>
                <w:endnoteReference w:id="1"/>
              </w:r>
            </w:hyperlink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692" w:type="dxa"/>
            <w:tcBorders>
              <w:top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421" w:type="dxa"/>
            <w:tcBorders>
              <w:top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(код </w:t>
            </w:r>
            <w:hyperlink r:id="rId11">
              <w:r>
                <w:rPr>
                  <w:rFonts w:cs="Times New Roman"/>
                  <w:sz w:val="20"/>
                  <w:szCs w:val="20"/>
                </w:rPr>
                <w:t>ОКЗ</w:t>
              </w:r>
            </w:hyperlink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820" w:type="dxa"/>
            <w:tcBorders>
              <w:top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525317" w:rsidRDefault="002211C5">
      <w:pPr>
        <w:rPr>
          <w:rFonts w:cs="Times New Roman"/>
        </w:rPr>
      </w:pPr>
      <w:r>
        <w:rPr>
          <w:rFonts w:cs="Times New Roman"/>
        </w:rPr>
        <w:lastRenderedPageBreak/>
        <w:t>Отнесение к видам экономической деятельности:</w:t>
      </w:r>
    </w:p>
    <w:p w:rsidR="00525317" w:rsidRDefault="00525317">
      <w:pPr>
        <w:jc w:val="both"/>
        <w:rPr>
          <w:rFonts w:cs="Times New Roman"/>
          <w:bCs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90"/>
        <w:gridCol w:w="8841"/>
      </w:tblGrid>
      <w:tr w:rsidR="00525317">
        <w:trPr>
          <w:trHeight w:val="20"/>
        </w:trPr>
        <w:tc>
          <w:tcPr>
            <w:tcW w:w="1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D90509">
            <w:pPr>
              <w:widowControl w:val="0"/>
              <w:rPr>
                <w:rFonts w:cs="Times New Roman"/>
              </w:rPr>
            </w:pPr>
            <w:hyperlink r:id="rId12" w:anchor="block_3600" w:history="1">
              <w:r w:rsidR="002211C5">
                <w:rPr>
                  <w:rFonts w:cs="Times New Roman"/>
                </w:rPr>
                <w:t>36.00</w:t>
              </w:r>
            </w:hyperlink>
          </w:p>
        </w:tc>
        <w:tc>
          <w:tcPr>
            <w:tcW w:w="8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Забор, очистка и распределение воды</w:t>
            </w:r>
          </w:p>
        </w:tc>
      </w:tr>
      <w:tr w:rsidR="00525317">
        <w:trPr>
          <w:trHeight w:val="20"/>
        </w:trPr>
        <w:tc>
          <w:tcPr>
            <w:tcW w:w="1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42.21</w:t>
            </w:r>
          </w:p>
        </w:tc>
        <w:tc>
          <w:tcPr>
            <w:tcW w:w="8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Строительство инженерных коммуникаций для водоснабжения и водоотведения, газоснабжения</w:t>
            </w:r>
          </w:p>
        </w:tc>
      </w:tr>
      <w:tr w:rsidR="00525317">
        <w:trPr>
          <w:trHeight w:val="20"/>
        </w:trPr>
        <w:tc>
          <w:tcPr>
            <w:tcW w:w="15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71.12.11</w:t>
            </w:r>
          </w:p>
        </w:tc>
        <w:tc>
          <w:tcPr>
            <w:tcW w:w="8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Разработка проектов тепло-, водо-, газоснабжения</w:t>
            </w:r>
          </w:p>
        </w:tc>
      </w:tr>
      <w:tr w:rsidR="00525317">
        <w:trPr>
          <w:trHeight w:val="20"/>
        </w:trPr>
        <w:tc>
          <w:tcPr>
            <w:tcW w:w="1555" w:type="dxa"/>
            <w:tcBorders>
              <w:top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(код </w:t>
            </w:r>
            <w:hyperlink r:id="rId13">
              <w:r>
                <w:rPr>
                  <w:rFonts w:cs="Times New Roman"/>
                  <w:sz w:val="20"/>
                  <w:szCs w:val="20"/>
                </w:rPr>
                <w:t>ОКВЭД</w:t>
              </w:r>
              <w:r>
                <w:rPr>
                  <w:rStyle w:val="a9"/>
                  <w:rFonts w:eastAsiaTheme="minorEastAsia"/>
                  <w:sz w:val="20"/>
                  <w:szCs w:val="20"/>
                </w:rPr>
                <w:endnoteReference w:id="2"/>
              </w:r>
            </w:hyperlink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649" w:type="dxa"/>
            <w:tcBorders>
              <w:top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525317" w:rsidRDefault="00525317">
      <w:pPr>
        <w:sectPr w:rsidR="00525317">
          <w:headerReference w:type="even" r:id="rId14"/>
          <w:headerReference w:type="default" r:id="rId15"/>
          <w:footerReference w:type="even" r:id="rId16"/>
          <w:headerReference w:type="first" r:id="rId17"/>
          <w:endnotePr>
            <w:numFmt w:val="decimal"/>
          </w:endnotePr>
          <w:pgSz w:w="11906" w:h="16838"/>
          <w:pgMar w:top="1134" w:right="567" w:bottom="1134" w:left="1134" w:header="708" w:footer="708" w:gutter="0"/>
          <w:cols w:space="720"/>
          <w:formProt w:val="0"/>
          <w:titlePg/>
          <w:docGrid w:linePitch="360"/>
        </w:sectPr>
      </w:pPr>
    </w:p>
    <w:p w:rsidR="00525317" w:rsidRDefault="002211C5">
      <w:pPr>
        <w:pStyle w:val="18"/>
        <w:jc w:val="center"/>
        <w:rPr>
          <w:lang w:val="ru-RU"/>
        </w:rPr>
      </w:pPr>
      <w:bookmarkStart w:id="3" w:name="_Toc411717328"/>
      <w:bookmarkStart w:id="4" w:name="_Toc44059475"/>
      <w:bookmarkStart w:id="5" w:name="_Toc77406130"/>
      <w:bookmarkStart w:id="6" w:name="_Toc109052707"/>
      <w:r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  <w:bookmarkEnd w:id="5"/>
      <w:bookmarkEnd w:id="6"/>
    </w:p>
    <w:p w:rsidR="00525317" w:rsidRDefault="00525317">
      <w:pPr>
        <w:ind w:left="57"/>
        <w:rPr>
          <w:rFonts w:cs="Times New Roman"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48"/>
        <w:gridCol w:w="3205"/>
        <w:gridCol w:w="1773"/>
        <w:gridCol w:w="6268"/>
        <w:gridCol w:w="1006"/>
        <w:gridCol w:w="1758"/>
        <w:gridCol w:w="30"/>
      </w:tblGrid>
      <w:tr w:rsidR="00525317">
        <w:trPr>
          <w:trHeight w:val="20"/>
        </w:trPr>
        <w:tc>
          <w:tcPr>
            <w:tcW w:w="558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Обобщенные трудовые функции</w:t>
            </w:r>
          </w:p>
        </w:tc>
        <w:tc>
          <w:tcPr>
            <w:tcW w:w="89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Трудовые функции</w:t>
            </w:r>
          </w:p>
        </w:tc>
        <w:tc>
          <w:tcPr>
            <w:tcW w:w="29" w:type="dxa"/>
            <w:tcMar>
              <w:left w:w="5" w:type="dxa"/>
              <w:right w:w="5" w:type="dxa"/>
            </w:tcMar>
          </w:tcPr>
          <w:p w:rsidR="00525317" w:rsidRDefault="00525317">
            <w:pPr>
              <w:widowControl w:val="0"/>
            </w:pPr>
          </w:p>
        </w:tc>
      </w:tr>
      <w:tr w:rsidR="00525317">
        <w:trPr>
          <w:trHeight w:val="20"/>
        </w:trPr>
        <w:tc>
          <w:tcPr>
            <w:tcW w:w="6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31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уровень квалификации</w:t>
            </w: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уровень (подуровень) квалификации</w:t>
            </w:r>
          </w:p>
        </w:tc>
      </w:tr>
      <w:tr w:rsidR="00525317">
        <w:trPr>
          <w:trHeight w:val="20"/>
        </w:trPr>
        <w:tc>
          <w:tcPr>
            <w:tcW w:w="64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31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Эксплуатация оборудования насосной станции водопровода</w:t>
            </w:r>
          </w:p>
        </w:tc>
        <w:tc>
          <w:tcPr>
            <w:tcW w:w="175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Проверка технического состояния сооружений и оборудования насосной станции водопровода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Контроль параметров процесса подачи воды в водопроводную сеть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работ по эксплуатации сооружений и оборудования насосной станции водопровода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525317">
        <w:trPr>
          <w:trHeight w:val="20"/>
        </w:trPr>
        <w:tc>
          <w:tcPr>
            <w:tcW w:w="64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B</w:t>
            </w:r>
          </w:p>
        </w:tc>
        <w:tc>
          <w:tcPr>
            <w:tcW w:w="31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Обеспечение контроля и настройки работы систем автоматики насосной станции водоснабжения в условиях внедрения интеллектуальных систем управления</w:t>
            </w:r>
          </w:p>
        </w:tc>
        <w:tc>
          <w:tcPr>
            <w:tcW w:w="175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Автоматизированный мониторинг данных о состоянии оборудования насосной станции, определение и обоснование возможности применения интеллектуальных систем управления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/01.5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Разработка технических заданий на автоматизацию систем управления оборудованием насосной станции водоснабжения в целях снижения энергопотребления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Настройка автоматизированных систем и блоков технологических участков насосной станции водоснабжения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/03.5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525317">
        <w:trPr>
          <w:trHeight w:val="20"/>
        </w:trPr>
        <w:tc>
          <w:tcPr>
            <w:tcW w:w="64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C</w:t>
            </w:r>
          </w:p>
        </w:tc>
        <w:tc>
          <w:tcPr>
            <w:tcW w:w="31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Эксплуатация оборудования интеллектуальных автоматизированных и автоматических систем управления системами водоснабжения коммунальных, промышленных, общественных и спортивных объектов</w:t>
            </w:r>
          </w:p>
        </w:tc>
        <w:tc>
          <w:tcPr>
            <w:tcW w:w="175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Комплексная проверка технического состояния интеллектуальных автоматизированных и автоматических систем насосной станции водоснабжения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/01.6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Техническое обслуживание интеллектуальных автоматизированных и автоматических систем управления электрооборудованием систем водоснабжения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/02.6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Техническое обслуживание интеллектуальных автоматизированных и автоматических систем управления механическим, пневматическим, гидравлическим оборудованием систем водоснабжения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/03.6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525317">
        <w:trPr>
          <w:trHeight w:val="20"/>
        </w:trPr>
        <w:tc>
          <w:tcPr>
            <w:tcW w:w="64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D</w:t>
            </w:r>
          </w:p>
        </w:tc>
        <w:tc>
          <w:tcPr>
            <w:tcW w:w="31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Руководство структурным подразделением, осуществляющим эксплуатацию насосной станции водопровода и автоматизацию его технологических процессов</w:t>
            </w:r>
          </w:p>
        </w:tc>
        <w:tc>
          <w:tcPr>
            <w:tcW w:w="175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Планирование и контроль деятельности персонала по эксплуатации и автоматизации оборудования насосной станции водопровода и соблюдению персоналом правил трудового распорядка, требований охраны труда, промышленной и пожарной безопасности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/01.7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Организация и автоматизация технического и материального обеспечения эксплуатации насосной станции водопровода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/02.7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  <w:bCs/>
              </w:rPr>
              <w:t>Разработка и экономическое обоснование планов внедрения новой техники и технологий, обеспечивающих модернизацию технологического процесса, перевод на интеллектуальные системы управления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/03.7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525317">
        <w:trPr>
          <w:trHeight w:val="20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Организация работы с персоналом, осуществляющим деятельность по эксплуатации насосной станции водопровода, в целях достижения экономии энергии, материалов, человеческих ресурсов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/04.7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525317">
        <w:trPr>
          <w:trHeight w:val="885"/>
        </w:trPr>
        <w:tc>
          <w:tcPr>
            <w:tcW w:w="6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jc w:val="both"/>
              <w:rPr>
                <w:rFonts w:cs="Times New Roman"/>
              </w:rPr>
            </w:pPr>
          </w:p>
        </w:tc>
        <w:tc>
          <w:tcPr>
            <w:tcW w:w="175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ind w:left="57"/>
              <w:jc w:val="center"/>
              <w:rPr>
                <w:rFonts w:cs="Times New Roman"/>
              </w:rPr>
            </w:pPr>
          </w:p>
        </w:tc>
        <w:tc>
          <w:tcPr>
            <w:tcW w:w="6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Ведение работ по развитию интеллектуальных систем управления насосными станциями и иным оборудованием водоснабжения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 w:right="5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/05.7</w:t>
            </w:r>
          </w:p>
        </w:tc>
        <w:tc>
          <w:tcPr>
            <w:tcW w:w="17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left="5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</w:tbl>
    <w:p w:rsidR="00525317" w:rsidRDefault="00525317">
      <w:pPr>
        <w:sectPr w:rsidR="00525317">
          <w:headerReference w:type="default" r:id="rId18"/>
          <w:footerReference w:type="default" r:id="rId19"/>
          <w:endnotePr>
            <w:numFmt w:val="decimal"/>
          </w:endnotePr>
          <w:pgSz w:w="16838" w:h="11906" w:orient="landscape"/>
          <w:pgMar w:top="1134" w:right="1134" w:bottom="766" w:left="1134" w:header="709" w:footer="709" w:gutter="0"/>
          <w:cols w:space="720"/>
          <w:formProt w:val="0"/>
          <w:docGrid w:linePitch="360"/>
        </w:sectPr>
      </w:pPr>
    </w:p>
    <w:p w:rsidR="00525317" w:rsidRDefault="002211C5">
      <w:pPr>
        <w:pStyle w:val="18"/>
        <w:jc w:val="center"/>
        <w:rPr>
          <w:lang w:val="ru-RU"/>
        </w:rPr>
      </w:pPr>
      <w:bookmarkStart w:id="7" w:name="_Toc109052708"/>
      <w:r>
        <w:rPr>
          <w:lang w:val="ru-RU"/>
        </w:rPr>
        <w:lastRenderedPageBreak/>
        <w:t>III. Характеристика обобщенных трудовых функций</w:t>
      </w:r>
      <w:bookmarkEnd w:id="7"/>
    </w:p>
    <w:p w:rsidR="00525317" w:rsidRDefault="00525317">
      <w:pPr>
        <w:rPr>
          <w:rFonts w:cs="Times New Roman"/>
        </w:rPr>
      </w:pPr>
    </w:p>
    <w:p w:rsidR="00525317" w:rsidRDefault="002211C5">
      <w:pPr>
        <w:pStyle w:val="22"/>
        <w:rPr>
          <w:rFonts w:cs="Times New Roman"/>
        </w:rPr>
      </w:pPr>
      <w:bookmarkStart w:id="8" w:name="_Toc109052709"/>
      <w:r>
        <w:rPr>
          <w:rFonts w:cs="Times New Roman"/>
        </w:rPr>
        <w:t>3.1. Обобщенная трудовая функция</w:t>
      </w:r>
      <w:bookmarkEnd w:id="8"/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601"/>
        <w:gridCol w:w="5028"/>
        <w:gridCol w:w="567"/>
        <w:gridCol w:w="992"/>
        <w:gridCol w:w="1559"/>
        <w:gridCol w:w="674"/>
      </w:tblGrid>
      <w:tr w:rsidR="00525317" w:rsidTr="005A6080">
        <w:trPr>
          <w:trHeight w:val="278"/>
        </w:trPr>
        <w:tc>
          <w:tcPr>
            <w:tcW w:w="1601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Эксплуатация оборудования насосной станции водопровода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152"/>
        <w:gridCol w:w="1551"/>
        <w:gridCol w:w="524"/>
        <w:gridCol w:w="2685"/>
        <w:gridCol w:w="1276"/>
        <w:gridCol w:w="2233"/>
      </w:tblGrid>
      <w:tr w:rsidR="00525317" w:rsidTr="005A6080">
        <w:trPr>
          <w:trHeight w:val="488"/>
        </w:trPr>
        <w:tc>
          <w:tcPr>
            <w:tcW w:w="2152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5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24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68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152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760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169"/>
        <w:gridCol w:w="8252"/>
      </w:tblGrid>
      <w:tr w:rsidR="00525317">
        <w:trPr>
          <w:trHeight w:val="20"/>
        </w:trPr>
        <w:tc>
          <w:tcPr>
            <w:tcW w:w="212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80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Техник-технолог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Мастер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0"/>
        <w:gridCol w:w="8151"/>
      </w:tblGrid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(непрофильное) – программы подготовки специалистов среднего звена</w:t>
            </w:r>
          </w:p>
        </w:tc>
      </w:tr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Не менее одного года в сфере водоснабжения и водоотведения при непрофильном среднем профессиональном образовании</w:t>
            </w:r>
          </w:p>
        </w:tc>
      </w:tr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Не ниже III группы по электробезопасности</w:t>
            </w:r>
            <w:r w:rsidRPr="005A6080">
              <w:rPr>
                <w:rStyle w:val="a9"/>
                <w:rFonts w:ascii="Times New Roman" w:eastAsiaTheme="minorEastAsia" w:hAnsi="Times New Roman"/>
              </w:rPr>
              <w:endnoteReference w:id="3"/>
            </w:r>
            <w:r w:rsidR="005A6080">
              <w:rPr>
                <w:rFonts w:cs="Times New Roman"/>
              </w:rPr>
              <w:t xml:space="preserve"> (при необходимости)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  <w:r w:rsidRPr="005A6080">
              <w:rPr>
                <w:rStyle w:val="a9"/>
                <w:rFonts w:ascii="Times New Roman" w:eastAsiaTheme="minorEastAsia" w:hAnsi="Times New Roman"/>
              </w:rPr>
              <w:endnoteReference w:id="4"/>
            </w:r>
          </w:p>
          <w:p w:rsidR="00525317" w:rsidRDefault="002211C5">
            <w:pPr>
              <w:widowControl w:val="0"/>
              <w:jc w:val="both"/>
            </w:pPr>
            <w:r>
              <w:t>Прохождение обучения по охране труда и проверки знания требований охраны труда</w:t>
            </w:r>
            <w:r w:rsidRPr="005A6080">
              <w:rPr>
                <w:rStyle w:val="a9"/>
                <w:rFonts w:ascii="Times New Roman" w:eastAsiaTheme="minorEastAsia" w:hAnsi="Times New Roman"/>
              </w:rPr>
              <w:endnoteReference w:id="5"/>
            </w:r>
          </w:p>
        </w:tc>
      </w:tr>
      <w:tr w:rsidR="00525317">
        <w:trPr>
          <w:trHeight w:val="794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Рекомендуется получение дополнительного профессионального образования – программы повышения квалификации, программы профессиональной переподготовки по вопросам автоматизации процессов управления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rPr>
          <w:rFonts w:cs="Times New Roman"/>
        </w:rPr>
      </w:pPr>
      <w:r>
        <w:rPr>
          <w:rFonts w:cs="Times New Roman"/>
        </w:rPr>
        <w:t>Дополнительные</w:t>
      </w:r>
      <w:r>
        <w:rPr>
          <w:rFonts w:cs="Times New Roman"/>
          <w:bCs/>
        </w:rPr>
        <w:t xml:space="preserve"> характеристики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957"/>
        <w:gridCol w:w="1559"/>
        <w:gridCol w:w="6905"/>
      </w:tblGrid>
      <w:tr w:rsidR="00525317">
        <w:trPr>
          <w:trHeight w:val="20"/>
        </w:trPr>
        <w:tc>
          <w:tcPr>
            <w:tcW w:w="19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tabs>
                <w:tab w:val="left" w:pos="683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525317">
        <w:trPr>
          <w:trHeight w:val="20"/>
        </w:trPr>
        <w:tc>
          <w:tcPr>
            <w:tcW w:w="19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3115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Техники-механики</w:t>
            </w:r>
          </w:p>
        </w:tc>
      </w:tr>
      <w:tr w:rsidR="00525317">
        <w:trPr>
          <w:trHeight w:val="20"/>
        </w:trPr>
        <w:tc>
          <w:tcPr>
            <w:tcW w:w="191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ЕКС</w:t>
            </w:r>
            <w:r>
              <w:rPr>
                <w:rStyle w:val="a9"/>
                <w:rFonts w:eastAsiaTheme="minorEastAsia"/>
              </w:rPr>
              <w:endnoteReference w:id="6"/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Техник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Техник-технолог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Мастер участка</w:t>
            </w:r>
          </w:p>
        </w:tc>
      </w:tr>
      <w:tr w:rsidR="00525317">
        <w:trPr>
          <w:trHeight w:val="20"/>
        </w:trPr>
        <w:tc>
          <w:tcPr>
            <w:tcW w:w="19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  <w:r>
              <w:rPr>
                <w:rStyle w:val="a9"/>
                <w:rFonts w:eastAsiaTheme="minorEastAsia"/>
              </w:rPr>
              <w:endnoteReference w:id="7"/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26996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Техник-конструктор</w:t>
            </w:r>
          </w:p>
        </w:tc>
      </w:tr>
      <w:tr w:rsidR="00525317">
        <w:trPr>
          <w:trHeight w:val="20"/>
        </w:trPr>
        <w:tc>
          <w:tcPr>
            <w:tcW w:w="191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ОКСО</w:t>
            </w:r>
            <w:r>
              <w:rPr>
                <w:rStyle w:val="a9"/>
                <w:rFonts w:eastAsiaTheme="minorEastAsia"/>
              </w:rPr>
              <w:endnoteReference w:id="8"/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bookmarkStart w:id="10" w:name="_Hlk110384714"/>
            <w:r>
              <w:rPr>
                <w:rFonts w:cs="Times New Roman"/>
              </w:rPr>
              <w:t>2.08.02</w:t>
            </w:r>
            <w:bookmarkEnd w:id="10"/>
            <w:r>
              <w:rPr>
                <w:rFonts w:cs="Times New Roman"/>
              </w:rPr>
              <w:t>.04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Водоснабжение и водоотведение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</w:pPr>
            <w:r>
              <w:rPr>
                <w:rFonts w:cs="Times New Roman"/>
              </w:rPr>
              <w:t>2.15.02.07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</w:pPr>
            <w:r>
              <w:rPr>
                <w:rFonts w:cs="Times New Roman"/>
              </w:rPr>
              <w:t>Автоматизация технологических процессов и производств (по отраслям)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2.20.02.01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Рациональное использование природохозяйственных комплексов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</w:pPr>
            <w:r>
              <w:rPr>
                <w:rFonts w:cs="Times New Roman"/>
              </w:rPr>
              <w:t>2.20.02.02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</w:pPr>
            <w:r>
              <w:rPr>
                <w:rFonts w:cs="Times New Roman"/>
              </w:rPr>
              <w:t>Защита в чрезвычайных ситуациях</w:t>
            </w:r>
          </w:p>
        </w:tc>
      </w:tr>
    </w:tbl>
    <w:p w:rsidR="0042218E" w:rsidRDefault="0042218E">
      <w:pPr>
        <w:rPr>
          <w:rFonts w:cs="Times New Roman"/>
          <w:b/>
          <w:bCs/>
        </w:rPr>
      </w:pPr>
    </w:p>
    <w:p w:rsidR="00525317" w:rsidRDefault="002211C5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3.1.1.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10417" w:type="dxa"/>
        <w:tblInd w:w="39" w:type="dxa"/>
        <w:tblLayout w:type="fixed"/>
        <w:tblLook w:val="01E0" w:firstRow="1" w:lastRow="1" w:firstColumn="1" w:lastColumn="1" w:noHBand="0" w:noVBand="0"/>
      </w:tblPr>
      <w:tblGrid>
        <w:gridCol w:w="1629"/>
        <w:gridCol w:w="4961"/>
        <w:gridCol w:w="567"/>
        <w:gridCol w:w="992"/>
        <w:gridCol w:w="1559"/>
        <w:gridCol w:w="709"/>
      </w:tblGrid>
      <w:tr w:rsidR="00525317" w:rsidTr="005A6080">
        <w:trPr>
          <w:trHeight w:val="278"/>
        </w:trPr>
        <w:tc>
          <w:tcPr>
            <w:tcW w:w="1629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Проверка технического состояния сооружений и оборудования насосной станции водопровода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16"/>
        <w:gridCol w:w="1467"/>
        <w:gridCol w:w="587"/>
        <w:gridCol w:w="2568"/>
        <w:gridCol w:w="1154"/>
        <w:gridCol w:w="2229"/>
      </w:tblGrid>
      <w:tr w:rsidR="00525317" w:rsidTr="005A6080">
        <w:trPr>
          <w:trHeight w:val="488"/>
        </w:trPr>
        <w:tc>
          <w:tcPr>
            <w:tcW w:w="2424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7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88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5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5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424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637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58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7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18"/>
        <w:gridCol w:w="8003"/>
      </w:tblGrid>
      <w:tr w:rsidR="00525317" w:rsidTr="005A6080">
        <w:trPr>
          <w:trHeight w:val="20"/>
        </w:trPr>
        <w:tc>
          <w:tcPr>
            <w:tcW w:w="242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исправности оборудования, инженерных систем, зданий и сооружений насосной станции водопровода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исправности состояния систем отопления, освещения, ограждающих и предохранительных устройств, средств контроля исправности основного оборудования насосной станции и средств сигнализации о наличии неисправностей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Составление дефектных актов на оборудование и сооружения насосной станции водопровода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предложений для составления ежемесячного плана работ по эксплуатации и годового плана текущего и капитального ремонта насосного и технологического оборудования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Выбирать типовые методы и способы оценки технического состояния оборудования, оценивать степень и уровень его износа и перспективы работоспособности основного и вспомогательного оборудования насосной станции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Проводить визуальные наблюдения, инструментальные обследования и испытания основного и вспомогательного оборудования насосной станции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проекты графиков работ по техническому обслуживанию и ремонту оборудования, инженерных систем, зданий и сооружений насосной станции водопровода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заявки на технологическое и вспомогательное оборудование, инструмент, материалы и инвентарь для выполнения плановых работ по эксплуатации насосной станции водопровода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Формулировать предложения по улучшению результатов работы оборудования в реализации трудовой функции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Использовать информационно-коммуникационные технологии в профессиональной деятельности для проверки технического состояния сооружений и оборудования насосной станции водопровода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Технические характеристики сооружений насосных станций водопровода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Порядок и методы технико-экономического и текущего производственного планирования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электротехники, гидравлики и механики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Материаловедение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информатики и вычислительной техники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внутреннего трудового распорядка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Положение организации о структурном подразделении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Стандарты делопроизводства (классификация документов, порядок оформления, регистрации)</w:t>
            </w:r>
          </w:p>
        </w:tc>
      </w:tr>
      <w:tr w:rsidR="00525317" w:rsidTr="005A6080">
        <w:trPr>
          <w:trHeight w:val="20"/>
        </w:trPr>
        <w:tc>
          <w:tcPr>
            <w:tcW w:w="242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Другие</w:t>
            </w:r>
            <w:r>
              <w:rPr>
                <w:rFonts w:cs="Times New Roman"/>
                <w:bCs/>
              </w:rPr>
              <w:t xml:space="preserve"> характеристики</w:t>
            </w:r>
          </w:p>
        </w:tc>
        <w:tc>
          <w:tcPr>
            <w:tcW w:w="803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ind w:lef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4219A" w:rsidRDefault="0044219A">
      <w:pPr>
        <w:rPr>
          <w:rFonts w:cs="Times New Roman"/>
          <w:b/>
        </w:rPr>
      </w:pPr>
    </w:p>
    <w:p w:rsidR="00525317" w:rsidRDefault="002211C5">
      <w:pPr>
        <w:rPr>
          <w:rFonts w:cs="Times New Roman"/>
          <w:b/>
        </w:rPr>
      </w:pPr>
      <w:r>
        <w:rPr>
          <w:rFonts w:cs="Times New Roman"/>
          <w:b/>
        </w:rPr>
        <w:t>3.1.2.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4819"/>
        <w:gridCol w:w="567"/>
        <w:gridCol w:w="1276"/>
        <w:gridCol w:w="1559"/>
        <w:gridCol w:w="674"/>
      </w:tblGrid>
      <w:tr w:rsidR="00525317" w:rsidTr="005A6080">
        <w:trPr>
          <w:trHeight w:val="278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Контроль параметров процесса подачи воды в водопроводную сеть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57"/>
        <w:gridCol w:w="1221"/>
        <w:gridCol w:w="448"/>
        <w:gridCol w:w="2614"/>
        <w:gridCol w:w="1260"/>
        <w:gridCol w:w="2621"/>
      </w:tblGrid>
      <w:tr w:rsidR="00525317" w:rsidTr="0044219A">
        <w:trPr>
          <w:trHeight w:val="488"/>
        </w:trPr>
        <w:tc>
          <w:tcPr>
            <w:tcW w:w="2289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2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451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6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65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44219A">
        <w:trPr>
          <w:trHeight w:val="479"/>
        </w:trPr>
        <w:tc>
          <w:tcPr>
            <w:tcW w:w="2289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0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659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57"/>
        <w:gridCol w:w="8164"/>
      </w:tblGrid>
      <w:tr w:rsidR="00525317">
        <w:trPr>
          <w:trHeight w:val="20"/>
        </w:trPr>
        <w:tc>
          <w:tcPr>
            <w:tcW w:w="2210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Оценка динамики изменения показателей, характеризующих работу оборудования станции, напорных и самотечных сетей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Устранение причин возникновения аварийных ситуаций в работе сооружений и оборудования, принятие мер по их предотвращению и локализации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заданного давления воды в сети обслуживаемого участка водопровода, рабочего режима насосного оборудования и инженерных систем насосных станций водопровода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поддержания санитарно-технического состояния оборудования, помещений, территории насосной станции, экономного расходования электроэнергии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предложений по установке современного насосного и технологического оборудования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Ведение отчетности о работе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210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сроки вывода насосного оборудования в ремонт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Вести журналы учета работы технологического оборудования и инженерных систем насосной станции, фиксировать изменение технического состояния технологического оборудования и инженерных систем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Обрабатывать данные для использования в отчетах о работе оборудования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работу насосных агрегатов, оборудованных различными типами насосов, и инженерных систем станции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Работать с компьютером в качестве пользователя с применением стандартного программного обеспечения (искать возможные причины изменения режима работы конкретного устройства или оборудования)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</w:t>
            </w:r>
          </w:p>
        </w:tc>
      </w:tr>
      <w:tr w:rsidR="00525317">
        <w:trPr>
          <w:trHeight w:val="20"/>
        </w:trPr>
        <w:tc>
          <w:tcPr>
            <w:tcW w:w="2210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электротехники, гидравлики и механики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Исполнительная документация на оборудование, сооружения и коммуникации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компьютерной техники, программирования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D90509">
            <w:pPr>
              <w:widowControl w:val="0"/>
              <w:jc w:val="both"/>
              <w:rPr>
                <w:rFonts w:cs="Times New Roman"/>
              </w:rPr>
            </w:pPr>
            <w:hyperlink r:id="rId20" w:anchor="block_1000" w:history="1">
              <w:r w:rsidR="002211C5">
                <w:rPr>
                  <w:rFonts w:cs="Times New Roman"/>
                </w:rPr>
                <w:t>Правила</w:t>
              </w:r>
            </w:hyperlink>
            <w:r w:rsidR="002211C5">
              <w:rPr>
                <w:rFonts w:cs="Times New Roman"/>
              </w:rPr>
              <w:t xml:space="preserve"> пользования системами коммунального водоснабжения и водоотведения в Российской Федерации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и нормы промышленной и пожарной безопасности</w:t>
            </w:r>
          </w:p>
        </w:tc>
      </w:tr>
      <w:tr w:rsidR="00525317">
        <w:trPr>
          <w:trHeight w:val="20"/>
        </w:trPr>
        <w:tc>
          <w:tcPr>
            <w:tcW w:w="221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Распоряжения руководства и приказы по организации</w:t>
            </w:r>
          </w:p>
        </w:tc>
      </w:tr>
      <w:tr w:rsidR="00525317">
        <w:trPr>
          <w:trHeight w:val="20"/>
        </w:trPr>
        <w:tc>
          <w:tcPr>
            <w:tcW w:w="221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799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strike/>
              </w:rPr>
            </w:pPr>
            <w:r>
              <w:rPr>
                <w:rFonts w:cs="Times New Roman"/>
                <w:strike/>
              </w:rPr>
              <w:t>-</w:t>
            </w:r>
          </w:p>
        </w:tc>
      </w:tr>
    </w:tbl>
    <w:p w:rsidR="00525317" w:rsidRDefault="00525317"/>
    <w:p w:rsidR="005A6080" w:rsidRDefault="005A6080"/>
    <w:p w:rsidR="005A6080" w:rsidRDefault="005A6080"/>
    <w:p w:rsidR="005A6080" w:rsidRDefault="005A6080"/>
    <w:p w:rsidR="00525317" w:rsidRDefault="002211C5">
      <w:pPr>
        <w:rPr>
          <w:rFonts w:cs="Times New Roman"/>
          <w:b/>
        </w:rPr>
      </w:pPr>
      <w:r>
        <w:rPr>
          <w:rFonts w:cs="Times New Roman"/>
          <w:b/>
        </w:rPr>
        <w:t>3.1.3.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10463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1533"/>
        <w:gridCol w:w="4961"/>
        <w:gridCol w:w="567"/>
        <w:gridCol w:w="1134"/>
        <w:gridCol w:w="1559"/>
        <w:gridCol w:w="709"/>
      </w:tblGrid>
      <w:tr w:rsidR="00525317" w:rsidTr="0044219A">
        <w:trPr>
          <w:trHeight w:val="278"/>
        </w:trPr>
        <w:tc>
          <w:tcPr>
            <w:tcW w:w="1533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работ по эксплуатации сооружений и оборудования насосной станции водопровода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44219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525317" w:rsidRDefault="00525317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399"/>
        <w:gridCol w:w="1084"/>
        <w:gridCol w:w="661"/>
        <w:gridCol w:w="2627"/>
        <w:gridCol w:w="1403"/>
        <w:gridCol w:w="2247"/>
      </w:tblGrid>
      <w:tr w:rsidR="00525317" w:rsidTr="005A6080">
        <w:trPr>
          <w:trHeight w:val="488"/>
        </w:trPr>
        <w:tc>
          <w:tcPr>
            <w:tcW w:w="2399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0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61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62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399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372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40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47" w:type="dxa"/>
            <w:tcBorders>
              <w:top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70"/>
        <w:gridCol w:w="7951"/>
      </w:tblGrid>
      <w:tr w:rsidR="00525317">
        <w:trPr>
          <w:trHeight w:val="20"/>
        </w:trPr>
        <w:tc>
          <w:tcPr>
            <w:tcW w:w="2419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и выдача производственных заданий бригадам и отдельным рабочим станции в соответствии с утвержденными планами и графиками производства работ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Координация выполнения графиков проведения планово-предупредительного ремонта насосного и технологического оборудования, инженерных систем, зданий и сооружений подчиненным персоналом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и организация проведения сезонных работ по подготовке насосных станций к работе в зимних условиях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работ по модернизации оборудования водоснабжения, внедрение автоматизированных средств контроля его работы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Организация работы персонала по ликвидации аварийных ситуаций и проведения ремонтно-восстановительных работ на станции в любое время суток</w:t>
            </w:r>
          </w:p>
        </w:tc>
      </w:tr>
      <w:tr w:rsidR="00525317">
        <w:trPr>
          <w:trHeight w:val="20"/>
        </w:trPr>
        <w:tc>
          <w:tcPr>
            <w:tcW w:w="2419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Руководить сложными и опасными ремонтными работами по заранее разработанному плану, проекту организации работ или по наряду-допуску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Обеспечивать рациональное расходование материалов, топлива, электроэнергии, а также правильное использование производственных площадей, оборудования, инструмента и приспособлений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Контролировать учет рабочего времени, оформление табеля рабочих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Применять</w:t>
            </w:r>
            <w:r>
              <w:rPr>
                <w:rStyle w:val="aa"/>
              </w:rPr>
              <w:t xml:space="preserve"> </w:t>
            </w:r>
            <w:r>
              <w:rPr>
                <w:rStyle w:val="aa"/>
                <w:rFonts w:cs="Times New Roman"/>
                <w:sz w:val="24"/>
                <w:szCs w:val="24"/>
              </w:rPr>
              <w:t>типовые</w:t>
            </w:r>
            <w:r>
              <w:rPr>
                <w:rStyle w:val="aa"/>
              </w:rPr>
              <w:t xml:space="preserve"> </w:t>
            </w:r>
            <w:r>
              <w:rPr>
                <w:rFonts w:cs="Times New Roman"/>
              </w:rPr>
              <w:t>методы и приемы труда, алгоритмы автоматизированных систем управления оборудованием станции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Использовать информационно-коммуникационные технологии, интеллектуальные системы управления в профессиональной деятельности</w:t>
            </w:r>
          </w:p>
        </w:tc>
      </w:tr>
      <w:tr w:rsidR="00525317">
        <w:trPr>
          <w:trHeight w:val="20"/>
        </w:trPr>
        <w:tc>
          <w:tcPr>
            <w:tcW w:w="2419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Технические требования, предъявляемые к оборудованию и инженерным системам насосных станций водопровода, оборудованию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пуска и остановки оборудования и насосных установок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Устройство и расположение технологического оборудования (аванкамер, сеток, колодцев), трубопроводов и контрольно-измерительных приборов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Способы устранения неисправностей и ликвидации аварий в работе оборудования и инженерных систем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Эксплуатационная документация на технологическое оборудование насосной станции (насосное оборудование и системы управления им).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Законодательство Российской Федерации по вопросам функционирования водоснабжения</w:t>
            </w:r>
          </w:p>
        </w:tc>
      </w:tr>
      <w:tr w:rsidR="00525317">
        <w:trPr>
          <w:trHeight w:val="20"/>
        </w:trPr>
        <w:tc>
          <w:tcPr>
            <w:tcW w:w="2419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Методические материалы и нормативные правовые акты, касающиеся правил эксплуатации и ремонта основного и вспомогательного оборудования конкретной насосной станции и выполняемой работы</w:t>
            </w:r>
          </w:p>
        </w:tc>
      </w:tr>
      <w:tr w:rsidR="00525317">
        <w:trPr>
          <w:trHeight w:val="20"/>
        </w:trPr>
        <w:tc>
          <w:tcPr>
            <w:tcW w:w="241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778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pStyle w:val="22"/>
      </w:pPr>
      <w:bookmarkStart w:id="11" w:name="_Toc109052710"/>
      <w:r>
        <w:t>3.2. Обобщенная трудовая функция</w:t>
      </w:r>
      <w:bookmarkEnd w:id="11"/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07"/>
        <w:gridCol w:w="5305"/>
        <w:gridCol w:w="562"/>
        <w:gridCol w:w="841"/>
        <w:gridCol w:w="1538"/>
        <w:gridCol w:w="668"/>
      </w:tblGrid>
      <w:tr w:rsidR="00525317" w:rsidTr="0044219A">
        <w:trPr>
          <w:trHeight w:val="278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Обеспечение контроля и настройки работы систем автоматики насосной станции водоснабжения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</w:rPr>
              <w:t>в условиях внедрения интеллектуальных систем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0"/>
        <w:gridCol w:w="1622"/>
        <w:gridCol w:w="586"/>
        <w:gridCol w:w="2570"/>
        <w:gridCol w:w="1140"/>
        <w:gridCol w:w="2233"/>
      </w:tblGrid>
      <w:tr w:rsidR="00525317" w:rsidTr="005A6080">
        <w:trPr>
          <w:trHeight w:val="488"/>
        </w:trPr>
        <w:tc>
          <w:tcPr>
            <w:tcW w:w="2270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62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86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5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270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778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1"/>
        <w:gridCol w:w="8150"/>
      </w:tblGrid>
      <w:tr w:rsidR="00525317">
        <w:trPr>
          <w:trHeight w:val="20"/>
        </w:trPr>
        <w:tc>
          <w:tcPr>
            <w:tcW w:w="222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Техник-электроник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Техник-программист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Программист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1"/>
        <w:gridCol w:w="8150"/>
      </w:tblGrid>
      <w:tr w:rsidR="00525317">
        <w:trPr>
          <w:trHeight w:val="20"/>
        </w:trPr>
        <w:tc>
          <w:tcPr>
            <w:tcW w:w="222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– программы подготовки специалистов среднего звена и дополнительное профессиональное образование в области автоматизации систем водоснабжения и водоотведения</w:t>
            </w:r>
          </w:p>
        </w:tc>
      </w:tr>
      <w:tr w:rsidR="00525317">
        <w:trPr>
          <w:trHeight w:val="20"/>
        </w:trPr>
        <w:tc>
          <w:tcPr>
            <w:tcW w:w="222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525317">
        <w:trPr>
          <w:trHeight w:val="20"/>
        </w:trPr>
        <w:tc>
          <w:tcPr>
            <w:tcW w:w="222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Не ниже III группы по электробезопасности (при необходимости)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525317">
        <w:trPr>
          <w:trHeight w:val="20"/>
        </w:trPr>
        <w:tc>
          <w:tcPr>
            <w:tcW w:w="222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62"/>
        <w:gridCol w:w="1408"/>
        <w:gridCol w:w="6751"/>
      </w:tblGrid>
      <w:tr w:rsidR="00525317">
        <w:trPr>
          <w:trHeight w:val="20"/>
        </w:trPr>
        <w:tc>
          <w:tcPr>
            <w:tcW w:w="221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tabs>
                <w:tab w:val="left" w:pos="683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525317">
        <w:trPr>
          <w:trHeight w:val="20"/>
        </w:trPr>
        <w:tc>
          <w:tcPr>
            <w:tcW w:w="221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3114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Техники-электроники</w:t>
            </w:r>
          </w:p>
        </w:tc>
      </w:tr>
      <w:tr w:rsidR="00525317">
        <w:trPr>
          <w:trHeight w:val="20"/>
        </w:trPr>
        <w:tc>
          <w:tcPr>
            <w:tcW w:w="221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ЕКС</w:t>
            </w: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Техник</w:t>
            </w:r>
          </w:p>
        </w:tc>
      </w:tr>
      <w:tr w:rsidR="00525317">
        <w:trPr>
          <w:trHeight w:val="20"/>
        </w:trPr>
        <w:tc>
          <w:tcPr>
            <w:tcW w:w="221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Техник-технолог</w:t>
            </w:r>
          </w:p>
        </w:tc>
      </w:tr>
      <w:tr w:rsidR="00525317">
        <w:trPr>
          <w:trHeight w:val="20"/>
        </w:trPr>
        <w:tc>
          <w:tcPr>
            <w:tcW w:w="221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26996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Техник-конструктор</w:t>
            </w:r>
          </w:p>
        </w:tc>
      </w:tr>
      <w:tr w:rsidR="00525317">
        <w:trPr>
          <w:trHeight w:val="20"/>
        </w:trPr>
        <w:tc>
          <w:tcPr>
            <w:tcW w:w="221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27099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Техник-программист</w:t>
            </w:r>
          </w:p>
        </w:tc>
      </w:tr>
      <w:tr w:rsidR="00525317">
        <w:trPr>
          <w:trHeight w:val="20"/>
        </w:trPr>
        <w:tc>
          <w:tcPr>
            <w:tcW w:w="221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47022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Техник по автоматизированным системам управления технологическими процессами (техник-конструктор-системотехник)</w:t>
            </w:r>
          </w:p>
        </w:tc>
      </w:tr>
      <w:tr w:rsidR="00525317">
        <w:trPr>
          <w:trHeight w:val="20"/>
        </w:trPr>
        <w:tc>
          <w:tcPr>
            <w:tcW w:w="221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ОКСО</w:t>
            </w: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2.08.02.04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Водоснабжение и водоотведение</w:t>
            </w:r>
          </w:p>
        </w:tc>
      </w:tr>
      <w:tr w:rsidR="00525317">
        <w:trPr>
          <w:trHeight w:val="20"/>
        </w:trPr>
        <w:tc>
          <w:tcPr>
            <w:tcW w:w="221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2.09.02.05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Прикладная информатика (по отраслям)</w:t>
            </w:r>
          </w:p>
        </w:tc>
      </w:tr>
      <w:tr w:rsidR="00525317">
        <w:trPr>
          <w:trHeight w:val="20"/>
        </w:trPr>
        <w:tc>
          <w:tcPr>
            <w:tcW w:w="221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2.20.02.01</w:t>
            </w:r>
          </w:p>
        </w:tc>
        <w:tc>
          <w:tcPr>
            <w:tcW w:w="661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Рациональное использование природохозяйственных комплексов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3.2.1.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525317" w:rsidTr="005A6080">
        <w:trPr>
          <w:trHeight w:val="278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Автоматизированный мониторинг данных о состоянии оборудования насосной станции, определение и обоснование возможности применения интеллектуальных систем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/01.5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23"/>
        <w:gridCol w:w="1472"/>
        <w:gridCol w:w="586"/>
        <w:gridCol w:w="2579"/>
        <w:gridCol w:w="1128"/>
        <w:gridCol w:w="2233"/>
      </w:tblGrid>
      <w:tr w:rsidR="00525317" w:rsidTr="005A6080">
        <w:trPr>
          <w:trHeight w:val="488"/>
        </w:trPr>
        <w:tc>
          <w:tcPr>
            <w:tcW w:w="2423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7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86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5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423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637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28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26"/>
        <w:gridCol w:w="7995"/>
      </w:tblGrid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Мониторинг работы средств автоматизации процессов подачи воды насосной станции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динамики изменения параметров воды, реакции автоматики насосной станции на изменение указанных параметров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Осмотр технического состояния систем автоматизации, основного и вспомогательного оборудования насосной станции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текущих измерений параметров воды в режиме реального времени, выявление ошибок в работе автоматики насосной станции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Составление отчетных документов, актов, дефектных ведомостей о техническом состоянии систем автоматизации, основного и вспомогательного оборудования систем контроля параметров качества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исправности систем автоматизации, механизмов, оборудования, инструментов и систем, задействованных в оценке качества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Проводить визуальные наблюдения, инструментальные обследования и испытания оборудования систем автоматики и контроля параметров качества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Диагностировать техническое состояние систем автоматизации, основного и вспомогательного оборудования, контролировать исправность механизмов, приспособлений, инструментов, технологической оснастки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Давать оценку состояния и динамики функционирования средств и систем автоматизации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подготовку рабочего места к выполнению задач водоснабжения с соблюдением требований охраны труда и охраны здоровья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отчетную документацию по результатам мониторинга, использовать получаемые данные для организации проверки технического состояния средств контроля работы оборудования, разрабатывать предложения по наладке систем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Принципы и правила проведения измерения параметров подаваемой воды на всех уровнях подачи, принципы работы контрольно-измерительного оборудования для измерения параметров сетевой воды, области применения, правила и регламенты ухода за оборудованием и технического обслуживания оборудования, а также порядок действий при их повреждении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Принципы безопасности и защиты окружающей среды и правила их применения при поддержании рабочей зоны в надлежащем состоянии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Принципы и методы организации работы по диагностике технического состояния систем автоматизации, основного и вспомогательного оборудования, оборудования для контроля и управления систем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 xml:space="preserve">Значения параметров контроля технологических процессов, оборудования, механизмов, приспособлений, инструментов, технологической оснастки, </w:t>
            </w:r>
            <w:r>
              <w:rPr>
                <w:spacing w:val="-9"/>
              </w:rPr>
              <w:t>обеспечивающие качественную работу систем водоснабжения, порядок организации мониторинга наиболее важных параметров работы оборудования</w:t>
            </w:r>
          </w:p>
        </w:tc>
      </w:tr>
      <w:tr w:rsidR="00525317">
        <w:trPr>
          <w:trHeight w:val="20"/>
        </w:trPr>
        <w:tc>
          <w:tcPr>
            <w:tcW w:w="237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rPr>
          <w:rFonts w:cs="Times New Roman"/>
          <w:b/>
        </w:rPr>
      </w:pPr>
      <w:r>
        <w:rPr>
          <w:rFonts w:cs="Times New Roman"/>
          <w:b/>
        </w:rPr>
        <w:t>3.2.2.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525317" w:rsidTr="005A6080">
        <w:trPr>
          <w:trHeight w:val="278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Разработка технических заданий на автоматизацию систем управления оборудованием насосной станции водоснабжения в целях снижения энергопотребления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373"/>
        <w:gridCol w:w="1372"/>
        <w:gridCol w:w="380"/>
        <w:gridCol w:w="2646"/>
        <w:gridCol w:w="1134"/>
        <w:gridCol w:w="2516"/>
      </w:tblGrid>
      <w:tr w:rsidR="00525317" w:rsidTr="005A6080">
        <w:trPr>
          <w:trHeight w:val="488"/>
        </w:trPr>
        <w:tc>
          <w:tcPr>
            <w:tcW w:w="2373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37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80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64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51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373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398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26"/>
        <w:gridCol w:w="7995"/>
      </w:tblGrid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предложений по улучшению работы основного оборудования насосной станции, совершенствованию управления и разработка проектов технических заданий на их реализацию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технического состояния пускового электрооборудования и механического оборудования, автоматики управления ими в системах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технических заданий на автоматизацию не охваченных звеньев управления оборудования насосной станции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Установка, настройка и регулировка/калибровка измерительных систем и датчиков систем автоматики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функционирования системы электроснабжения и механических систем технологических процессов водоснабжения, оценка энергоемкости работы оборудования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Производить подключение и отключение электрооборудования, установленного в системах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и исправлять неточности монтажа оборудования систем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и исправлять неточности работы оборудования систем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Идентифицировать различные узлы и детали в системах управления и автоматизации электрооборудования и механизированного оборудования, приводимого в действие системами автоматического управления, определять их функциональное назначение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Производить замену дефектных узлов и деталей в системах управления и автоматизации оборудования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Производить измерение параметров контроля работы оборудования и выполнять оценку их результатов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rPr>
                <w:lang w:bidi="ru-RU"/>
              </w:rPr>
              <w:t xml:space="preserve">Производить подключение оборудования, систем автоматизации в соответствии с электрическими схемами, </w:t>
            </w:r>
            <w:r>
              <w:t>промышленными стандартами и требованиями электробезопасности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Производить установку, настройку и регулировку/калибровку электрических систем, измерительного оборудования и систем датчиков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Оценивать состояние энергопотребления основным и вспомогательным оборудованием насосной станции и учитывать получаемые данные при подготовке технических заданий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Проводить инструктаж и оказывать помощь работникам при освоении новых видов электрооборудования, систем и средств его автоматизации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Функциональное назначение, принципы работы, области применения электро- и механического оборудования, систем автоматизации и управления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Правила и регламенты ухода за электро- и механическим оборудованием, системами автоматизации и управления и их технического обслуживания, а также порядок действий при их повреждении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Схемы подключения оборудования, трубопроводов и контрольно-измерительного оборудования, а также техническая документация и руководства по эксплуатации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Методы и требования защиты при эксплуатации электрических и механических систем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Опасные факторы, связанные с эксплуатацией электрических систем и электрооборудования, нормы и требования электробезопасности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Принципы построения автоматизированных систем управления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Методы обнаружения неисправностей электрических сетей и электрооборудования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Стратегии и методы обеспечения энергосбережения, достижения энергоэффективности, снижения энергоемкости</w:t>
            </w:r>
          </w:p>
        </w:tc>
      </w:tr>
      <w:tr w:rsidR="00525317">
        <w:trPr>
          <w:trHeight w:val="20"/>
        </w:trPr>
        <w:tc>
          <w:tcPr>
            <w:tcW w:w="237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pStyle w:val="1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3.2.3.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646"/>
        <w:gridCol w:w="4983"/>
        <w:gridCol w:w="567"/>
        <w:gridCol w:w="1134"/>
        <w:gridCol w:w="1454"/>
        <w:gridCol w:w="637"/>
      </w:tblGrid>
      <w:tr w:rsidR="00525317" w:rsidTr="005A6080">
        <w:trPr>
          <w:trHeight w:val="278"/>
        </w:trPr>
        <w:tc>
          <w:tcPr>
            <w:tcW w:w="164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Настройка автоматизированных систем и блоков технологических участков насосной станции водоснабжения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/03.5</w:t>
            </w:r>
          </w:p>
        </w:tc>
        <w:tc>
          <w:tcPr>
            <w:tcW w:w="145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0"/>
        <w:gridCol w:w="1628"/>
        <w:gridCol w:w="463"/>
        <w:gridCol w:w="2693"/>
        <w:gridCol w:w="1134"/>
        <w:gridCol w:w="2233"/>
      </w:tblGrid>
      <w:tr w:rsidR="00525317" w:rsidTr="005A6080">
        <w:trPr>
          <w:trHeight w:val="488"/>
        </w:trPr>
        <w:tc>
          <w:tcPr>
            <w:tcW w:w="2270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6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463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6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270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784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1"/>
        <w:gridCol w:w="8150"/>
      </w:tblGrid>
      <w:tr w:rsidR="00525317">
        <w:trPr>
          <w:trHeight w:val="20"/>
        </w:trPr>
        <w:tc>
          <w:tcPr>
            <w:tcW w:w="222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контрольных параметров работы автоматики систем водоснабжения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Настройка необходимых технологических параметров автоматизированных систем управления, калибровка измерительного оборудования, точная настройка и (или) корректировка систем управления оборудованием насосной станции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работоспособности контроллеров, модемов, каналов связи и вычислительных блоков автоматики и средств отображения параметров работы насосной станции и ее отдельных технологических блоков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надежного функционирования приборов первичной информации, отдающих команды на управление или включение и выключение рабочих органов, самих рабочих органов и аппаратуры их связи на рабочем оборудовании насосной станции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ремонт узлов и деталей оборудования автоматики систем водоснабжения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наблюдение за работой автоматики, применяемого технологического оборудования насосной станции и управлять им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регулировку и (или) калибровку агрегатов, узлов и систем в соответствии с инструкциями по эксплуатации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Использовать вспомогательное диагностическое оборудование при изменении рабочих параметров основного оборудования насосной станции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highlight w:val="yellow"/>
              </w:rPr>
            </w:pPr>
            <w:r>
              <w:t xml:space="preserve">Обеспечивать исправность </w:t>
            </w:r>
            <w:r>
              <w:rPr>
                <w:spacing w:val="-3"/>
              </w:rPr>
              <w:t xml:space="preserve">агрегатов, оборудования и </w:t>
            </w:r>
            <w:r>
              <w:t>систем насосной станции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настройку необходимых технологических параметров работы насосной станции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Выявлять источники затрат на выпуск готовой продукции (воды) и определять методы их минимизации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техническое состояние оборудования, необходимость его профилактического обслуживания и ремонта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Находить легкореализуемые и надежные временные решения в чрезвычайных ситуациях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Проводить инструктаж и оказывать помощь работникам при освоении новых видов оборудования, систем и средств его автоматизации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Функциональное назначение, принципы работы, области применения средств автоматики и связи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Правила и регламенты ухода за средствами автоматики и связи и их технического обслуживания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Основные сведения о конструкциях, назначении узлов и деталей оборудования автоматики и телемеханики, интеллектуальных систем в области водоснабжения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Методы обработки информации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Технологические приемы контроля, ремонта и восстановления элементов системы автоматизации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Критерии и методы диагностирования состояния оборудования автоматики и систем связи; аналитические методы обнаружения неисправностей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Постановления, распоряжения, приказы по вопросам функционирования систем водоснабжения</w:t>
            </w:r>
          </w:p>
        </w:tc>
      </w:tr>
      <w:tr w:rsidR="00525317">
        <w:trPr>
          <w:trHeight w:val="20"/>
        </w:trPr>
        <w:tc>
          <w:tcPr>
            <w:tcW w:w="2224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Принципы построения систем водоснабжения населения</w:t>
            </w:r>
          </w:p>
        </w:tc>
      </w:tr>
      <w:tr w:rsidR="00525317">
        <w:trPr>
          <w:trHeight w:val="20"/>
        </w:trPr>
        <w:tc>
          <w:tcPr>
            <w:tcW w:w="222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798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p w:rsidR="00525317" w:rsidRDefault="002211C5">
      <w:pPr>
        <w:pStyle w:val="22"/>
      </w:pPr>
      <w:bookmarkStart w:id="12" w:name="_Toc109052711"/>
      <w:r>
        <w:t>3.3. Обобщенная трудовая функция</w:t>
      </w:r>
      <w:bookmarkEnd w:id="12"/>
    </w:p>
    <w:p w:rsidR="00525317" w:rsidRDefault="00525317">
      <w:pPr>
        <w:widowControl w:val="0"/>
        <w:rPr>
          <w:rFonts w:cs="Times New Roman"/>
          <w:bCs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762"/>
        <w:gridCol w:w="5150"/>
        <w:gridCol w:w="567"/>
        <w:gridCol w:w="851"/>
        <w:gridCol w:w="1559"/>
        <w:gridCol w:w="532"/>
      </w:tblGrid>
      <w:tr w:rsidR="00525317" w:rsidTr="005A6080">
        <w:trPr>
          <w:trHeight w:val="278"/>
        </w:trPr>
        <w:tc>
          <w:tcPr>
            <w:tcW w:w="1762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Эксплуатация оборудования интеллектуальных автоматизированных и автоматических систем управления системами водоснабжения коммунальных, промышленных, общественных и спортивных объектов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A6080" w:rsidRDefault="005A6080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02"/>
        <w:gridCol w:w="1134"/>
        <w:gridCol w:w="425"/>
        <w:gridCol w:w="2693"/>
        <w:gridCol w:w="1134"/>
        <w:gridCol w:w="2233"/>
      </w:tblGrid>
      <w:tr w:rsidR="00525317" w:rsidTr="005A6080">
        <w:trPr>
          <w:trHeight w:val="488"/>
        </w:trPr>
        <w:tc>
          <w:tcPr>
            <w:tcW w:w="2802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425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6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802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252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85"/>
        <w:gridCol w:w="7536"/>
      </w:tblGrid>
      <w:tr w:rsidR="00525317">
        <w:trPr>
          <w:trHeight w:val="20"/>
        </w:trPr>
        <w:tc>
          <w:tcPr>
            <w:tcW w:w="28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7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Инженер-программист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участка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885"/>
        <w:gridCol w:w="7536"/>
      </w:tblGrid>
      <w:tr w:rsidR="00525317">
        <w:trPr>
          <w:trHeight w:val="20"/>
        </w:trPr>
        <w:tc>
          <w:tcPr>
            <w:tcW w:w="28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7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Высшее образование – бакалавриат и дополнительное профессиональное образование в области проектирования систем автоматизации технологических процессов систем водоснабжения и водоотведения</w:t>
            </w:r>
          </w:p>
        </w:tc>
      </w:tr>
      <w:tr w:rsidR="00525317">
        <w:trPr>
          <w:trHeight w:val="20"/>
        </w:trPr>
        <w:tc>
          <w:tcPr>
            <w:tcW w:w="28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7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strike/>
              </w:rPr>
            </w:pPr>
            <w:r>
              <w:rPr>
                <w:rFonts w:cs="Times New Roman"/>
                <w:strike/>
              </w:rPr>
              <w:t>-</w:t>
            </w:r>
          </w:p>
        </w:tc>
      </w:tr>
      <w:tr w:rsidR="00525317">
        <w:trPr>
          <w:trHeight w:val="20"/>
        </w:trPr>
        <w:tc>
          <w:tcPr>
            <w:tcW w:w="28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525317">
        <w:trPr>
          <w:trHeight w:val="20"/>
        </w:trPr>
        <w:tc>
          <w:tcPr>
            <w:tcW w:w="28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Дополнительные характеристики</w:t>
            </w:r>
          </w:p>
        </w:tc>
        <w:tc>
          <w:tcPr>
            <w:tcW w:w="7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/>
    <w:p w:rsidR="00525317" w:rsidRDefault="002211C5">
      <w:pPr>
        <w:rPr>
          <w:bCs/>
        </w:rPr>
      </w:pPr>
      <w:r>
        <w:t>Дополнительные характеристики</w:t>
      </w:r>
    </w:p>
    <w:p w:rsidR="00525317" w:rsidRDefault="00525317">
      <w:pPr>
        <w:rPr>
          <w:bCs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803"/>
        <w:gridCol w:w="1401"/>
        <w:gridCol w:w="7217"/>
      </w:tblGrid>
      <w:tr w:rsidR="00525317">
        <w:trPr>
          <w:trHeight w:val="20"/>
        </w:trPr>
        <w:tc>
          <w:tcPr>
            <w:tcW w:w="176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tabs>
                <w:tab w:val="left" w:pos="683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525317">
        <w:trPr>
          <w:trHeight w:val="20"/>
        </w:trPr>
        <w:tc>
          <w:tcPr>
            <w:tcW w:w="176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2519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697"/>
              </w:tabs>
              <w:rPr>
                <w:rFonts w:cs="Times New Roman"/>
              </w:rPr>
            </w:pPr>
            <w:r>
              <w:rPr>
                <w:rFonts w:cs="Times New Roman"/>
              </w:rPr>
              <w:t>Разработчики и аналитики программного обеспечения и приложений, не входящие в другие группы</w:t>
            </w:r>
          </w:p>
        </w:tc>
      </w:tr>
      <w:tr w:rsidR="00525317">
        <w:trPr>
          <w:trHeight w:val="20"/>
        </w:trPr>
        <w:tc>
          <w:tcPr>
            <w:tcW w:w="176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ЕКС</w:t>
            </w: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ind w:left="-233" w:firstLine="233"/>
              <w:rPr>
                <w:rFonts w:cs="Times New Roman"/>
              </w:rPr>
            </w:pPr>
            <w:r>
              <w:rPr>
                <w:rFonts w:cs="Times New Roman"/>
              </w:rPr>
              <w:t>Инженер-проектировщик</w:t>
            </w:r>
          </w:p>
        </w:tc>
      </w:tr>
      <w:tr w:rsidR="00525317">
        <w:trPr>
          <w:trHeight w:val="20"/>
        </w:trPr>
        <w:tc>
          <w:tcPr>
            <w:tcW w:w="176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ind w:left="-233" w:firstLine="233"/>
              <w:rPr>
                <w:rFonts w:cs="Times New Roman"/>
              </w:rPr>
            </w:pPr>
            <w:r>
              <w:rPr>
                <w:rFonts w:cs="Times New Roman"/>
              </w:rPr>
              <w:t>Инженер-программист</w:t>
            </w:r>
          </w:p>
        </w:tc>
      </w:tr>
      <w:tr w:rsidR="00525317">
        <w:trPr>
          <w:trHeight w:val="20"/>
        </w:trPr>
        <w:tc>
          <w:tcPr>
            <w:tcW w:w="176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22446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Инженер</w:t>
            </w:r>
          </w:p>
        </w:tc>
      </w:tr>
      <w:tr w:rsidR="00525317">
        <w:trPr>
          <w:trHeight w:val="20"/>
        </w:trPr>
        <w:tc>
          <w:tcPr>
            <w:tcW w:w="176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22524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Инженер по автоматизированным системам управления производством</w:t>
            </w:r>
          </w:p>
        </w:tc>
      </w:tr>
      <w:tr w:rsidR="00525317">
        <w:trPr>
          <w:trHeight w:val="20"/>
        </w:trPr>
        <w:tc>
          <w:tcPr>
            <w:tcW w:w="176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22824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Инженер-программист</w:t>
            </w:r>
          </w:p>
        </w:tc>
      </w:tr>
      <w:tr w:rsidR="00525317">
        <w:trPr>
          <w:trHeight w:val="20"/>
        </w:trPr>
        <w:tc>
          <w:tcPr>
            <w:tcW w:w="176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ОКСО</w:t>
            </w: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2.08.03.01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Строительство</w:t>
            </w:r>
          </w:p>
        </w:tc>
      </w:tr>
      <w:tr w:rsidR="00525317">
        <w:trPr>
          <w:trHeight w:val="20"/>
        </w:trPr>
        <w:tc>
          <w:tcPr>
            <w:tcW w:w="176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2.09.03.02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Информационные системы и технологии</w:t>
            </w:r>
          </w:p>
        </w:tc>
      </w:tr>
      <w:tr w:rsidR="00525317">
        <w:trPr>
          <w:trHeight w:val="20"/>
        </w:trPr>
        <w:tc>
          <w:tcPr>
            <w:tcW w:w="176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2.09.03.03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Прикладная информатика</w:t>
            </w:r>
          </w:p>
        </w:tc>
      </w:tr>
      <w:tr w:rsidR="00525317">
        <w:trPr>
          <w:trHeight w:val="20"/>
        </w:trPr>
        <w:tc>
          <w:tcPr>
            <w:tcW w:w="176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2.09.03.04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Программная инженерия</w:t>
            </w:r>
          </w:p>
        </w:tc>
      </w:tr>
      <w:tr w:rsidR="00525317">
        <w:trPr>
          <w:trHeight w:val="20"/>
        </w:trPr>
        <w:tc>
          <w:tcPr>
            <w:tcW w:w="176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2.20.03.01</w:t>
            </w:r>
          </w:p>
        </w:tc>
        <w:tc>
          <w:tcPr>
            <w:tcW w:w="706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Техносферная безопасность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3.3.1.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668"/>
        <w:gridCol w:w="4961"/>
        <w:gridCol w:w="657"/>
        <w:gridCol w:w="902"/>
        <w:gridCol w:w="1559"/>
        <w:gridCol w:w="674"/>
      </w:tblGrid>
      <w:tr w:rsidR="00525317" w:rsidTr="005A6080">
        <w:trPr>
          <w:trHeight w:val="278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Комплексная проверка технического состояния интеллектуальных автоматизированных и автоматических систем насосной станции водоснабжения</w:t>
            </w:r>
          </w:p>
        </w:tc>
        <w:tc>
          <w:tcPr>
            <w:tcW w:w="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ind w:left="-713" w:right="175" w:firstLine="604"/>
              <w:jc w:val="right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ind w:left="-713" w:firstLine="713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/01.6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</w:tbl>
    <w:p w:rsidR="0042218E" w:rsidRDefault="0042218E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904"/>
        <w:gridCol w:w="1282"/>
        <w:gridCol w:w="584"/>
        <w:gridCol w:w="3001"/>
        <w:gridCol w:w="1417"/>
        <w:gridCol w:w="2233"/>
      </w:tblGrid>
      <w:tr w:rsidR="00525317" w:rsidTr="005A6080">
        <w:trPr>
          <w:trHeight w:val="488"/>
        </w:trPr>
        <w:tc>
          <w:tcPr>
            <w:tcW w:w="1904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28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84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30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ind w:left="-6" w:firstLine="6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1904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7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A6080" w:rsidRDefault="005A6080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864"/>
        <w:gridCol w:w="8557"/>
      </w:tblGrid>
      <w:tr w:rsidR="00525317">
        <w:trPr>
          <w:trHeight w:val="20"/>
        </w:trPr>
        <w:tc>
          <w:tcPr>
            <w:tcW w:w="182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осмотров технического состояния систем автоматизации, основного и вспомогательного оборудования систем автоматики и связи с базовым процессором автоматизированной системы водоснабжения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комплексного тестирования технического состояния интеллектуальных автоматизированных и автоматических систем насосной станции водоснабжения или ее отдельных блоков без остановки насосной станции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 и выявление причин сбоя работы основного и вспомогательного оборудования систем автоматики, систем водоснабжения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 w:rsidP="002D4852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Составление отчетных документов, актов, дефектных ведомостей о техническом состоянии и нарушениях штатной работы систем автоматизации насосной станции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исправности систем автоматизации, механизмов, оборудования, инструментов, средств контроля и предупреждения аварийных и нештатных ситуаций систем водоснабжения</w:t>
            </w:r>
          </w:p>
        </w:tc>
      </w:tr>
      <w:tr w:rsidR="00525317">
        <w:trPr>
          <w:trHeight w:val="20"/>
        </w:trPr>
        <w:tc>
          <w:tcPr>
            <w:tcW w:w="182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Проводить визуальные наблюдения, инструментальные обследования сооружений и испытания оборудования автоматизации процессов управления систем водоснабжения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Диагностировать техническое состояние систем автоматизации, интеллектуальных автоматизированных и автоматических систем, контролировать исправность их функциональных элементов одновременно с контролем механизмов, приспособлений, инструментов, технологической оснастки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Выполнять оценку состояния и динамики функционирования средств и систем автоматизации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подготовку рабочего места к выполнению задач водоснабжения с соблюдением требований охраны труда и охраны здоровья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отчетную документацию по результатам проверки технического состояния, разрабатывать предложения по оптимизации работы систем водоснабжения</w:t>
            </w:r>
          </w:p>
        </w:tc>
      </w:tr>
      <w:tr w:rsidR="00525317">
        <w:trPr>
          <w:trHeight w:val="20"/>
        </w:trPr>
        <w:tc>
          <w:tcPr>
            <w:tcW w:w="182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охраны труда, производственной санитарии, электробезопасности и противопожарной защиты, применяемые в отношении производственного персонала, окружающей среды, оборудования и материалов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Функциональное назначение, принципы работы, области применения оборудования автоматизированных и интеллектуальных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Правила и регламенты ухода за оборудованием автоматизированных и интеллектуальных систем и его технического обслуживания, а также порядок действий при их повреждении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Принципы безопасности и защиты окружающей среды и правила их применения при поддержании рабочей зоны в надлежащем состоянии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Принципы и методы организации работы по диагностике технического состояния систем автоматизации и интеллектуальных систем, основного и вспомогательного оборудования, контроля и управления систем водоснабжения</w:t>
            </w:r>
          </w:p>
        </w:tc>
      </w:tr>
      <w:tr w:rsidR="00525317">
        <w:trPr>
          <w:trHeight w:val="20"/>
        </w:trPr>
        <w:tc>
          <w:tcPr>
            <w:tcW w:w="182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Значения параметров контроля технологических процессов, оборудования, механизмов, приспособлений, инструментов, технологической оснастки, обеспечивающие качественную работу систем водоснабжения</w:t>
            </w:r>
          </w:p>
        </w:tc>
      </w:tr>
      <w:tr w:rsidR="00525317">
        <w:trPr>
          <w:trHeight w:val="20"/>
        </w:trPr>
        <w:tc>
          <w:tcPr>
            <w:tcW w:w="18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837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p w:rsidR="0044219A" w:rsidRDefault="0044219A">
      <w:pPr>
        <w:widowControl w:val="0"/>
        <w:rPr>
          <w:rFonts w:cs="Times New Roman"/>
          <w:bCs/>
        </w:rPr>
      </w:pPr>
    </w:p>
    <w:p w:rsidR="0044219A" w:rsidRDefault="0044219A">
      <w:pPr>
        <w:widowControl w:val="0"/>
        <w:rPr>
          <w:rFonts w:cs="Times New Roman"/>
          <w:bCs/>
        </w:rPr>
      </w:pPr>
    </w:p>
    <w:p w:rsidR="005A6080" w:rsidRDefault="005A6080">
      <w:pPr>
        <w:widowControl w:val="0"/>
        <w:rPr>
          <w:rFonts w:cs="Times New Roman"/>
          <w:bCs/>
        </w:rPr>
      </w:pPr>
    </w:p>
    <w:p w:rsidR="00525317" w:rsidRDefault="002211C5">
      <w:pPr>
        <w:widowControl w:val="0"/>
        <w:rPr>
          <w:rFonts w:cs="Times New Roman"/>
          <w:b/>
        </w:rPr>
      </w:pPr>
      <w:r>
        <w:rPr>
          <w:rFonts w:cs="Times New Roman"/>
          <w:b/>
        </w:rPr>
        <w:t>3.3.2. Трудовая функция</w:t>
      </w:r>
    </w:p>
    <w:p w:rsidR="00525317" w:rsidRDefault="00525317">
      <w:pPr>
        <w:widowControl w:val="0"/>
        <w:rPr>
          <w:rFonts w:cs="Times New Roman"/>
          <w:bCs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525317" w:rsidTr="005A6080">
        <w:trPr>
          <w:trHeight w:val="278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Техническое обслуживание интеллектуальных автоматизированных и автоматических систем управления электрооборудованием систем водоснабжения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/02.6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300"/>
        <w:gridCol w:w="1399"/>
        <w:gridCol w:w="399"/>
        <w:gridCol w:w="2673"/>
        <w:gridCol w:w="1275"/>
        <w:gridCol w:w="2375"/>
      </w:tblGrid>
      <w:tr w:rsidR="00525317" w:rsidTr="005A6080">
        <w:trPr>
          <w:trHeight w:val="488"/>
        </w:trPr>
        <w:tc>
          <w:tcPr>
            <w:tcW w:w="2300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3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99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6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3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300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71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318"/>
        <w:gridCol w:w="8103"/>
      </w:tblGrid>
      <w:tr w:rsidR="00525317">
        <w:trPr>
          <w:trHeight w:val="20"/>
        </w:trPr>
        <w:tc>
          <w:tcPr>
            <w:tcW w:w="2270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технического состояния элементов автоматического управления электрооборудованием систем водоснабжения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Установка, настройка и регулировка/калибровка электрических систем и датчиков, контрольно-измерительной аппаратуры и аппаратуры диагностирования электрооборудования насосной станции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функционирования автоматизированной системы управления электроснабжением рабочего оборудования и элементов самой автоматизированной системы</w:t>
            </w:r>
          </w:p>
        </w:tc>
      </w:tr>
      <w:tr w:rsidR="00525317">
        <w:trPr>
          <w:trHeight w:val="20"/>
        </w:trPr>
        <w:tc>
          <w:tcPr>
            <w:tcW w:w="2270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Производить подключение и отключение электрооборудования, установленного в системах водоснабжения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и исправлять неточности монтажа электрооборудования систем водоснабжения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и исправлять неточности работы электрооборудования систем водоснабжения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Идентифицировать различные узлы и детали в системах управления и автоматизации электрооборудования, определять их функциональное назначение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Производить замену дефектных узлов и деталей в системах управления и автоматизации электрооборудования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Производить измерения параметров электрооборудования и выполнять анализ их результатов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  <w:lang w:bidi="ru-RU"/>
              </w:rPr>
              <w:t xml:space="preserve">Производить подключение электрооборудования, систем автоматизации в соответствии с электрическими </w:t>
            </w:r>
            <w:r>
              <w:t>схемами</w:t>
            </w:r>
            <w:r>
              <w:rPr>
                <w:rFonts w:cs="Times New Roman"/>
                <w:lang w:bidi="ru-RU"/>
              </w:rPr>
              <w:t xml:space="preserve">, </w:t>
            </w:r>
            <w:r>
              <w:rPr>
                <w:rFonts w:cs="Times New Roman"/>
              </w:rPr>
              <w:t>промышленными стандартами и требованиями электробезопасности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lang w:bidi="ru-RU"/>
              </w:rPr>
            </w:pPr>
            <w:r>
              <w:rPr>
                <w:rFonts w:cs="Times New Roman"/>
                <w:lang w:bidi="ru-RU"/>
              </w:rPr>
              <w:t>Производить установку, настройку и регулировку/калибровку электрических систем, систем датчиков и средств информационных каналов связи элементов автоматизированной системы с управляемым электрооборудованием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Проводить инструктаж и оказывать помощь работникам при освоении новых видов электрооборудования, систем и средств его автоматизации</w:t>
            </w:r>
          </w:p>
        </w:tc>
      </w:tr>
      <w:tr w:rsidR="00525317">
        <w:trPr>
          <w:trHeight w:val="20"/>
        </w:trPr>
        <w:tc>
          <w:tcPr>
            <w:tcW w:w="2270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Функциональное назначение, принципы работы, области применения электрооборудования, систем автоматизации и управления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Правила и регламенты ухода за электрооборудованием, системами автоматизации и управления и их технического обслуживания, а также порядок действий при их повреждении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Схемы подключения электрооборудования, трубопроводов и контрольно-измерительного оборудования, а также техническая документация и руководства по эксплуатации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Методы и требования защиты при эксплуатации электрических систем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Опасные факторы, связанные с эксплуатацией электрических систем и электрооборудования, нормы и требования электробезопасности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Методы обнаружения неисправностей электрических сетей и электрооборудования</w:t>
            </w:r>
          </w:p>
        </w:tc>
      </w:tr>
      <w:tr w:rsidR="00525317">
        <w:trPr>
          <w:trHeight w:val="20"/>
        </w:trPr>
        <w:tc>
          <w:tcPr>
            <w:tcW w:w="2270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Стратегии и методы обеспечения энергосбережения и достижения энергоэффективности</w:t>
            </w:r>
          </w:p>
        </w:tc>
      </w:tr>
      <w:tr w:rsidR="00525317">
        <w:trPr>
          <w:trHeight w:val="20"/>
        </w:trPr>
        <w:tc>
          <w:tcPr>
            <w:tcW w:w="227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Другие характеристики</w:t>
            </w:r>
          </w:p>
        </w:tc>
        <w:tc>
          <w:tcPr>
            <w:tcW w:w="7934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Наличие допусков к работе с электрооборудованием соответствующего уровня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p w:rsidR="00525317" w:rsidRDefault="002211C5">
      <w:pPr>
        <w:widowControl w:val="0"/>
        <w:rPr>
          <w:rFonts w:cs="Times New Roman"/>
          <w:b/>
        </w:rPr>
      </w:pPr>
      <w:r>
        <w:rPr>
          <w:rFonts w:cs="Times New Roman"/>
          <w:b/>
        </w:rPr>
        <w:t>3.3.3. Трудовая функция</w:t>
      </w:r>
    </w:p>
    <w:p w:rsidR="00525317" w:rsidRDefault="00525317">
      <w:pPr>
        <w:widowControl w:val="0"/>
        <w:rPr>
          <w:rFonts w:cs="Times New Roman"/>
          <w:bCs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14"/>
        <w:gridCol w:w="1481"/>
        <w:gridCol w:w="688"/>
      </w:tblGrid>
      <w:tr w:rsidR="00525317" w:rsidTr="005A6080">
        <w:trPr>
          <w:trHeight w:val="279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Техническое обслуживание интеллектуальных автоматизированных и автоматических систем управления механическим, пневматическим, гидравлическим оборудованием систем водоснабжения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/03.6</w:t>
            </w:r>
          </w:p>
        </w:tc>
        <w:tc>
          <w:tcPr>
            <w:tcW w:w="148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09"/>
        <w:gridCol w:w="1126"/>
        <w:gridCol w:w="435"/>
        <w:gridCol w:w="3043"/>
        <w:gridCol w:w="1169"/>
        <w:gridCol w:w="2439"/>
      </w:tblGrid>
      <w:tr w:rsidR="00525317">
        <w:trPr>
          <w:trHeight w:val="489"/>
        </w:trPr>
        <w:tc>
          <w:tcPr>
            <w:tcW w:w="2162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426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98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4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38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>
        <w:trPr>
          <w:trHeight w:val="480"/>
        </w:trPr>
        <w:tc>
          <w:tcPr>
            <w:tcW w:w="2162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509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45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88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21"/>
        <w:gridCol w:w="8200"/>
      </w:tblGrid>
      <w:tr w:rsidR="00525317">
        <w:trPr>
          <w:trHeight w:val="20"/>
        </w:trPr>
        <w:tc>
          <w:tcPr>
            <w:tcW w:w="21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011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Диагностика и настройка необходимых технологических параметров элементов автоматизированных систем управления механическим, пневматическим, гидравлическим оборудованием систем водоснабжения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Контрольное тестирование интеллектуальных, автоматизированных и автоматических систем управления механическим, пневматическим, гидравлическим оборудованием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Локализация мест поломок интеллектуальных, автоматизированных и автоматических систем управления механическим, пневматическим, гидравлическим оборудованием и замена вышедших из строя элементов систем управления</w:t>
            </w:r>
          </w:p>
        </w:tc>
      </w:tr>
      <w:tr w:rsidR="00525317">
        <w:trPr>
          <w:trHeight w:val="20"/>
        </w:trPr>
        <w:tc>
          <w:tcPr>
            <w:tcW w:w="21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ремонт узлов и деталей автоматизированного управления механическим, пневматическим, гидравлическим оборудованием систем водоснабжения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наблюдение за работой технологического оборудования насосной станции и при необходимости управлять им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регулировку и (или) калибровку агрегатов, узлов и систем водоснабжения в соответствии с инструкциями по эксплуатации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Использовать вспомогательное диагностическое оборудование при ликвидации неисправностей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 xml:space="preserve">Обеспечивать исправность </w:t>
            </w:r>
            <w:r>
              <w:rPr>
                <w:spacing w:val="-3"/>
              </w:rPr>
              <w:t xml:space="preserve">агрегатов, оборудования и </w:t>
            </w:r>
            <w:r>
              <w:t>систем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Осуществлять настройку необходимых технологических параметров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Выявлять источники энергозатрат технологии водоснабжения и определять методы их минимизации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техническое состояние оборудования насосной станции, необходимость его профилактического обслуживания или ремонта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Находить легкореализуемые и надежные временные решения в чрезвычайных ситуациях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highlight w:val="yellow"/>
              </w:rPr>
            </w:pPr>
            <w:r>
              <w:rPr>
                <w:rFonts w:cs="Times New Roman"/>
                <w:lang w:bidi="ru-RU"/>
              </w:rPr>
              <w:t>Проводить инструктаж и оказывать помощь персоналу при освоении новых видов механического, пневматического и гидравлического оборудования насосной станции, систем и средств автоматизации процесса водоснабжения</w:t>
            </w:r>
          </w:p>
        </w:tc>
      </w:tr>
      <w:tr w:rsidR="00525317">
        <w:trPr>
          <w:trHeight w:val="20"/>
        </w:trPr>
        <w:tc>
          <w:tcPr>
            <w:tcW w:w="21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Функциональное назначение, принципы работы, области применения оборудования водоснабжения, его агрегаты и узлы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Правила и регламенты ухода за оборудованием водоснабжения, его агрегатами и узлами и их технического обслуживания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Основные сведения о конструкциях, материалах узлов и деталей оборудования водоснабжения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Основные методы обработки материалов, технологические процессы ремонта и восстановления деталей, узлов и агрегатов насосной станции</w:t>
            </w:r>
          </w:p>
        </w:tc>
      </w:tr>
      <w:tr w:rsidR="00525317">
        <w:trPr>
          <w:trHeight w:val="20"/>
        </w:trPr>
        <w:tc>
          <w:tcPr>
            <w:tcW w:w="21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</w:pPr>
            <w:r>
              <w:t>Критерии и методы диагностирования оборудования и систем автоматики и интеллектуальных систем; аналитические методы обнаружения неисправностей в них</w:t>
            </w:r>
          </w:p>
        </w:tc>
      </w:tr>
      <w:tr w:rsidR="00525317">
        <w:trPr>
          <w:trHeight w:val="20"/>
        </w:trPr>
        <w:tc>
          <w:tcPr>
            <w:tcW w:w="217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80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p w:rsidR="00525317" w:rsidRDefault="002211C5">
      <w:pPr>
        <w:pStyle w:val="22"/>
        <w:rPr>
          <w:rFonts w:cs="Times New Roman"/>
        </w:rPr>
      </w:pPr>
      <w:bookmarkStart w:id="13" w:name="_Toc109052712"/>
      <w:r>
        <w:rPr>
          <w:rFonts w:cs="Times New Roman"/>
        </w:rPr>
        <w:t>3.4. Обобщенная трудовая функция</w:t>
      </w:r>
      <w:bookmarkEnd w:id="13"/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850"/>
        <w:gridCol w:w="1559"/>
        <w:gridCol w:w="674"/>
      </w:tblGrid>
      <w:tr w:rsidR="00525317" w:rsidTr="005A6080">
        <w:trPr>
          <w:trHeight w:val="278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Руководство структурным подразделением, осуществляющим эксплуатацию насосной станции водопровода и автоматизацию его технологических процессов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67"/>
        <w:gridCol w:w="1620"/>
        <w:gridCol w:w="579"/>
        <w:gridCol w:w="2576"/>
        <w:gridCol w:w="1146"/>
        <w:gridCol w:w="2233"/>
      </w:tblGrid>
      <w:tr w:rsidR="00525317" w:rsidTr="005A6080">
        <w:trPr>
          <w:trHeight w:val="488"/>
        </w:trPr>
        <w:tc>
          <w:tcPr>
            <w:tcW w:w="2267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6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79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5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4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267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775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46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0"/>
        <w:gridCol w:w="8151"/>
      </w:tblGrid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насосной станции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цеха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Начальник участка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270"/>
        <w:gridCol w:w="8151"/>
      </w:tblGrid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Высшее образование – бакалавриат и дополнительные профессиональные программы – программы повышения квалификации в области автоматизации систем водоснабжения и водоотведения</w:t>
            </w:r>
          </w:p>
        </w:tc>
      </w:tr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Не менее одного года в области водоснабжения и водоотведения</w:t>
            </w:r>
          </w:p>
        </w:tc>
      </w:tr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Не ниже III группы по электробезопасности (при необходимости)</w:t>
            </w:r>
          </w:p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:rsidR="00525317" w:rsidRDefault="002211C5">
            <w:pPr>
              <w:widowControl w:val="0"/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525317">
        <w:trPr>
          <w:trHeight w:val="20"/>
        </w:trPr>
        <w:tc>
          <w:tcPr>
            <w:tcW w:w="2223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Дополнительные</w:t>
            </w:r>
            <w:r>
              <w:rPr>
                <w:rFonts w:cs="Times New Roman"/>
                <w:bCs/>
              </w:rPr>
              <w:t xml:space="preserve"> характеристики</w:t>
            </w:r>
          </w:p>
        </w:tc>
        <w:tc>
          <w:tcPr>
            <w:tcW w:w="798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ind w:left="34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A6080" w:rsidRDefault="005A6080">
      <w:pPr>
        <w:rPr>
          <w:rFonts w:cs="Times New Roman"/>
        </w:rPr>
      </w:pPr>
    </w:p>
    <w:p w:rsidR="00525317" w:rsidRDefault="002211C5">
      <w:pPr>
        <w:rPr>
          <w:rFonts w:cs="Times New Roman"/>
        </w:rPr>
      </w:pPr>
      <w:r>
        <w:rPr>
          <w:rFonts w:cs="Times New Roman"/>
        </w:rPr>
        <w:t>Дополнительные</w:t>
      </w:r>
      <w:r>
        <w:rPr>
          <w:rFonts w:cs="Times New Roman"/>
          <w:bCs/>
        </w:rPr>
        <w:t xml:space="preserve"> характеристики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957"/>
        <w:gridCol w:w="1559"/>
        <w:gridCol w:w="6905"/>
      </w:tblGrid>
      <w:tr w:rsidR="00525317">
        <w:trPr>
          <w:trHeight w:val="20"/>
        </w:trPr>
        <w:tc>
          <w:tcPr>
            <w:tcW w:w="19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525317" w:rsidRDefault="002211C5">
            <w:pPr>
              <w:widowControl w:val="0"/>
              <w:tabs>
                <w:tab w:val="left" w:pos="683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525317">
        <w:trPr>
          <w:trHeight w:val="20"/>
        </w:trPr>
        <w:tc>
          <w:tcPr>
            <w:tcW w:w="19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1219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525317">
        <w:trPr>
          <w:trHeight w:val="20"/>
        </w:trPr>
        <w:tc>
          <w:tcPr>
            <w:tcW w:w="191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ЕКС</w:t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Мастер участка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Начальник цеха (участка)</w:t>
            </w:r>
          </w:p>
        </w:tc>
      </w:tr>
      <w:tr w:rsidR="00525317">
        <w:trPr>
          <w:trHeight w:val="20"/>
        </w:trPr>
        <w:tc>
          <w:tcPr>
            <w:tcW w:w="191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22524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Инженер по автоматизированным системам управления производством</w:t>
            </w:r>
          </w:p>
        </w:tc>
      </w:tr>
      <w:tr w:rsidR="00525317">
        <w:trPr>
          <w:trHeight w:val="20"/>
        </w:trPr>
        <w:tc>
          <w:tcPr>
            <w:tcW w:w="1916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ОКСО</w:t>
            </w: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2.08.03.01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</w:rPr>
            </w:pPr>
            <w:r>
              <w:rPr>
                <w:rFonts w:cs="Times New Roman"/>
              </w:rPr>
              <w:t>Строительство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2.20.03.01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Техносферная безопасность</w:t>
            </w:r>
          </w:p>
        </w:tc>
      </w:tr>
      <w:tr w:rsidR="00525317">
        <w:trPr>
          <w:trHeight w:val="20"/>
        </w:trPr>
        <w:tc>
          <w:tcPr>
            <w:tcW w:w="1916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5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2.20.03.02</w:t>
            </w:r>
          </w:p>
        </w:tc>
        <w:tc>
          <w:tcPr>
            <w:tcW w:w="676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tabs>
                <w:tab w:val="left" w:pos="6835"/>
              </w:tabs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Природообустройство и водопользование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3.4.1.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668"/>
        <w:gridCol w:w="4961"/>
        <w:gridCol w:w="567"/>
        <w:gridCol w:w="992"/>
        <w:gridCol w:w="1559"/>
        <w:gridCol w:w="674"/>
      </w:tblGrid>
      <w:tr w:rsidR="00525317" w:rsidTr="005A6080">
        <w:trPr>
          <w:trHeight w:val="278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Планирование и контроль деятельности персонала по эксплуатации и автоматизации оборудования насосной станции водопровода и соблюдению персоналом правил трудового распорядка, требований охраны труда, промышленной и пожарной безопасности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5A608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/01.7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23"/>
        <w:gridCol w:w="1472"/>
        <w:gridCol w:w="586"/>
        <w:gridCol w:w="2579"/>
        <w:gridCol w:w="1128"/>
        <w:gridCol w:w="2233"/>
      </w:tblGrid>
      <w:tr w:rsidR="00525317" w:rsidTr="005A6080">
        <w:trPr>
          <w:trHeight w:val="488"/>
        </w:trPr>
        <w:tc>
          <w:tcPr>
            <w:tcW w:w="2423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7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86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57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23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5A6080">
        <w:trPr>
          <w:trHeight w:val="479"/>
        </w:trPr>
        <w:tc>
          <w:tcPr>
            <w:tcW w:w="2423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4637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28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233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26"/>
        <w:gridCol w:w="7995"/>
      </w:tblGrid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Организация текущего производственного планирования, учета производственной деятельности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Разработка планов и графиков капитального и текущего ремонта оборудования, инженерных систем, зданий и сооружений насосной станции водопровода, автоматизации отдельных звеньев производства и в целом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технического надзора за строительством новых сооружений и проведением работ по капитальному ремонту сооружений насосных станций водопровода, работ по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Разработка эффективных технологий эксплуатации оборудования, инженерных сетей, зданий и сооружений насосной станции водопровода, в том числе на основе передового отечественного и зарубежного опыта и технологий организации аналогичных видов деятельности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наличия и правильности ведения рабочей документации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качества работ по обслуживанию и ремонту конструктивных элементов, оборудования, систем и сетей водозаборных сооружений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Составление графиков проверки знания персоналом требований охраны труда и работа в комиссии по проверке знаний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наличия и исправности средств индивидуальной защиты, противопожарного инвентаря, укомплектованности медицинских аптечек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Совершенствование правил по охране труда на основе предложений и опыта исполнителей работ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состояния условий и безопасности труда на рабочих местах, соблюдения персоналом требований охраны труда, промышленной и пожарной безопасности</w:t>
            </w:r>
          </w:p>
        </w:tc>
      </w:tr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  <w:rPr>
                <w:strike/>
              </w:rPr>
            </w:pPr>
            <w:r>
              <w:t>Обосновывать целесообразность внедрения средств автоматизации, необходимость проведения научно-исследовательских и опытно-конструкторских работ при разработке или техническом перевооружении систем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</w:pPr>
            <w:r>
              <w:t>Определять приоритетность автоматизации технологических процессов производственных участков систем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</w:pPr>
            <w:r>
              <w:t>Пользоваться стандартными программными пакетами и средствами автоматизированного проектирования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Использовать программные средства общего и специального назначения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Разрабатывать мероприятия по предупреждению и устранению нарушений, возникающих в процессе эксплуатации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Разрабатывать документацию для работников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Контролировать поддержание должного санитарного состояния зданий и сооружений насосной станции водопровода и санитарно-защитных зон вокруг них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новейшие разработки в области автоматизации, электротехники, гидравлики и механики для подготовки предложений по совершенствованию оборудования, средств автоматизации и механизации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экспертизу технической документации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Контролировать состояние условий и безопасности труда на рабочих местах, их соответствие требованиям </w:t>
            </w:r>
            <w:hyperlink r:id="rId21" w:anchor="block_5" w:history="1">
              <w:r>
                <w:rPr>
                  <w:rFonts w:cs="Times New Roman"/>
                </w:rPr>
                <w:t>трудового законодательства</w:t>
              </w:r>
            </w:hyperlink>
            <w:r>
              <w:rPr>
                <w:rFonts w:cs="Times New Roman"/>
              </w:rPr>
              <w:t xml:space="preserve"> Российской Федерации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Организовывать рабочие места, их техническое оснащение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Формулировать предложения по улучшению результатов деятельности при реализации трудовой функции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525317">
        <w:trPr>
          <w:trHeight w:val="20"/>
        </w:trPr>
        <w:tc>
          <w:tcPr>
            <w:tcW w:w="2375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strike/>
              </w:rPr>
            </w:pPr>
            <w:r>
              <w:rPr>
                <w:rFonts w:cs="Times New Roman"/>
                <w:bCs/>
              </w:rPr>
              <w:t>Методическая, нормативно-техническая документация, определяющая технические требования к разработке систем автоматизации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</w:pPr>
            <w:r>
              <w:rPr>
                <w:bCs w:val="0"/>
              </w:rPr>
              <w:t>Нормативные правовые акты, методические материалы по вопросам автоматизации систем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</w:pPr>
            <w:r>
              <w:rPr>
                <w:bCs w:val="0"/>
              </w:rPr>
              <w:t>Порядок, методы и средства проектирования и программирования систем автоматизации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</w:pPr>
            <w:r>
              <w:rPr>
                <w:bCs w:val="0"/>
              </w:rPr>
              <w:t>Отечественный и зарубежный опыт по направлению исследований в области автоматизации технологических процессов систем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  <w:rPr>
                <w:bCs w:val="0"/>
              </w:rPr>
            </w:pPr>
            <w:r>
              <w:t xml:space="preserve">Основы </w:t>
            </w:r>
            <w:hyperlink r:id="rId22" w:anchor="block_5" w:history="1">
              <w:r>
                <w:t>трудового законодательства</w:t>
              </w:r>
            </w:hyperlink>
            <w:r>
              <w:t xml:space="preserve"> Российской Федерации и правила внутреннего трудового распорядка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  <w:rPr>
                <w:bCs w:val="0"/>
              </w:rPr>
            </w:pPr>
            <w:r>
              <w:t>Требования охраны труда при эксплуатации систем водоснабжения и водоотведения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  <w:rPr>
                <w:bCs w:val="0"/>
              </w:rPr>
            </w:pPr>
            <w:r>
              <w:t>Квалификационные требования к персоналу, осуществляющему деятельность по эксплуатации насосных станций водопровода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pStyle w:val="af9"/>
              <w:widowControl w:val="0"/>
              <w:spacing w:after="0" w:line="240" w:lineRule="auto"/>
              <w:ind w:firstLine="0"/>
              <w:rPr>
                <w:bCs w:val="0"/>
              </w:rPr>
            </w:pPr>
            <w:r>
              <w:t>Постановления, распоряжения, приказы, методические и нормативные правовые акты по вопросам выполняемой работы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организации планирования деятельности ремонтно-эксплуатационных работ на оборудовании, инженерных системах, зданиях и сооружениях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Требования к параметрам качества воды централизованных систем хозяйственно-питьевого водоснабжения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Перспективы развития профессиональной деятельности в области водоснабжения и водоотведения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Современные средства вычислительной техники, коммуникации и связи</w:t>
            </w:r>
          </w:p>
        </w:tc>
      </w:tr>
      <w:tr w:rsidR="00525317">
        <w:trPr>
          <w:trHeight w:val="20"/>
        </w:trPr>
        <w:tc>
          <w:tcPr>
            <w:tcW w:w="2375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Устав организации водоснабжения и водоотведения</w:t>
            </w:r>
          </w:p>
        </w:tc>
      </w:tr>
      <w:tr w:rsidR="00525317">
        <w:trPr>
          <w:trHeight w:val="20"/>
        </w:trPr>
        <w:tc>
          <w:tcPr>
            <w:tcW w:w="237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7829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ind w:left="3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525317" w:rsidRDefault="00525317">
      <w:pPr>
        <w:rPr>
          <w:rFonts w:cs="Times New Roman"/>
        </w:rPr>
      </w:pPr>
    </w:p>
    <w:p w:rsidR="00525317" w:rsidRDefault="002211C5">
      <w:pPr>
        <w:rPr>
          <w:rFonts w:cs="Times New Roman"/>
          <w:b/>
        </w:rPr>
      </w:pPr>
      <w:r>
        <w:rPr>
          <w:rFonts w:cs="Times New Roman"/>
          <w:b/>
        </w:rPr>
        <w:t>3.4.2. Трудовая функция</w:t>
      </w:r>
    </w:p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525317" w:rsidTr="008860AB">
        <w:trPr>
          <w:trHeight w:val="278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Организация и автоматизация технического и материального обеспечения эксплуатации насосной станции водопровода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right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8860A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/02.7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4993" w:type="pct"/>
        <w:tblInd w:w="50" w:type="dxa"/>
        <w:tblLayout w:type="fixed"/>
        <w:tblLook w:val="01E0" w:firstRow="1" w:lastRow="1" w:firstColumn="1" w:lastColumn="1" w:noHBand="0" w:noVBand="0"/>
      </w:tblPr>
      <w:tblGrid>
        <w:gridCol w:w="2645"/>
        <w:gridCol w:w="1069"/>
        <w:gridCol w:w="414"/>
        <w:gridCol w:w="2593"/>
        <w:gridCol w:w="1134"/>
        <w:gridCol w:w="2551"/>
      </w:tblGrid>
      <w:tr w:rsidR="00525317" w:rsidTr="008860AB">
        <w:trPr>
          <w:trHeight w:val="488"/>
        </w:trPr>
        <w:tc>
          <w:tcPr>
            <w:tcW w:w="2645" w:type="dxa"/>
            <w:tcBorders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06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414" w:type="dxa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</w:p>
        </w:tc>
        <w:tc>
          <w:tcPr>
            <w:tcW w:w="25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5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25317" w:rsidTr="008860AB">
        <w:trPr>
          <w:trHeight w:val="479"/>
        </w:trPr>
        <w:tc>
          <w:tcPr>
            <w:tcW w:w="2645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76" w:type="dxa"/>
            <w:gridSpan w:val="3"/>
            <w:tcBorders>
              <w:top w:val="single" w:sz="2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51" w:type="dxa"/>
            <w:tcBorders>
              <w:top w:val="single" w:sz="2" w:space="0" w:color="808080"/>
            </w:tcBorders>
          </w:tcPr>
          <w:p w:rsidR="00525317" w:rsidRDefault="002211C5">
            <w:pPr>
              <w:widowControl w:val="0"/>
              <w:ind w:right="-10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674"/>
        <w:gridCol w:w="7747"/>
      </w:tblGrid>
      <w:tr w:rsidR="00525317">
        <w:trPr>
          <w:trHeight w:val="20"/>
        </w:trPr>
        <w:tc>
          <w:tcPr>
            <w:tcW w:w="261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Приемка законченных работ по реконструкции инженерных сетей (водовода), капитальному ремонту технологического оборудования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паспортизации и инвентаризации эксплуатируемого оборудования, инженерных систем, зданий и сооружений насосной станции водопровода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Организация обеспечения структурного подразделения оборудованием, инструментом, запасными частями, материалами, контрольно-измерительными приборами для нужд эксплуатации и ремонта, составление материальных отчетов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Организация и контроль правильного складирования материалов, запасных частей, инструментов, приспособлений, специальной одежды, защитных средств на рабочих местах, в кладовых и на складах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Организация оперативного контроля и анализа расхода электроэнергии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Проведение расчета удельных норм расхода электроэнергии</w:t>
            </w:r>
          </w:p>
        </w:tc>
      </w:tr>
      <w:tr w:rsidR="00525317">
        <w:trPr>
          <w:trHeight w:val="20"/>
        </w:trPr>
        <w:tc>
          <w:tcPr>
            <w:tcW w:w="261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Необходимые умения</w:t>
            </w: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Оценивать динамику использования материально-технических и энергетических ресурсов в процессе эксплуатации насосной станции водоснабжения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Выстраивать логистику доставки в срок необходимого на замену оборудования и используемых в работе насосной станции материалов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Отслеживать сроки службы, поверки, замены и регламентного ремонта применяемого оборудования насосной станции и средств автоматизированного и (или) интеллектуального управления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возможность применения аналогов в случаях дефицита или отсутствия оригинальных узлов, инструментов, средств автоматики и связи, расходных материалов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Внедрять энергоэффективные технологии подачи воды в сеть (водопровода)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Изучать и использовать передовой отечественный и зарубежный опыт в области водоснабжения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Применять современные программные средства разработки документации</w:t>
            </w:r>
          </w:p>
        </w:tc>
      </w:tr>
      <w:tr w:rsidR="00525317">
        <w:trPr>
          <w:trHeight w:val="20"/>
        </w:trPr>
        <w:tc>
          <w:tcPr>
            <w:tcW w:w="2618" w:type="dxa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Необходимые знания</w:t>
            </w: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Стандарты делопроизводства (классификация документов, порядок оформления, регистрации, прохождения, хранения)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Ведение учета основного и вспомогательного оборудования станций водоснабжения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Теория логистики работы сетей водоснабжения, обеспечения необходимыми расходными материалами, запасными частями, контрольно-измерительным оборудованием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Материаловедение, технологии очистки воды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Современные средства автоматики и интеллектуальных систем управления в отрасли водоснабжения и в частности в работе насосных станций водоснабжения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Современные информационные технологии в сфере водоснабжения и в работе насосных станций водоснабжения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Современные энергосберегающие технологии при эксплуатации станций водоснабжения, направления снижения энергоемкости технологии работы насосных станций</w:t>
            </w:r>
          </w:p>
        </w:tc>
      </w:tr>
      <w:tr w:rsidR="00525317">
        <w:trPr>
          <w:trHeight w:val="20"/>
        </w:trPr>
        <w:tc>
          <w:tcPr>
            <w:tcW w:w="2618" w:type="dxa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525317">
            <w:pPr>
              <w:widowControl w:val="0"/>
              <w:rPr>
                <w:rFonts w:cs="Times New Roman"/>
                <w:bCs/>
              </w:rPr>
            </w:pP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Устав организации водоснабжения</w:t>
            </w:r>
          </w:p>
        </w:tc>
      </w:tr>
      <w:tr w:rsidR="00525317">
        <w:trPr>
          <w:trHeight w:val="20"/>
        </w:trPr>
        <w:tc>
          <w:tcPr>
            <w:tcW w:w="2618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Другие </w:t>
            </w:r>
            <w:r>
              <w:rPr>
                <w:rFonts w:cs="Times New Roman"/>
                <w:bCs/>
              </w:rPr>
              <w:t>характеристики</w:t>
            </w:r>
          </w:p>
        </w:tc>
        <w:tc>
          <w:tcPr>
            <w:tcW w:w="758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  <w:strike/>
              </w:rPr>
            </w:pPr>
            <w:r>
              <w:rPr>
                <w:rFonts w:cs="Times New Roman"/>
                <w:strike/>
              </w:rPr>
              <w:t>-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p w:rsidR="00525317" w:rsidRDefault="002211C5">
      <w:pPr>
        <w:widowControl w:val="0"/>
        <w:rPr>
          <w:rFonts w:cs="Times New Roman"/>
          <w:bCs/>
        </w:rPr>
      </w:pPr>
      <w:r>
        <w:rPr>
          <w:b/>
        </w:rPr>
        <w:t>3.4.3. Трудовая функция</w:t>
      </w:r>
    </w:p>
    <w:p w:rsidR="00525317" w:rsidRDefault="00525317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468"/>
        <w:gridCol w:w="623"/>
      </w:tblGrid>
      <w:tr w:rsidR="00525317" w:rsidTr="00204126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</w:pPr>
            <w:r>
              <w:rPr>
                <w:bCs/>
              </w:rPr>
              <w:t>Разработка и экономическое обоснование планов внедрения новой техники и технологий, обеспечивающих модернизацию технологического процесса, перевод на интеллектуальные системы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8860AB">
            <w:pPr>
              <w:widowControl w:val="0"/>
              <w:jc w:val="center"/>
            </w:pPr>
            <w:r>
              <w:rPr>
                <w:lang w:val="en-US"/>
              </w:rPr>
              <w:t>D</w:t>
            </w:r>
            <w:r>
              <w:t>/03.7</w:t>
            </w:r>
          </w:p>
        </w:tc>
        <w:tc>
          <w:tcPr>
            <w:tcW w:w="14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</w:pPr>
            <w:r>
              <w:t>7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276"/>
        <w:gridCol w:w="425"/>
        <w:gridCol w:w="2685"/>
        <w:gridCol w:w="433"/>
        <w:gridCol w:w="1134"/>
        <w:gridCol w:w="2375"/>
      </w:tblGrid>
      <w:tr w:rsidR="00525317" w:rsidTr="00204126">
        <w:trPr>
          <w:jc w:val="center"/>
        </w:trPr>
        <w:tc>
          <w:tcPr>
            <w:tcW w:w="2093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42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</w:pPr>
            <w:r>
              <w:t>X</w:t>
            </w:r>
          </w:p>
        </w:tc>
        <w:tc>
          <w:tcPr>
            <w:tcW w:w="26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</w:tr>
      <w:tr w:rsidR="00525317" w:rsidTr="00204126">
        <w:trPr>
          <w:jc w:val="center"/>
        </w:trPr>
        <w:tc>
          <w:tcPr>
            <w:tcW w:w="2093" w:type="dxa"/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tbl>
      <w:tblPr>
        <w:tblStyle w:val="afd"/>
        <w:tblW w:w="5000" w:type="pct"/>
        <w:tblLayout w:type="fixed"/>
        <w:tblLook w:val="04A0" w:firstRow="1" w:lastRow="0" w:firstColumn="1" w:lastColumn="0" w:noHBand="0" w:noVBand="1"/>
      </w:tblPr>
      <w:tblGrid>
        <w:gridCol w:w="2607"/>
        <w:gridCol w:w="7814"/>
      </w:tblGrid>
      <w:tr w:rsidR="00525317">
        <w:trPr>
          <w:trHeight w:val="20"/>
        </w:trPr>
        <w:tc>
          <w:tcPr>
            <w:tcW w:w="255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Контроль выполнения специалистами подразделения и соисполнителями предусмотренных планом экономических показателей, договорных финансовых обязательств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Экономическое обоснование производственных планов и программ подразделения, организация их осуществления и мониторинг выполнения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Формирование целей и задач специалистам подразделения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Определение стратегии экономического управления процессами, формирование экономической составляющей мотивации принятия выгодных решений на уровне подразделения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Разработка планово-экономических документов, определяющих порядок взаимодействия со смежными подразделениями, контрагентами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Контроль соответствия разрабатываемых проектов автоматизации нормативным правовым актам, планам организации, составу мероприятий по сокращению затрат на технологические процессы водоснабжения, энергозатрат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Анализ экономической эффективности применяемых средств автоматизации технологических процессов и показателей их использования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Консультирование и информирование руководителей подразделений об экономической составляющей в вопросах систем автоматизации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Изучение и внедрение нормативных правовых актов и требований законодательства Российской Федерации, касающихся производства, охраны труда и защиты окружающей среды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Контроль подбора, подготовки и использования персонала, распределения работ между исполнителями</w:t>
            </w:r>
          </w:p>
        </w:tc>
      </w:tr>
      <w:tr w:rsidR="00525317">
        <w:trPr>
          <w:trHeight w:val="20"/>
        </w:trPr>
        <w:tc>
          <w:tcPr>
            <w:tcW w:w="255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Обосновывать экономическую целесообразность внедрения средств автоматизации, необходимость проведения научно-исследовательских и опытно-конструкторских работ при разработке или техническом перевооружении систем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Определять приоритетность автоматизации технологических процессов производственных участков систем водоснабжения исходя из анализа затратности каждого технологического этапа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Определять показатели экономической эффективности применяемых средств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Применять современные методы управления персоналом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Использовать программные средства общего и специального назначения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Планировать и координировать работу по выполнению поставленных задач, оценивать риск их невыполнения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Осуществлять контроль выполнения специалистами подразделения и соисполнителями предусмотренных планом заданий, договорных обязательств, контролировать качество работ</w:t>
            </w:r>
          </w:p>
        </w:tc>
      </w:tr>
      <w:tr w:rsidR="00525317">
        <w:trPr>
          <w:trHeight w:val="20"/>
        </w:trPr>
        <w:tc>
          <w:tcPr>
            <w:tcW w:w="255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Методическая, нормативно-техническая документация, определяющая технические требования к разработке систем автоматизации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Нормативные правовые акты и методические материалы по вопросам автоматизации систем водоснабжения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Порядок, методы и средства проектирования и программирования систем автоматизации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Отечественный и зарубежный опыт по направлению исследований в области автоматизации технологических процессов систем водоснабжения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Основы организации производства, труда и управления в системах водоснабжения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Современные средства автоматизации, конструирования и проектирования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Основы патентоведения, маркетинга технических инноваций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Экономические основы функционирования подразделения, в том числе в области оплаты труда</w:t>
            </w:r>
          </w:p>
        </w:tc>
      </w:tr>
      <w:tr w:rsidR="00525317">
        <w:trPr>
          <w:trHeight w:val="20"/>
        </w:trPr>
        <w:tc>
          <w:tcPr>
            <w:tcW w:w="255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525317">
            <w:pPr>
              <w:widowControl w:val="0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Критерии оценки эффективности применяемых систем автоматизации</w:t>
            </w:r>
          </w:p>
        </w:tc>
      </w:tr>
      <w:tr w:rsidR="00525317">
        <w:trPr>
          <w:trHeight w:val="20"/>
        </w:trPr>
        <w:tc>
          <w:tcPr>
            <w:tcW w:w="2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rPr>
                <w:rFonts w:eastAsia="Times New Roman" w:cs="Times New Roman"/>
                <w:sz w:val="24"/>
                <w:szCs w:val="24"/>
              </w:rPr>
            </w:pPr>
            <w:r w:rsidRPr="00324E07">
              <w:rPr>
                <w:rFonts w:eastAsia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6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Pr="00324E07" w:rsidRDefault="002211C5">
            <w:pPr>
              <w:widowControl w:val="0"/>
              <w:jc w:val="both"/>
              <w:rPr>
                <w:sz w:val="24"/>
                <w:szCs w:val="24"/>
              </w:rPr>
            </w:pPr>
            <w:r w:rsidRPr="00324E07">
              <w:rPr>
                <w:rFonts w:eastAsia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525317" w:rsidRDefault="00525317">
      <w:pPr>
        <w:widowControl w:val="0"/>
        <w:rPr>
          <w:rFonts w:cs="Times New Roman"/>
          <w:bCs/>
        </w:rPr>
      </w:pPr>
    </w:p>
    <w:p w:rsidR="00525317" w:rsidRDefault="002211C5">
      <w:pPr>
        <w:widowControl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3.4.4. Трудовая функция</w:t>
      </w:r>
    </w:p>
    <w:p w:rsidR="00525317" w:rsidRDefault="00525317">
      <w:pPr>
        <w:widowControl w:val="0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5103"/>
        <w:gridCol w:w="567"/>
        <w:gridCol w:w="992"/>
        <w:gridCol w:w="1505"/>
        <w:gridCol w:w="586"/>
      </w:tblGrid>
      <w:tr w:rsidR="00525317" w:rsidTr="00204126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Организация работы с персоналом, осуществляющим деятельность по эксплуатации насосной станции водопровода, в целях достижения экономии энергии, материалов, человеческих ресурсов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2041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/04.7</w:t>
            </w:r>
          </w:p>
        </w:tc>
        <w:tc>
          <w:tcPr>
            <w:tcW w:w="15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</w:tbl>
    <w:p w:rsidR="00525317" w:rsidRDefault="00525317">
      <w:pPr>
        <w:rPr>
          <w:rFonts w:cs="Times New Roman"/>
          <w:bCs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276"/>
        <w:gridCol w:w="425"/>
        <w:gridCol w:w="2580"/>
        <w:gridCol w:w="397"/>
        <w:gridCol w:w="1275"/>
        <w:gridCol w:w="2375"/>
      </w:tblGrid>
      <w:tr w:rsidR="00525317" w:rsidTr="00204126">
        <w:trPr>
          <w:jc w:val="center"/>
        </w:trPr>
        <w:tc>
          <w:tcPr>
            <w:tcW w:w="2093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42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525317" w:rsidTr="00204126">
        <w:trPr>
          <w:jc w:val="center"/>
        </w:trPr>
        <w:tc>
          <w:tcPr>
            <w:tcW w:w="2093" w:type="dxa"/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>
      <w:pPr>
        <w:rPr>
          <w:rFonts w:cs="Times New Roman"/>
          <w:bCs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357"/>
        <w:gridCol w:w="8064"/>
      </w:tblGrid>
      <w:tr w:rsidR="00525317">
        <w:trPr>
          <w:trHeight w:val="20"/>
        </w:trPr>
        <w:tc>
          <w:tcPr>
            <w:tcW w:w="230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Определение производственных планов и программ подразделения, организация их осуществления и мониторинг выполнения этапов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Формирование целей и задач специалистам подразделения</w:t>
            </w:r>
            <w:r>
              <w:rPr>
                <w:rFonts w:cs="Times New Roman"/>
                <w:bCs/>
              </w:rPr>
              <w:t xml:space="preserve"> в работах по развитию интеллектуальных систем управления насосными станциями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работой персонала по автоматизации технологических процессов путем планирования работ по техническому обслуживанию всего оборудования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соответствия разрабатываемых проектов автоматизации нормативным правовым актам и нормативно-технической документации по водоснабжению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работой систем автоматизации и качеством технологических процессов путем планирования технического обслуживания, рабочего времени и поставки запасных частей и инструментов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Оценка эффективности применяемых средств автоматизации технологических процессов и показателей их использования в каждом технологическом процессе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Оценка готовности средств автоматизации управления оборудованием насосной станции к переходу на внедрение интеллектуальных систем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Надзор за приобретением и установкой новых системных решений, программного обеспечения и оборудования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Контроль хода подготовки проектной, производственной документации и отчетов</w:t>
            </w:r>
          </w:p>
        </w:tc>
      </w:tr>
      <w:tr w:rsidR="00525317">
        <w:trPr>
          <w:trHeight w:val="20"/>
        </w:trPr>
        <w:tc>
          <w:tcPr>
            <w:tcW w:w="230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Обосновывать целесообразность внедрения средств автоматизации, необходимость проведения научно-исследовательских и опытно-конструкторских работ при разработке или техническом перевооружении систем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приоритетность автоматизации технологических процессов производственных участков систем водоснабжения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показатели эффективности применяемых средств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Пользоваться стандартными программными пакетами и средствами автоматизированного проектирования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Использовать методы оптимизации и многовариантного проектирования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Определять экономические потребности и рационально использовать ресурсы, в том числе трудовые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Применять современные методы управления персоналом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Использовать программные средства общего и специального назначения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Планировать и координировать работу по выполнению поставленных задач, оценивать риск их невыполнения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Методическая, нормативно-техническая документация, определяющая технические требования к разработке систем автоматизации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Нормативные правовые акты, методические материалы по вопросам автоматизации систем водоснабжения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Отечественный и зарубежный опыт по направлению исследований в области автоматизации технологических процессов систем водоснабжения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Основы организации производства, труда и управления в системах водоснабжения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Современные средства автоматизации, конструирования и проектирования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Основы патентоведения, маркетинга технических инноваций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Экономические основы функционирования подразделения, в том числе в области оплаты труда</w:t>
            </w:r>
          </w:p>
        </w:tc>
      </w:tr>
      <w:tr w:rsidR="00525317">
        <w:trPr>
          <w:trHeight w:val="20"/>
        </w:trPr>
        <w:tc>
          <w:tcPr>
            <w:tcW w:w="230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rPr>
                <w:rFonts w:cs="Times New Roman"/>
              </w:rPr>
            </w:pP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Критерии оценки эффективности применяемых систем автоматизации</w:t>
            </w:r>
          </w:p>
        </w:tc>
      </w:tr>
      <w:tr w:rsidR="00525317">
        <w:trPr>
          <w:trHeight w:val="20"/>
        </w:trPr>
        <w:tc>
          <w:tcPr>
            <w:tcW w:w="23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7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</w:tr>
    </w:tbl>
    <w:p w:rsidR="00525317" w:rsidRDefault="00525317"/>
    <w:p w:rsidR="00525317" w:rsidRDefault="002211C5">
      <w:pPr>
        <w:rPr>
          <w:b/>
        </w:rPr>
      </w:pPr>
      <w:r>
        <w:rPr>
          <w:b/>
        </w:rPr>
        <w:t>3.4.5. Трудовая функция</w:t>
      </w:r>
    </w:p>
    <w:p w:rsidR="00525317" w:rsidRDefault="00525317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5"/>
        <w:gridCol w:w="5026"/>
        <w:gridCol w:w="567"/>
        <w:gridCol w:w="992"/>
        <w:gridCol w:w="1505"/>
        <w:gridCol w:w="586"/>
      </w:tblGrid>
      <w:tr w:rsidR="00525317" w:rsidTr="00204126">
        <w:trPr>
          <w:jc w:val="center"/>
        </w:trPr>
        <w:tc>
          <w:tcPr>
            <w:tcW w:w="1745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bCs/>
              </w:rPr>
            </w:pPr>
            <w:r>
              <w:rPr>
                <w:bCs/>
              </w:rPr>
              <w:t>Ведение работ по развитию интеллектуальных систем управления насосными станциями и иным оборудованием водоснабжения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 w:rsidP="00204126">
            <w:pPr>
              <w:widowControl w:val="0"/>
              <w:jc w:val="center"/>
            </w:pPr>
            <w:r>
              <w:rPr>
                <w:lang w:val="en-US"/>
              </w:rPr>
              <w:t>D</w:t>
            </w:r>
            <w:r>
              <w:t>/05.7</w:t>
            </w:r>
          </w:p>
        </w:tc>
        <w:tc>
          <w:tcPr>
            <w:tcW w:w="15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jc w:val="center"/>
            </w:pPr>
            <w:r>
              <w:t>7</w:t>
            </w:r>
          </w:p>
        </w:tc>
      </w:tr>
    </w:tbl>
    <w:p w:rsidR="00525317" w:rsidRDefault="00525317"/>
    <w:tbl>
      <w:tblPr>
        <w:tblW w:w="4950" w:type="pct"/>
        <w:jc w:val="center"/>
        <w:tblLayout w:type="fixed"/>
        <w:tblLook w:val="00A0" w:firstRow="1" w:lastRow="0" w:firstColumn="1" w:lastColumn="0" w:noHBand="0" w:noVBand="0"/>
      </w:tblPr>
      <w:tblGrid>
        <w:gridCol w:w="1899"/>
        <w:gridCol w:w="1276"/>
        <w:gridCol w:w="567"/>
        <w:gridCol w:w="2570"/>
        <w:gridCol w:w="548"/>
        <w:gridCol w:w="1134"/>
        <w:gridCol w:w="2323"/>
      </w:tblGrid>
      <w:tr w:rsidR="00525317" w:rsidTr="00204126">
        <w:trPr>
          <w:jc w:val="center"/>
        </w:trPr>
        <w:tc>
          <w:tcPr>
            <w:tcW w:w="1899" w:type="dxa"/>
            <w:tcBorders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</w:pPr>
            <w:r>
              <w:t>X</w:t>
            </w:r>
          </w:p>
        </w:tc>
        <w:tc>
          <w:tcPr>
            <w:tcW w:w="25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</w:tr>
      <w:tr w:rsidR="00525317" w:rsidTr="00204126">
        <w:trPr>
          <w:jc w:val="center"/>
        </w:trPr>
        <w:tc>
          <w:tcPr>
            <w:tcW w:w="1899" w:type="dxa"/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808080"/>
            </w:tcBorders>
            <w:vAlign w:val="center"/>
          </w:tcPr>
          <w:p w:rsidR="00525317" w:rsidRDefault="0052531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323" w:type="dxa"/>
            <w:tcBorders>
              <w:top w:val="single" w:sz="4" w:space="0" w:color="808080"/>
            </w:tcBorders>
          </w:tcPr>
          <w:p w:rsidR="00525317" w:rsidRDefault="002211C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25317" w:rsidRDefault="00525317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017"/>
        <w:gridCol w:w="8404"/>
      </w:tblGrid>
      <w:tr w:rsidR="00525317">
        <w:trPr>
          <w:trHeight w:val="20"/>
        </w:trPr>
        <w:tc>
          <w:tcPr>
            <w:tcW w:w="19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</w:pPr>
            <w:r>
              <w:t>Трудовые действия</w:t>
            </w: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Определение производственных планов и программ подразделения, организация их осуществления и мониторинг выполнения этапов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</w:pPr>
            <w:r>
              <w:t>Формирование целей и задач специалистам подразделения</w:t>
            </w:r>
            <w:r>
              <w:rPr>
                <w:bCs/>
              </w:rPr>
              <w:t xml:space="preserve"> в работах по развитию интеллектуальных систем управления насосными станциями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</w:pPr>
            <w:r>
              <w:t>Анализ эффективности применяемых средств автоматизации технологических процессов и показателей их использования в каждом технологическом процессе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</w:pPr>
            <w:r>
              <w:t>Анализ готовности средств автоматизации управления оборудованием насосной станции к переходу на внедрение интеллектуальных систем</w:t>
            </w:r>
          </w:p>
        </w:tc>
      </w:tr>
      <w:tr w:rsidR="00525317">
        <w:trPr>
          <w:trHeight w:val="20"/>
        </w:trPr>
        <w:tc>
          <w:tcPr>
            <w:tcW w:w="19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ind w:right="33"/>
            </w:pPr>
            <w:r>
              <w:t>Необходимые умения</w:t>
            </w: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</w:pPr>
            <w:r>
              <w:t>Обосновывать целесообразность внедрения средств автоматизации, необходимость проведения научно-исследовательских и опытно-конструкторских работ при разработке или техническом перевооружении систем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приоритетность автоматизации технологических процессов производственных участков систем водоснабжения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-108"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jc w:val="both"/>
            </w:pPr>
            <w:r>
              <w:t>Определять показатели эффективности применяемых средств автоматизации технологических процессов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-108"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</w:pPr>
            <w:r>
              <w:t>Пользоваться стандартными программными пакетами и средствами автоматизированного проектирования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-108"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</w:pPr>
            <w:r>
              <w:t>Использовать методы оптимизации и многовариантного проектирования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-108"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</w:pPr>
            <w:r>
              <w:rPr>
                <w:bCs/>
              </w:rPr>
              <w:t>Определять экономические потребности и рационально использовать ресурсы, в том числе трудовые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-108"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bCs/>
              </w:rPr>
            </w:pPr>
            <w:r>
              <w:rPr>
                <w:bCs/>
              </w:rPr>
              <w:t>Применять современные методы управления персоналом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-108"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bCs/>
              </w:rPr>
            </w:pPr>
            <w:r>
              <w:rPr>
                <w:bCs/>
              </w:rPr>
              <w:t>Использовать программные средства общего и специального назначения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widowControl w:val="0"/>
              <w:ind w:left="-108" w:right="562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tabs>
                <w:tab w:val="left" w:pos="9498"/>
              </w:tabs>
              <w:jc w:val="both"/>
              <w:rPr>
                <w:bCs/>
              </w:rPr>
            </w:pPr>
            <w:r>
              <w:rPr>
                <w:bCs/>
              </w:rPr>
              <w:t>Планировать и координировать работу по выполнению поставленных задач, оценивать риск их невыполнения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rPr>
                <w:bCs/>
              </w:rPr>
            </w:pPr>
            <w:r>
              <w:t>Необходимые знания</w:t>
            </w: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Методическая, нормативно-техническая документация, определяющая технические требования к разработке систем автоматизации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Нормативные правовые акты, методические материалы по вопросам автоматизации систем водоснабжения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Отечественный и зарубежный опыт по направлению исследований в области автоматизации технологических процессов систем водоснабжения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Основы организации производства, труда и управления в системах водоснабжения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Современные средства автоматизации, конструирования и проектирования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Основы патентоведения, маркетинга технических инноваций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Экономические основы функционирования подразделения, в том числе в области оплаты труда</w:t>
            </w:r>
          </w:p>
        </w:tc>
      </w:tr>
      <w:tr w:rsidR="00525317">
        <w:trPr>
          <w:trHeight w:val="20"/>
        </w:trPr>
        <w:tc>
          <w:tcPr>
            <w:tcW w:w="19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525317">
            <w:pPr>
              <w:widowControl w:val="0"/>
            </w:pP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Критерии оценки эффективности применяемых систем автоматизации</w:t>
            </w:r>
          </w:p>
        </w:tc>
      </w:tr>
      <w:tr w:rsidR="00525317">
        <w:trPr>
          <w:trHeight w:val="20"/>
        </w:trPr>
        <w:tc>
          <w:tcPr>
            <w:tcW w:w="19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rPr>
                <w:bCs/>
              </w:rPr>
            </w:pPr>
            <w:r>
              <w:t>Другие характеристики</w:t>
            </w:r>
          </w:p>
        </w:tc>
        <w:tc>
          <w:tcPr>
            <w:tcW w:w="8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525317" w:rsidRDefault="002211C5">
            <w:pPr>
              <w:widowControl w:val="0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525317" w:rsidRDefault="00525317"/>
    <w:p w:rsidR="00525317" w:rsidRDefault="002211C5">
      <w:pPr>
        <w:pStyle w:val="18"/>
        <w:jc w:val="center"/>
        <w:rPr>
          <w:lang w:val="ru-RU"/>
        </w:rPr>
      </w:pPr>
      <w:bookmarkStart w:id="14" w:name="_Toc109052713"/>
      <w:r>
        <w:rPr>
          <w:lang w:val="ru-RU"/>
        </w:rPr>
        <w:t>IV. Сведения об организациях – разработчиках профессионального стандарта</w:t>
      </w:r>
      <w:bookmarkEnd w:id="14"/>
    </w:p>
    <w:p w:rsidR="00525317" w:rsidRDefault="00525317"/>
    <w:p w:rsidR="00525317" w:rsidRDefault="002211C5">
      <w:pPr>
        <w:rPr>
          <w:b/>
          <w:bCs/>
        </w:rPr>
      </w:pPr>
      <w:r>
        <w:rPr>
          <w:b/>
          <w:bCs/>
        </w:rPr>
        <w:t>4.1. Ответственная организация-разработчик</w:t>
      </w:r>
    </w:p>
    <w:p w:rsidR="00525317" w:rsidRDefault="00525317"/>
    <w:tbl>
      <w:tblPr>
        <w:tblW w:w="5000" w:type="pct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431"/>
      </w:tblGrid>
      <w:tr w:rsidR="00525317">
        <w:trPr>
          <w:trHeight w:val="20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ФГБУ «ВНИИ труда» Минтруда России, город Москва</w:t>
            </w:r>
          </w:p>
        </w:tc>
      </w:tr>
      <w:tr w:rsidR="00525317">
        <w:trPr>
          <w:trHeight w:val="20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Генеральный директор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  <w:t>Платыгин Д. Н.</w:t>
            </w:r>
          </w:p>
        </w:tc>
      </w:tr>
    </w:tbl>
    <w:p w:rsidR="00525317" w:rsidRDefault="00525317"/>
    <w:p w:rsidR="00525317" w:rsidRDefault="002211C5">
      <w:pPr>
        <w:rPr>
          <w:b/>
          <w:bCs/>
        </w:rPr>
      </w:pPr>
      <w:r>
        <w:rPr>
          <w:b/>
          <w:bCs/>
        </w:rPr>
        <w:t>4.2. Наименования организаций-разработчиков</w:t>
      </w:r>
    </w:p>
    <w:p w:rsidR="00525317" w:rsidRDefault="00525317"/>
    <w:tbl>
      <w:tblPr>
        <w:tblW w:w="5000" w:type="pct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30"/>
        <w:gridCol w:w="10001"/>
      </w:tblGrid>
      <w:tr w:rsidR="00525317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pStyle w:val="afb"/>
              <w:widowControl w:val="0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9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ГУП «Водоканал Санкт-Петербурга», город Санкт-Петербург</w:t>
            </w:r>
          </w:p>
        </w:tc>
      </w:tr>
      <w:tr w:rsidR="00525317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pStyle w:val="afb"/>
              <w:widowControl w:val="0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9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ЗАО «АКЦ «ЖИЛКОМАУДИТ», город Москва</w:t>
            </w:r>
          </w:p>
        </w:tc>
      </w:tr>
      <w:tr w:rsidR="00525317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pStyle w:val="afb"/>
              <w:widowControl w:val="0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9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ЗАО «Центр муниципальной экономики», город Москва</w:t>
            </w:r>
          </w:p>
        </w:tc>
      </w:tr>
      <w:tr w:rsidR="00525317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pStyle w:val="afb"/>
              <w:widowControl w:val="0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9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МУП «Домодедовский водоканал», город Домодедово, Московская область</w:t>
            </w:r>
          </w:p>
        </w:tc>
      </w:tr>
      <w:tr w:rsidR="00525317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pStyle w:val="afb"/>
              <w:widowControl w:val="0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9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НП «Жилкоммунстройсертификация», город Москва</w:t>
            </w:r>
          </w:p>
        </w:tc>
      </w:tr>
      <w:tr w:rsidR="00525317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525317">
            <w:pPr>
              <w:pStyle w:val="afb"/>
              <w:widowControl w:val="0"/>
              <w:numPr>
                <w:ilvl w:val="0"/>
                <w:numId w:val="2"/>
              </w:numPr>
              <w:rPr>
                <w:rFonts w:cs="Times New Roman"/>
              </w:rPr>
            </w:pPr>
          </w:p>
        </w:tc>
        <w:tc>
          <w:tcPr>
            <w:tcW w:w="9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5317" w:rsidRDefault="002211C5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ФГБОУ ВПО Национальный исследовательский университет «Высшая школа экономики», город Москва</w:t>
            </w:r>
          </w:p>
        </w:tc>
      </w:tr>
    </w:tbl>
    <w:p w:rsidR="00525317" w:rsidRDefault="00525317">
      <w:pPr>
        <w:rPr>
          <w:rFonts w:ascii="Arial" w:hAnsi="Arial" w:cs="Arial"/>
          <w:b/>
          <w:bCs/>
          <w:sz w:val="18"/>
          <w:szCs w:val="18"/>
        </w:rPr>
      </w:pPr>
    </w:p>
    <w:sectPr w:rsidR="00525317" w:rsidSect="0044219A">
      <w:headerReference w:type="default" r:id="rId23"/>
      <w:footerReference w:type="default" r:id="rId24"/>
      <w:endnotePr>
        <w:numFmt w:val="decimal"/>
      </w:endnotePr>
      <w:pgSz w:w="11906" w:h="16838"/>
      <w:pgMar w:top="1134" w:right="567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19A" w:rsidRDefault="0044219A">
      <w:r>
        <w:separator/>
      </w:r>
    </w:p>
  </w:endnote>
  <w:endnote w:type="continuationSeparator" w:id="0">
    <w:p w:rsidR="0044219A" w:rsidRDefault="0044219A">
      <w:r>
        <w:continuationSeparator/>
      </w:r>
    </w:p>
  </w:endnote>
  <w:endnote w:id="1">
    <w:p w:rsidR="0044219A" w:rsidRPr="00C76B39" w:rsidRDefault="0044219A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  <w:vertAlign w:val="baseline"/>
        </w:rPr>
        <w:t> Общероссийский классификатор занятий.</w:t>
      </w:r>
    </w:p>
  </w:endnote>
  <w:endnote w:id="2">
    <w:p w:rsidR="0044219A" w:rsidRPr="00C76B39" w:rsidRDefault="0044219A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</w:rPr>
        <w:t> </w:t>
      </w:r>
      <w:r w:rsidRPr="00C76B39">
        <w:rPr>
          <w:color w:val="000000" w:themeColor="text1"/>
          <w:vertAlign w:val="baseline"/>
        </w:rPr>
        <w:t>Общероссийский классификатор видов экономической деятельности.</w:t>
      </w:r>
    </w:p>
  </w:endnote>
  <w:endnote w:id="3">
    <w:p w:rsidR="0044219A" w:rsidRPr="00C76B39" w:rsidRDefault="0044219A" w:rsidP="00D2786D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</w:rPr>
        <w:t> </w:t>
      </w:r>
      <w:r w:rsidRPr="00C76B39">
        <w:rPr>
          <w:color w:val="000000" w:themeColor="text1"/>
          <w:vertAlign w:val="baseline"/>
        </w:rPr>
        <w:t xml:space="preserve">Приказ Минтруда России от 15 декабря 2020 г. № 903н «Об утверждении Правил по охране труда при </w:t>
      </w:r>
      <w:r w:rsidRPr="00C76B39">
        <w:rPr>
          <w:color w:val="000000" w:themeColor="text1"/>
          <w:vertAlign w:val="baseline"/>
        </w:rPr>
        <w:br/>
        <w:t xml:space="preserve">эксплуатации электроустановок» (зарегистрирован Минюстом России 30 декабря 2020 г., регистрационный № 61957) </w:t>
      </w:r>
      <w:r w:rsidRPr="00C76B39">
        <w:rPr>
          <w:color w:val="000000" w:themeColor="text1"/>
          <w:vertAlign w:val="baseline"/>
        </w:rPr>
        <w:br/>
        <w:t>с изменения</w:t>
      </w:r>
      <w:bookmarkStart w:id="9" w:name="_GoBack1111111111111"/>
      <w:bookmarkEnd w:id="9"/>
      <w:r w:rsidRPr="00C76B39">
        <w:rPr>
          <w:color w:val="000000" w:themeColor="text1"/>
          <w:vertAlign w:val="baseline"/>
        </w:rPr>
        <w:t>ми, внесенными приказом Минтруда России от 29 апреля 2022 г. № 279н (зарегистрирован Минюстом России 1 июня 2022 г., регистрационный № 68657).</w:t>
      </w:r>
    </w:p>
  </w:endnote>
  <w:endnote w:id="4">
    <w:p w:rsidR="0044219A" w:rsidRPr="00C76B39" w:rsidRDefault="0044219A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</w:rPr>
        <w:t xml:space="preserve"> </w:t>
      </w:r>
      <w:r w:rsidRPr="00C76B39">
        <w:rPr>
          <w:color w:val="000000" w:themeColor="text1"/>
          <w:shd w:val="clear" w:color="auto" w:fill="FFFFFF"/>
          <w:vertAlign w:val="baseline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Pr="00C76B39">
        <w:rPr>
          <w:color w:val="000000" w:themeColor="text1"/>
          <w:shd w:val="clear" w:color="auto" w:fill="FFFFFF"/>
          <w:vertAlign w:val="baseline"/>
        </w:rPr>
        <w:br/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5">
    <w:p w:rsidR="0044219A" w:rsidRPr="00C76B39" w:rsidRDefault="0044219A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</w:rPr>
        <w:t xml:space="preserve"> </w:t>
      </w:r>
      <w:r w:rsidRPr="00C76B39">
        <w:rPr>
          <w:color w:val="000000" w:themeColor="text1"/>
          <w:vertAlign w:val="baseline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 171).</w:t>
      </w:r>
    </w:p>
  </w:endnote>
  <w:endnote w:id="6">
    <w:p w:rsidR="0044219A" w:rsidRPr="00C76B39" w:rsidRDefault="0044219A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</w:rPr>
        <w:t xml:space="preserve"> </w:t>
      </w:r>
      <w:r w:rsidRPr="00C76B39">
        <w:rPr>
          <w:color w:val="000000" w:themeColor="text1"/>
          <w:vertAlign w:val="baseline"/>
        </w:rPr>
        <w:t>Единый квалификационный справочник должностей руководителей, специалистов и служащих.</w:t>
      </w:r>
    </w:p>
  </w:endnote>
  <w:endnote w:id="7">
    <w:p w:rsidR="0044219A" w:rsidRPr="00C76B39" w:rsidRDefault="0044219A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</w:rPr>
        <w:t xml:space="preserve"> </w:t>
      </w:r>
      <w:r w:rsidRPr="00C76B39">
        <w:rPr>
          <w:color w:val="000000" w:themeColor="text1"/>
          <w:vertAlign w:val="baseline"/>
        </w:rPr>
        <w:t>Общероссийский классификатор профессий рабочих, должностей служащих и тарифных разрядов.</w:t>
      </w:r>
    </w:p>
  </w:endnote>
  <w:endnote w:id="8">
    <w:p w:rsidR="0044219A" w:rsidRPr="00C76B39" w:rsidRDefault="0044219A">
      <w:pPr>
        <w:pStyle w:val="15"/>
        <w:widowControl w:val="0"/>
        <w:rPr>
          <w:color w:val="000000" w:themeColor="text1"/>
        </w:rPr>
      </w:pPr>
      <w:r w:rsidRPr="00C76B39">
        <w:rPr>
          <w:rStyle w:val="af"/>
          <w:color w:val="000000" w:themeColor="text1"/>
        </w:rPr>
        <w:endnoteRef/>
      </w:r>
      <w:r w:rsidRPr="00C76B39">
        <w:rPr>
          <w:color w:val="000000" w:themeColor="text1"/>
        </w:rPr>
        <w:t xml:space="preserve"> </w:t>
      </w:r>
      <w:r w:rsidRPr="00C76B39">
        <w:rPr>
          <w:color w:val="000000" w:themeColor="text1"/>
          <w:vertAlign w:val="baseline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19A" w:rsidRDefault="0044219A">
    <w:pPr>
      <w:pStyle w:val="12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55802F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340995"/>
              <wp:effectExtent l="0" t="0" r="0" b="0"/>
              <wp:wrapSquare wrapText="largest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340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219A" w:rsidRDefault="0044219A">
                          <w:pPr>
                            <w:pStyle w:val="12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55802FF" id="Врезка2" o:spid="_x0000_s1027" style="position:absolute;margin-left:0;margin-top:.05pt;width:1.15pt;height:26.8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" o:allowincell="f" filled="f" stroked="f" strokeweight="0">
              <v:textbox style="mso-fit-shape-to-text:t" inset="0,0,0,0">
                <w:txbxContent>
                  <w:p w:rsidR="0044219A" w:rsidRDefault="0044219A">
                    <w:pPr>
                      <w:pStyle w:val="12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19A" w:rsidRDefault="0044219A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19A" w:rsidRDefault="0044219A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19A" w:rsidRDefault="0044219A">
      <w:r>
        <w:separator/>
      </w:r>
    </w:p>
  </w:footnote>
  <w:footnote w:type="continuationSeparator" w:id="0">
    <w:p w:rsidR="0044219A" w:rsidRDefault="00442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19A" w:rsidRDefault="0044219A">
    <w:pPr>
      <w:pStyle w:val="1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57D7062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34099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340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219A" w:rsidRDefault="0044219A">
                          <w:pPr>
                            <w:pStyle w:val="10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7D70626" id="Врезка1" o:spid="_x0000_s1026" style="position:absolute;margin-left:0;margin-top:.05pt;width:1.15pt;height:26.8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" o:allowincell="f" filled="f" stroked="f" strokeweight="0">
              <v:textbox style="mso-fit-shape-to-text:t" inset="0,0,0,0">
                <w:txbxContent>
                  <w:p w:rsidR="0044219A" w:rsidRDefault="0044219A">
                    <w:pPr>
                      <w:pStyle w:val="10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0283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44219A" w:rsidRPr="00204126" w:rsidRDefault="0044219A">
        <w:pPr>
          <w:pStyle w:val="10"/>
          <w:jc w:val="center"/>
          <w:rPr>
            <w:rFonts w:ascii="Times New Roman" w:hAnsi="Times New Roman"/>
            <w:sz w:val="20"/>
            <w:szCs w:val="20"/>
          </w:rPr>
        </w:pPr>
        <w:r w:rsidRPr="00204126">
          <w:rPr>
            <w:rFonts w:ascii="Times New Roman" w:hAnsi="Times New Roman"/>
            <w:sz w:val="20"/>
            <w:szCs w:val="20"/>
          </w:rPr>
          <w:fldChar w:fldCharType="begin"/>
        </w:r>
        <w:r w:rsidRPr="00204126">
          <w:rPr>
            <w:rFonts w:ascii="Times New Roman" w:hAnsi="Times New Roman"/>
            <w:sz w:val="20"/>
            <w:szCs w:val="20"/>
          </w:rPr>
          <w:instrText xml:space="preserve"> PAGE </w:instrText>
        </w:r>
        <w:r w:rsidRPr="00204126">
          <w:rPr>
            <w:rFonts w:ascii="Times New Roman" w:hAnsi="Times New Roman"/>
            <w:sz w:val="20"/>
            <w:szCs w:val="20"/>
          </w:rPr>
          <w:fldChar w:fldCharType="separate"/>
        </w:r>
        <w:r w:rsidR="00D90509">
          <w:rPr>
            <w:rFonts w:ascii="Times New Roman" w:hAnsi="Times New Roman"/>
            <w:noProof/>
            <w:sz w:val="20"/>
            <w:szCs w:val="20"/>
          </w:rPr>
          <w:t>2</w:t>
        </w:r>
        <w:r w:rsidRPr="0020412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19A" w:rsidRDefault="0044219A">
    <w:pPr>
      <w:pStyle w:val="10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5017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44219A" w:rsidRPr="00204126" w:rsidRDefault="0044219A">
        <w:pPr>
          <w:pStyle w:val="10"/>
          <w:jc w:val="center"/>
          <w:rPr>
            <w:rFonts w:ascii="Times New Roman" w:hAnsi="Times New Roman"/>
            <w:sz w:val="20"/>
            <w:szCs w:val="20"/>
          </w:rPr>
        </w:pPr>
        <w:r w:rsidRPr="00204126">
          <w:rPr>
            <w:rFonts w:ascii="Times New Roman" w:hAnsi="Times New Roman"/>
            <w:sz w:val="20"/>
            <w:szCs w:val="20"/>
          </w:rPr>
          <w:fldChar w:fldCharType="begin"/>
        </w:r>
        <w:r w:rsidRPr="00204126">
          <w:rPr>
            <w:rFonts w:ascii="Times New Roman" w:hAnsi="Times New Roman"/>
            <w:sz w:val="20"/>
            <w:szCs w:val="20"/>
          </w:rPr>
          <w:instrText xml:space="preserve"> PAGE </w:instrText>
        </w:r>
        <w:r w:rsidRPr="00204126">
          <w:rPr>
            <w:rFonts w:ascii="Times New Roman" w:hAnsi="Times New Roman"/>
            <w:sz w:val="20"/>
            <w:szCs w:val="20"/>
          </w:rPr>
          <w:fldChar w:fldCharType="separate"/>
        </w:r>
        <w:r w:rsidR="00D90509">
          <w:rPr>
            <w:rFonts w:ascii="Times New Roman" w:hAnsi="Times New Roman"/>
            <w:noProof/>
            <w:sz w:val="20"/>
            <w:szCs w:val="20"/>
          </w:rPr>
          <w:t>3</w:t>
        </w:r>
        <w:r w:rsidRPr="0020412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04741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4219A" w:rsidRPr="0044219A" w:rsidRDefault="0044219A">
        <w:pPr>
          <w:pStyle w:val="10"/>
          <w:jc w:val="center"/>
          <w:rPr>
            <w:rFonts w:ascii="Times New Roman" w:hAnsi="Times New Roman"/>
            <w:sz w:val="20"/>
            <w:szCs w:val="20"/>
          </w:rPr>
        </w:pPr>
        <w:r w:rsidRPr="0044219A">
          <w:rPr>
            <w:rFonts w:ascii="Times New Roman" w:hAnsi="Times New Roman"/>
            <w:sz w:val="20"/>
            <w:szCs w:val="20"/>
          </w:rPr>
          <w:fldChar w:fldCharType="begin"/>
        </w:r>
        <w:r w:rsidRPr="0044219A">
          <w:rPr>
            <w:rFonts w:ascii="Times New Roman" w:hAnsi="Times New Roman"/>
            <w:sz w:val="20"/>
            <w:szCs w:val="20"/>
          </w:rPr>
          <w:instrText xml:space="preserve"> PAGE </w:instrText>
        </w:r>
        <w:r w:rsidRPr="0044219A">
          <w:rPr>
            <w:rFonts w:ascii="Times New Roman" w:hAnsi="Times New Roman"/>
            <w:sz w:val="20"/>
            <w:szCs w:val="20"/>
          </w:rPr>
          <w:fldChar w:fldCharType="separate"/>
        </w:r>
        <w:r w:rsidR="00D90509">
          <w:rPr>
            <w:rFonts w:ascii="Times New Roman" w:hAnsi="Times New Roman"/>
            <w:noProof/>
            <w:sz w:val="20"/>
            <w:szCs w:val="20"/>
          </w:rPr>
          <w:t>21</w:t>
        </w:r>
        <w:r w:rsidRPr="0044219A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07DE3"/>
    <w:multiLevelType w:val="multilevel"/>
    <w:tmpl w:val="6EC6FF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3A792F"/>
    <w:multiLevelType w:val="multilevel"/>
    <w:tmpl w:val="BB46261E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17"/>
    <w:rsid w:val="00204126"/>
    <w:rsid w:val="002211C5"/>
    <w:rsid w:val="002D4852"/>
    <w:rsid w:val="00324E07"/>
    <w:rsid w:val="0042218E"/>
    <w:rsid w:val="0044219A"/>
    <w:rsid w:val="004C32BA"/>
    <w:rsid w:val="00525317"/>
    <w:rsid w:val="005A6080"/>
    <w:rsid w:val="00696C71"/>
    <w:rsid w:val="008860AB"/>
    <w:rsid w:val="00A813EE"/>
    <w:rsid w:val="00A920D4"/>
    <w:rsid w:val="00B72A45"/>
    <w:rsid w:val="00C51F58"/>
    <w:rsid w:val="00C76B39"/>
    <w:rsid w:val="00D2786D"/>
    <w:rsid w:val="00D90509"/>
    <w:rsid w:val="00E5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B0742-9FCF-4285-A951-05EC54C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0B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5543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5543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41">
    <w:name w:val="Заголовок 41"/>
    <w:basedOn w:val="a"/>
    <w:link w:val="4"/>
    <w:uiPriority w:val="9"/>
    <w:qFormat/>
    <w:rsid w:val="00554347"/>
    <w:pPr>
      <w:spacing w:beforeAutospacing="1" w:afterAutospacing="1"/>
      <w:outlineLvl w:val="3"/>
    </w:pPr>
    <w:rPr>
      <w:rFonts w:ascii="Times" w:hAnsi="Times"/>
      <w:b/>
      <w:bCs/>
    </w:rPr>
  </w:style>
  <w:style w:type="character" w:customStyle="1" w:styleId="1">
    <w:name w:val="Заголовок 1 Знак"/>
    <w:basedOn w:val="a0"/>
    <w:link w:val="11"/>
    <w:uiPriority w:val="9"/>
    <w:qFormat/>
    <w:rsid w:val="005543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5543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">
    <w:name w:val="Заголовок 4 Знак"/>
    <w:basedOn w:val="a0"/>
    <w:link w:val="41"/>
    <w:uiPriority w:val="9"/>
    <w:qFormat/>
    <w:rsid w:val="00554347"/>
    <w:rPr>
      <w:rFonts w:ascii="Times" w:hAnsi="Times"/>
      <w:b/>
      <w:bCs/>
    </w:rPr>
  </w:style>
  <w:style w:type="character" w:customStyle="1" w:styleId="a3">
    <w:name w:val="Верхний колонтитул Знак"/>
    <w:basedOn w:val="a0"/>
    <w:link w:val="10"/>
    <w:uiPriority w:val="99"/>
    <w:qFormat/>
    <w:rsid w:val="00554347"/>
    <w:rPr>
      <w:rFonts w:ascii="Calibri" w:eastAsia="Times New Roman" w:hAnsi="Calibri" w:cs="Times New Roman"/>
      <w:sz w:val="22"/>
      <w:szCs w:val="22"/>
    </w:rPr>
  </w:style>
  <w:style w:type="character" w:customStyle="1" w:styleId="a4">
    <w:name w:val="Нижний колонтитул Знак"/>
    <w:basedOn w:val="a0"/>
    <w:link w:val="12"/>
    <w:qFormat/>
    <w:rsid w:val="00554347"/>
    <w:rPr>
      <w:rFonts w:ascii="Calibri" w:eastAsia="Times New Roman" w:hAnsi="Calibri" w:cs="Times New Roman"/>
      <w:sz w:val="22"/>
      <w:szCs w:val="22"/>
    </w:rPr>
  </w:style>
  <w:style w:type="character" w:styleId="a5">
    <w:name w:val="page number"/>
    <w:qFormat/>
    <w:rsid w:val="00554347"/>
  </w:style>
  <w:style w:type="character" w:customStyle="1" w:styleId="13">
    <w:name w:val="Абзац списка1 Знак"/>
    <w:basedOn w:val="a0"/>
    <w:link w:val="14"/>
    <w:uiPriority w:val="99"/>
    <w:qFormat/>
    <w:rsid w:val="00554347"/>
    <w:rPr>
      <w:rFonts w:ascii="Calibri" w:eastAsia="Times New Roman" w:hAnsi="Calibri" w:cs="Times New Roman"/>
      <w:sz w:val="22"/>
      <w:szCs w:val="22"/>
    </w:rPr>
  </w:style>
  <w:style w:type="character" w:customStyle="1" w:styleId="a6">
    <w:name w:val="Текст примечания Знак"/>
    <w:basedOn w:val="a0"/>
    <w:link w:val="a7"/>
    <w:uiPriority w:val="99"/>
    <w:qFormat/>
    <w:rsid w:val="00554347"/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концевой сноски Знак"/>
    <w:link w:val="15"/>
    <w:qFormat/>
    <w:rsid w:val="00D82FC4"/>
    <w:rPr>
      <w:rFonts w:ascii="Times New Roman" w:eastAsia="Times New Roman" w:hAnsi="Times New Roman" w:cs="Times New Roman"/>
      <w:sz w:val="20"/>
      <w:szCs w:val="20"/>
    </w:rPr>
  </w:style>
  <w:style w:type="character" w:customStyle="1" w:styleId="16">
    <w:name w:val="Текст концевой сноски Знак1"/>
    <w:basedOn w:val="a0"/>
    <w:uiPriority w:val="99"/>
    <w:semiHidden/>
    <w:qFormat/>
    <w:rsid w:val="00554347"/>
  </w:style>
  <w:style w:type="character" w:customStyle="1" w:styleId="a9">
    <w:name w:val="Привязка концевой сноски"/>
    <w:rPr>
      <w:rFonts w:ascii="Calibri" w:eastAsia="Times New Roman" w:hAnsi="Calibri" w:cs="Times New Roman"/>
      <w:vertAlign w:val="superscript"/>
    </w:rPr>
  </w:style>
  <w:style w:type="character" w:customStyle="1" w:styleId="EndnoteCharacters">
    <w:name w:val="Endnote Characters"/>
    <w:qFormat/>
    <w:rsid w:val="00554347"/>
    <w:rPr>
      <w:rFonts w:ascii="Calibri" w:eastAsia="Times New Roman" w:hAnsi="Calibri" w:cs="Times New Roman"/>
      <w:vertAlign w:val="superscript"/>
    </w:rPr>
  </w:style>
  <w:style w:type="character" w:styleId="aa">
    <w:name w:val="annotation reference"/>
    <w:basedOn w:val="a0"/>
    <w:uiPriority w:val="99"/>
    <w:semiHidden/>
    <w:unhideWhenUsed/>
    <w:qFormat/>
    <w:rsid w:val="00554347"/>
    <w:rPr>
      <w:sz w:val="16"/>
      <w:szCs w:val="16"/>
    </w:rPr>
  </w:style>
  <w:style w:type="character" w:customStyle="1" w:styleId="ab">
    <w:name w:val="Тема примечания Знак"/>
    <w:basedOn w:val="a6"/>
    <w:link w:val="ac"/>
    <w:uiPriority w:val="99"/>
    <w:semiHidden/>
    <w:qFormat/>
    <w:rsid w:val="0055434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554347"/>
    <w:rPr>
      <w:rFonts w:ascii="Lucida Grande CY" w:hAnsi="Lucida Grande CY" w:cs="Lucida Grande CY"/>
      <w:sz w:val="18"/>
      <w:szCs w:val="18"/>
    </w:rPr>
  </w:style>
  <w:style w:type="character" w:customStyle="1" w:styleId="17">
    <w:name w:val="Загол1 Знак"/>
    <w:basedOn w:val="13"/>
    <w:link w:val="18"/>
    <w:qFormat/>
    <w:rsid w:val="003B1AE6"/>
    <w:rPr>
      <w:rFonts w:ascii="Times New Roman" w:eastAsia="Times New Roman" w:hAnsi="Times New Roman" w:cs="Times New Roman"/>
      <w:b/>
      <w:sz w:val="28"/>
      <w:szCs w:val="28"/>
      <w:lang w:val="en-US"/>
    </w:rPr>
  </w:style>
  <w:style w:type="character" w:customStyle="1" w:styleId="20">
    <w:name w:val="Загол2 Знак"/>
    <w:basedOn w:val="a0"/>
    <w:link w:val="22"/>
    <w:qFormat/>
    <w:rsid w:val="003B1AE6"/>
    <w:rPr>
      <w:rFonts w:ascii="Times New Roman" w:hAnsi="Times New Roman"/>
      <w:b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">
    <w:name w:val="Символ концевой сноски"/>
    <w:qFormat/>
  </w:style>
  <w:style w:type="character" w:customStyle="1" w:styleId="af0">
    <w:name w:val="Привязка сноски"/>
    <w:rPr>
      <w:vertAlign w:val="superscript"/>
    </w:rPr>
  </w:style>
  <w:style w:type="character" w:customStyle="1" w:styleId="af1">
    <w:name w:val="Символ сноски"/>
    <w:qFormat/>
  </w:style>
  <w:style w:type="character" w:customStyle="1" w:styleId="af2">
    <w:name w:val="Нумерация строк"/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af4"/>
    <w:rPr>
      <w:rFonts w:cs="Lucida Sans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a">
    <w:name w:val="Указатель1"/>
    <w:basedOn w:val="a"/>
    <w:qFormat/>
    <w:pPr>
      <w:suppressLineNumbers/>
    </w:pPr>
    <w:rPr>
      <w:rFonts w:cs="Lucida Sans"/>
      <w:lang w:val="uz-Cyrl-UZ" w:eastAsia="uz-Cyrl-UZ" w:bidi="uz-Cyrl-UZ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index heading"/>
    <w:basedOn w:val="a"/>
    <w:qFormat/>
    <w:pPr>
      <w:suppressLineNumbers/>
    </w:pPr>
    <w:rPr>
      <w:rFonts w:cs="Lucida Sans"/>
    </w:rPr>
  </w:style>
  <w:style w:type="paragraph" w:customStyle="1" w:styleId="af8">
    <w:name w:val="Колонтитул"/>
    <w:basedOn w:val="a"/>
    <w:qFormat/>
  </w:style>
  <w:style w:type="paragraph" w:customStyle="1" w:styleId="10">
    <w:name w:val="Верхний колонтитул1"/>
    <w:basedOn w:val="a"/>
    <w:link w:val="a3"/>
    <w:uiPriority w:val="99"/>
    <w:unhideWhenUsed/>
    <w:rsid w:val="00554347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2"/>
      <w:szCs w:val="22"/>
    </w:rPr>
  </w:style>
  <w:style w:type="paragraph" w:customStyle="1" w:styleId="12">
    <w:name w:val="Нижний колонтитул1"/>
    <w:basedOn w:val="a"/>
    <w:link w:val="a4"/>
    <w:unhideWhenUsed/>
    <w:rsid w:val="00554347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2"/>
      <w:szCs w:val="22"/>
    </w:rPr>
  </w:style>
  <w:style w:type="paragraph" w:customStyle="1" w:styleId="210">
    <w:name w:val="Оглавление 21"/>
    <w:basedOn w:val="a"/>
    <w:next w:val="a"/>
    <w:autoRedefine/>
    <w:uiPriority w:val="39"/>
    <w:unhideWhenUsed/>
    <w:qFormat/>
    <w:rsid w:val="00554347"/>
    <w:pPr>
      <w:tabs>
        <w:tab w:val="right" w:leader="dot" w:pos="10195"/>
      </w:tabs>
      <w:ind w:left="220"/>
      <w:jc w:val="both"/>
    </w:pPr>
    <w:rPr>
      <w:rFonts w:eastAsia="Times New Roman" w:cs="Times New Roman"/>
      <w:szCs w:val="22"/>
    </w:rPr>
  </w:style>
  <w:style w:type="paragraph" w:customStyle="1" w:styleId="110">
    <w:name w:val="Оглавление 11"/>
    <w:next w:val="a"/>
    <w:autoRedefine/>
    <w:uiPriority w:val="39"/>
    <w:unhideWhenUsed/>
    <w:qFormat/>
    <w:rsid w:val="000814CC"/>
    <w:pPr>
      <w:tabs>
        <w:tab w:val="right" w:leader="dot" w:pos="10195"/>
      </w:tabs>
    </w:pPr>
    <w:rPr>
      <w:rFonts w:ascii="Times New Roman" w:eastAsia="Times New Roman" w:hAnsi="Times New Roman" w:cs="Times New Roman"/>
      <w:szCs w:val="22"/>
    </w:rPr>
  </w:style>
  <w:style w:type="paragraph" w:customStyle="1" w:styleId="14">
    <w:name w:val="Абзац списка1"/>
    <w:basedOn w:val="a"/>
    <w:link w:val="13"/>
    <w:uiPriority w:val="99"/>
    <w:qFormat/>
    <w:rsid w:val="0055434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54347"/>
    <w:pPr>
      <w:widowControl w:val="0"/>
      <w:ind w:left="107"/>
    </w:pPr>
    <w:rPr>
      <w:rFonts w:eastAsia="Times New Roman" w:cs="Times New Roman"/>
      <w:sz w:val="22"/>
      <w:szCs w:val="22"/>
      <w:lang w:bidi="ru-RU"/>
    </w:rPr>
  </w:style>
  <w:style w:type="paragraph" w:styleId="a7">
    <w:name w:val="annotation text"/>
    <w:basedOn w:val="a"/>
    <w:link w:val="a6"/>
    <w:uiPriority w:val="99"/>
    <w:unhideWhenUsed/>
    <w:qFormat/>
    <w:rsid w:val="00554347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15">
    <w:name w:val="Текст концевой сноски1"/>
    <w:basedOn w:val="a"/>
    <w:link w:val="a8"/>
    <w:qFormat/>
    <w:rsid w:val="00D82FC4"/>
    <w:pPr>
      <w:jc w:val="both"/>
    </w:pPr>
    <w:rPr>
      <w:rFonts w:eastAsia="Times New Roman" w:cs="Times New Roman"/>
      <w:sz w:val="20"/>
      <w:szCs w:val="20"/>
      <w:vertAlign w:val="superscript"/>
    </w:rPr>
  </w:style>
  <w:style w:type="paragraph" w:customStyle="1" w:styleId="af9">
    <w:name w:val="СМР"/>
    <w:basedOn w:val="a"/>
    <w:qFormat/>
    <w:rsid w:val="00554347"/>
    <w:pPr>
      <w:spacing w:after="120" w:line="276" w:lineRule="auto"/>
      <w:ind w:firstLine="720"/>
      <w:jc w:val="both"/>
    </w:pPr>
    <w:rPr>
      <w:rFonts w:eastAsia="Times New Roman" w:cs="Times New Roman"/>
      <w:bCs/>
    </w:rPr>
  </w:style>
  <w:style w:type="paragraph" w:styleId="ac">
    <w:name w:val="annotation subject"/>
    <w:basedOn w:val="a7"/>
    <w:next w:val="a7"/>
    <w:link w:val="ab"/>
    <w:uiPriority w:val="99"/>
    <w:semiHidden/>
    <w:unhideWhenUsed/>
    <w:qFormat/>
    <w:rsid w:val="00554347"/>
    <w:pPr>
      <w:spacing w:after="0" w:line="240" w:lineRule="auto"/>
    </w:pPr>
    <w:rPr>
      <w:rFonts w:asciiTheme="minorHAnsi" w:eastAsiaTheme="minorEastAsia" w:hAnsiTheme="minorHAnsi" w:cstheme="minorBidi"/>
      <w:b/>
      <w:bCs/>
    </w:rPr>
  </w:style>
  <w:style w:type="paragraph" w:styleId="ae">
    <w:name w:val="Balloon Text"/>
    <w:basedOn w:val="a"/>
    <w:link w:val="ad"/>
    <w:uiPriority w:val="99"/>
    <w:semiHidden/>
    <w:unhideWhenUsed/>
    <w:qFormat/>
    <w:rsid w:val="00554347"/>
    <w:rPr>
      <w:rFonts w:ascii="Lucida Grande CY" w:hAnsi="Lucida Grande CY" w:cs="Lucida Grande CY"/>
      <w:sz w:val="18"/>
      <w:szCs w:val="18"/>
    </w:rPr>
  </w:style>
  <w:style w:type="paragraph" w:customStyle="1" w:styleId="18">
    <w:name w:val="Загол1"/>
    <w:basedOn w:val="a"/>
    <w:next w:val="a"/>
    <w:link w:val="17"/>
    <w:qFormat/>
    <w:rsid w:val="003B1AE6"/>
    <w:pPr>
      <w:outlineLvl w:val="0"/>
    </w:pPr>
    <w:rPr>
      <w:b/>
      <w:sz w:val="28"/>
      <w:szCs w:val="28"/>
      <w:lang w:val="en-US"/>
    </w:rPr>
  </w:style>
  <w:style w:type="paragraph" w:customStyle="1" w:styleId="22">
    <w:name w:val="Загол2"/>
    <w:basedOn w:val="a"/>
    <w:next w:val="a"/>
    <w:link w:val="20"/>
    <w:qFormat/>
    <w:rsid w:val="003B1AE6"/>
    <w:pPr>
      <w:outlineLvl w:val="1"/>
    </w:pPr>
    <w:rPr>
      <w:b/>
    </w:rPr>
  </w:style>
  <w:style w:type="paragraph" w:styleId="afa">
    <w:name w:val="Revision"/>
    <w:uiPriority w:val="99"/>
    <w:semiHidden/>
    <w:qFormat/>
    <w:rsid w:val="0009211E"/>
  </w:style>
  <w:style w:type="paragraph" w:styleId="afb">
    <w:name w:val="List Paragraph"/>
    <w:basedOn w:val="a"/>
    <w:uiPriority w:val="34"/>
    <w:qFormat/>
    <w:rsid w:val="00122AD3"/>
    <w:pPr>
      <w:ind w:left="720"/>
      <w:contextualSpacing/>
    </w:pPr>
  </w:style>
  <w:style w:type="paragraph" w:customStyle="1" w:styleId="afc">
    <w:name w:val="Содержимое врезки"/>
    <w:basedOn w:val="a"/>
    <w:qFormat/>
  </w:style>
  <w:style w:type="table" w:styleId="afd">
    <w:name w:val="Table Grid"/>
    <w:basedOn w:val="a1"/>
    <w:uiPriority w:val="59"/>
    <w:rsid w:val="0055434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er"/>
    <w:basedOn w:val="a"/>
    <w:link w:val="1b"/>
    <w:unhideWhenUsed/>
    <w:rsid w:val="002D4852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e"/>
    <w:rsid w:val="002D485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79057/" TargetMode="External"/><Relationship Id="rId13" Type="http://schemas.openxmlformats.org/officeDocument/2006/relationships/hyperlink" Target="http://base.garant.ru/70650726/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ase.garant.ru/12125268/5633a92d35b966c2ba2f1e859e7bdd6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70650726/c74d6d7c95e27021146be056ebac8f37/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base.garant.ru/12114517/ebac3fcdcebc657f14f64cd0e2dd27e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79057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hyperlink" Target="http://base.garant.ru/179057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base.garant.ru/179057/" TargetMode="External"/><Relationship Id="rId14" Type="http://schemas.openxmlformats.org/officeDocument/2006/relationships/header" Target="header1.xml"/><Relationship Id="rId22" Type="http://schemas.openxmlformats.org/officeDocument/2006/relationships/hyperlink" Target="http://base.garant.ru/12125268/5633a92d35b966c2ba2f1e859e7bdd69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D3789-8A5E-4430-AFD4-C0745D2F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26</Pages>
  <Words>8299</Words>
  <Characters>47306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насосных станций водопровода</vt:lpstr>
    </vt:vector>
  </TitlesOfParts>
  <Company/>
  <LinksUpToDate>false</LinksUpToDate>
  <CharactersWithSpaces>55495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насосных станций водопровода</dc:title>
  <dc:subject/>
  <dc:creator>Наталья</dc:creator>
  <dc:description/>
  <cp:lastModifiedBy>1403-2</cp:lastModifiedBy>
  <cp:revision>63</cp:revision>
  <cp:lastPrinted>2022-09-15T12:53:00Z</cp:lastPrinted>
  <dcterms:created xsi:type="dcterms:W3CDTF">2022-08-23T12:48:00Z</dcterms:created>
  <dcterms:modified xsi:type="dcterms:W3CDTF">2022-09-16T13:01:00Z</dcterms:modified>
  <dc:language>ru-RU</dc:language>
</cp:coreProperties>
</file>