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A4E7FB" w14:textId="77777777" w:rsidR="005B3F14" w:rsidRPr="00D86E4C" w:rsidRDefault="005B3F14" w:rsidP="005B3F14">
      <w:pPr>
        <w:ind w:left="5670"/>
        <w:jc w:val="center"/>
        <w:rPr>
          <w:rFonts w:cs="Times New Roman"/>
          <w:sz w:val="28"/>
          <w:szCs w:val="28"/>
        </w:rPr>
      </w:pPr>
      <w:bookmarkStart w:id="0" w:name="_Hlk37674743"/>
      <w:r w:rsidRPr="00D86E4C">
        <w:rPr>
          <w:rFonts w:cs="Times New Roman"/>
          <w:sz w:val="28"/>
          <w:szCs w:val="28"/>
        </w:rPr>
        <w:t>УТВЕРЖДЕН</w:t>
      </w:r>
    </w:p>
    <w:p w14:paraId="166447CD" w14:textId="77777777" w:rsidR="005B3F14" w:rsidRPr="00D86E4C" w:rsidRDefault="005B3F14" w:rsidP="005B3F14">
      <w:pPr>
        <w:ind w:left="5670"/>
        <w:jc w:val="center"/>
        <w:rPr>
          <w:rFonts w:cs="Times New Roman"/>
          <w:sz w:val="28"/>
          <w:szCs w:val="28"/>
        </w:rPr>
      </w:pPr>
      <w:r w:rsidRPr="00D86E4C">
        <w:rPr>
          <w:rFonts w:cs="Times New Roman"/>
          <w:sz w:val="28"/>
          <w:szCs w:val="28"/>
        </w:rPr>
        <w:t>приказом Министерства</w:t>
      </w:r>
    </w:p>
    <w:p w14:paraId="20233F1E" w14:textId="77777777" w:rsidR="005B3F14" w:rsidRPr="00D86E4C" w:rsidRDefault="005B3F14" w:rsidP="005B3F14">
      <w:pPr>
        <w:ind w:left="5670"/>
        <w:jc w:val="center"/>
        <w:rPr>
          <w:rFonts w:cs="Times New Roman"/>
          <w:sz w:val="28"/>
          <w:szCs w:val="28"/>
        </w:rPr>
      </w:pPr>
      <w:r w:rsidRPr="00D86E4C">
        <w:rPr>
          <w:rFonts w:cs="Times New Roman"/>
          <w:sz w:val="28"/>
          <w:szCs w:val="28"/>
        </w:rPr>
        <w:t>труда и социальной защиты Российской Федерации</w:t>
      </w:r>
    </w:p>
    <w:p w14:paraId="03392BDB" w14:textId="23679560" w:rsidR="005B3F14" w:rsidRPr="00D86E4C" w:rsidRDefault="00957D5F" w:rsidP="005B3F14">
      <w:pPr>
        <w:ind w:left="567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 «14</w:t>
      </w:r>
      <w:r w:rsidR="005B3F14" w:rsidRPr="00D86E4C">
        <w:rPr>
          <w:rFonts w:cs="Times New Roman"/>
          <w:sz w:val="28"/>
          <w:szCs w:val="28"/>
        </w:rPr>
        <w:t xml:space="preserve">» </w:t>
      </w:r>
      <w:r>
        <w:rPr>
          <w:rFonts w:cs="Times New Roman"/>
          <w:sz w:val="28"/>
          <w:szCs w:val="28"/>
        </w:rPr>
        <w:t>марта</w:t>
      </w:r>
      <w:r w:rsidR="008B7C53">
        <w:rPr>
          <w:rFonts w:cs="Times New Roman"/>
          <w:sz w:val="28"/>
          <w:szCs w:val="28"/>
        </w:rPr>
        <w:t xml:space="preserve"> </w:t>
      </w:r>
      <w:r w:rsidR="005B3F14" w:rsidRPr="00D86E4C">
        <w:rPr>
          <w:rFonts w:cs="Times New Roman"/>
          <w:sz w:val="28"/>
          <w:szCs w:val="28"/>
        </w:rPr>
        <w:t>2023 г. №</w:t>
      </w:r>
      <w:r w:rsidR="008B7C53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143н</w:t>
      </w:r>
    </w:p>
    <w:bookmarkEnd w:id="0"/>
    <w:p w14:paraId="43542EC0" w14:textId="77777777" w:rsidR="005B3F14" w:rsidRPr="00D86E4C" w:rsidRDefault="005B3F14" w:rsidP="005B3F14">
      <w:pPr>
        <w:spacing w:line="360" w:lineRule="auto"/>
        <w:ind w:left="5670"/>
        <w:rPr>
          <w:rFonts w:cs="Times New Roman"/>
        </w:rPr>
      </w:pPr>
    </w:p>
    <w:p w14:paraId="5C05A037" w14:textId="77777777" w:rsidR="00F932A0" w:rsidRPr="00D86E4C" w:rsidRDefault="00F932A0" w:rsidP="005B3F14">
      <w:pPr>
        <w:jc w:val="center"/>
        <w:rPr>
          <w:rFonts w:cs="Times New Roman"/>
          <w:sz w:val="52"/>
          <w:szCs w:val="52"/>
        </w:rPr>
      </w:pPr>
      <w:r w:rsidRPr="00D86E4C">
        <w:rPr>
          <w:rFonts w:cs="Times New Roman"/>
          <w:sz w:val="52"/>
          <w:szCs w:val="52"/>
        </w:rPr>
        <w:t>ПРОФЕССИОНАЛЬНЫЙ СТАНДАРТ</w:t>
      </w:r>
    </w:p>
    <w:p w14:paraId="5EE053FE" w14:textId="60FACAFD" w:rsidR="00F932A0" w:rsidRPr="00D86E4C" w:rsidRDefault="00FB5332" w:rsidP="00936A7D">
      <w:pPr>
        <w:suppressAutoHyphens/>
        <w:jc w:val="center"/>
        <w:rPr>
          <w:rFonts w:cs="Times New Roman"/>
          <w:b/>
          <w:sz w:val="28"/>
          <w:szCs w:val="28"/>
        </w:rPr>
      </w:pPr>
      <w:r w:rsidRPr="00D86E4C">
        <w:rPr>
          <w:rFonts w:cs="Times New Roman"/>
          <w:b/>
          <w:sz w:val="28"/>
          <w:szCs w:val="28"/>
        </w:rPr>
        <w:t>Специалист ведомственной охраны объектов нефтегазовой отрасли</w:t>
      </w:r>
    </w:p>
    <w:p w14:paraId="5F031455" w14:textId="77777777" w:rsidR="00F932A0" w:rsidRPr="00D86E4C" w:rsidRDefault="00F932A0" w:rsidP="00F74215">
      <w:pPr>
        <w:rPr>
          <w:rFonts w:cs="Times New Roman"/>
        </w:rPr>
      </w:pPr>
    </w:p>
    <w:tbl>
      <w:tblPr>
        <w:tblW w:w="1184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68"/>
      </w:tblGrid>
      <w:tr w:rsidR="00D86E4C" w:rsidRPr="00D86E4C" w14:paraId="1B53B1E3" w14:textId="77777777" w:rsidTr="00F74215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562EF2" w14:textId="6F6D7D77" w:rsidR="00F932A0" w:rsidRPr="00D86E4C" w:rsidRDefault="008B7C53" w:rsidP="00F74215">
            <w:pPr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1617</w:t>
            </w:r>
          </w:p>
        </w:tc>
      </w:tr>
      <w:tr w:rsidR="00D86E4C" w:rsidRPr="00D86E4C" w14:paraId="3BA755D4" w14:textId="77777777" w:rsidTr="004002CA">
        <w:trPr>
          <w:trHeight w:val="227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74DC1F3D" w14:textId="77777777" w:rsidR="00F932A0" w:rsidRPr="00D86E4C" w:rsidRDefault="00F932A0" w:rsidP="00936A7D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D86E4C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p w14:paraId="1D948ACC" w14:textId="77777777" w:rsidR="00D67226" w:rsidRPr="00D86E4C" w:rsidRDefault="00CC3432" w:rsidP="00936A7D">
      <w:pPr>
        <w:pStyle w:val="af6"/>
        <w:keepNext w:val="0"/>
        <w:keepLines w:val="0"/>
        <w:jc w:val="center"/>
        <w:rPr>
          <w:rFonts w:ascii="Times New Roman" w:hAnsi="Times New Roman"/>
          <w:b w:val="0"/>
          <w:color w:val="auto"/>
        </w:rPr>
      </w:pPr>
      <w:r w:rsidRPr="00D86E4C">
        <w:rPr>
          <w:rFonts w:ascii="Times New Roman" w:hAnsi="Times New Roman"/>
          <w:b w:val="0"/>
          <w:color w:val="auto"/>
          <w:sz w:val="24"/>
        </w:rPr>
        <w:t>Содержание</w:t>
      </w:r>
    </w:p>
    <w:p w14:paraId="39DFF0B6" w14:textId="2520EB16" w:rsidR="00F74215" w:rsidRPr="00D86E4C" w:rsidRDefault="00F74215">
      <w:pPr>
        <w:pStyle w:val="1a"/>
        <w:rPr>
          <w:rFonts w:eastAsiaTheme="minorEastAsia"/>
          <w:noProof/>
          <w:sz w:val="22"/>
        </w:rPr>
      </w:pPr>
      <w:r w:rsidRPr="00D86E4C">
        <w:fldChar w:fldCharType="begin"/>
      </w:r>
      <w:r w:rsidRPr="00D86E4C">
        <w:instrText xml:space="preserve"> TOC \o "1-2" \u </w:instrText>
      </w:r>
      <w:r w:rsidRPr="00D86E4C">
        <w:fldChar w:fldCharType="separate"/>
      </w:r>
      <w:r w:rsidRPr="00D86E4C">
        <w:rPr>
          <w:noProof/>
        </w:rPr>
        <w:t>I. Общие сведения</w:t>
      </w:r>
      <w:r w:rsidRPr="00D86E4C">
        <w:rPr>
          <w:noProof/>
        </w:rPr>
        <w:tab/>
      </w:r>
      <w:r w:rsidRPr="00D86E4C">
        <w:rPr>
          <w:noProof/>
        </w:rPr>
        <w:fldChar w:fldCharType="begin"/>
      </w:r>
      <w:r w:rsidRPr="00D86E4C">
        <w:rPr>
          <w:noProof/>
        </w:rPr>
        <w:instrText xml:space="preserve"> PAGEREF _Toc126883574 \h </w:instrText>
      </w:r>
      <w:r w:rsidRPr="00D86E4C">
        <w:rPr>
          <w:noProof/>
        </w:rPr>
      </w:r>
      <w:r w:rsidRPr="00D86E4C">
        <w:rPr>
          <w:noProof/>
        </w:rPr>
        <w:fldChar w:fldCharType="separate"/>
      </w:r>
      <w:r w:rsidR="00EC3106">
        <w:rPr>
          <w:noProof/>
        </w:rPr>
        <w:t>1</w:t>
      </w:r>
      <w:r w:rsidRPr="00D86E4C">
        <w:rPr>
          <w:noProof/>
        </w:rPr>
        <w:fldChar w:fldCharType="end"/>
      </w:r>
    </w:p>
    <w:p w14:paraId="5F224C22" w14:textId="1CEB878E" w:rsidR="00F74215" w:rsidRPr="00D86E4C" w:rsidRDefault="00F74215">
      <w:pPr>
        <w:pStyle w:val="1a"/>
        <w:rPr>
          <w:rFonts w:eastAsiaTheme="minorEastAsia"/>
          <w:noProof/>
          <w:sz w:val="22"/>
        </w:rPr>
      </w:pPr>
      <w:r w:rsidRPr="00D86E4C">
        <w:rPr>
          <w:noProof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  <w:r w:rsidRPr="00D86E4C">
        <w:rPr>
          <w:noProof/>
        </w:rPr>
        <w:tab/>
      </w:r>
      <w:r w:rsidRPr="00D86E4C">
        <w:rPr>
          <w:noProof/>
        </w:rPr>
        <w:fldChar w:fldCharType="begin"/>
      </w:r>
      <w:r w:rsidRPr="00D86E4C">
        <w:rPr>
          <w:noProof/>
        </w:rPr>
        <w:instrText xml:space="preserve"> PAGEREF _Toc126883575 \h </w:instrText>
      </w:r>
      <w:r w:rsidRPr="00D86E4C">
        <w:rPr>
          <w:noProof/>
        </w:rPr>
      </w:r>
      <w:r w:rsidRPr="00D86E4C">
        <w:rPr>
          <w:noProof/>
        </w:rPr>
        <w:fldChar w:fldCharType="separate"/>
      </w:r>
      <w:r w:rsidR="00EC3106">
        <w:rPr>
          <w:noProof/>
        </w:rPr>
        <w:t>2</w:t>
      </w:r>
      <w:r w:rsidRPr="00D86E4C">
        <w:rPr>
          <w:noProof/>
        </w:rPr>
        <w:fldChar w:fldCharType="end"/>
      </w:r>
    </w:p>
    <w:p w14:paraId="41CFA246" w14:textId="5629B87A" w:rsidR="00F74215" w:rsidRPr="00D86E4C" w:rsidRDefault="00F74215">
      <w:pPr>
        <w:pStyle w:val="1a"/>
        <w:rPr>
          <w:rFonts w:eastAsiaTheme="minorEastAsia"/>
          <w:noProof/>
          <w:sz w:val="22"/>
        </w:rPr>
      </w:pPr>
      <w:r w:rsidRPr="00D86E4C">
        <w:rPr>
          <w:noProof/>
        </w:rPr>
        <w:t>III. Характеристика обобщенных трудовых функций</w:t>
      </w:r>
      <w:r w:rsidRPr="00D86E4C">
        <w:rPr>
          <w:noProof/>
        </w:rPr>
        <w:tab/>
      </w:r>
      <w:r w:rsidRPr="00D86E4C">
        <w:rPr>
          <w:noProof/>
        </w:rPr>
        <w:fldChar w:fldCharType="begin"/>
      </w:r>
      <w:r w:rsidRPr="00D86E4C">
        <w:rPr>
          <w:noProof/>
        </w:rPr>
        <w:instrText xml:space="preserve"> PAGEREF _Toc126883576 \h </w:instrText>
      </w:r>
      <w:r w:rsidRPr="00D86E4C">
        <w:rPr>
          <w:noProof/>
        </w:rPr>
      </w:r>
      <w:r w:rsidRPr="00D86E4C">
        <w:rPr>
          <w:noProof/>
        </w:rPr>
        <w:fldChar w:fldCharType="separate"/>
      </w:r>
      <w:r w:rsidR="00EC3106">
        <w:rPr>
          <w:noProof/>
        </w:rPr>
        <w:t>3</w:t>
      </w:r>
      <w:r w:rsidRPr="00D86E4C">
        <w:rPr>
          <w:noProof/>
        </w:rPr>
        <w:fldChar w:fldCharType="end"/>
      </w:r>
    </w:p>
    <w:p w14:paraId="55911CD0" w14:textId="5D2CAC1A" w:rsidR="00F74215" w:rsidRPr="00D86E4C" w:rsidRDefault="008B7C53">
      <w:pPr>
        <w:pStyle w:val="22"/>
        <w:rPr>
          <w:rFonts w:eastAsiaTheme="minorEastAsia"/>
          <w:noProof/>
          <w:sz w:val="22"/>
        </w:rPr>
      </w:pPr>
      <w:r>
        <w:rPr>
          <w:noProof/>
        </w:rPr>
        <w:t>3.1.</w:t>
      </w:r>
      <w:r w:rsidR="00FD3891">
        <w:rPr>
          <w:noProof/>
        </w:rPr>
        <w:t> </w:t>
      </w:r>
      <w:r w:rsidR="00F74215" w:rsidRPr="00D86E4C">
        <w:rPr>
          <w:noProof/>
        </w:rPr>
        <w:t>Обобщенная трудовая функция «Обеспечение охраны объектов нефтегазовой отрасли»</w:t>
      </w:r>
      <w:r w:rsidR="00F74215" w:rsidRPr="00D86E4C">
        <w:rPr>
          <w:noProof/>
        </w:rPr>
        <w:tab/>
      </w:r>
      <w:r w:rsidR="00F74215" w:rsidRPr="00D86E4C">
        <w:rPr>
          <w:noProof/>
        </w:rPr>
        <w:fldChar w:fldCharType="begin"/>
      </w:r>
      <w:r w:rsidR="00F74215" w:rsidRPr="00D86E4C">
        <w:rPr>
          <w:noProof/>
        </w:rPr>
        <w:instrText xml:space="preserve"> PAGEREF _Toc126883577 \h </w:instrText>
      </w:r>
      <w:r w:rsidR="00F74215" w:rsidRPr="00D86E4C">
        <w:rPr>
          <w:noProof/>
        </w:rPr>
      </w:r>
      <w:r w:rsidR="00F74215" w:rsidRPr="00D86E4C">
        <w:rPr>
          <w:noProof/>
        </w:rPr>
        <w:fldChar w:fldCharType="separate"/>
      </w:r>
      <w:r w:rsidR="00EC3106">
        <w:rPr>
          <w:noProof/>
        </w:rPr>
        <w:t>3</w:t>
      </w:r>
      <w:r w:rsidR="00F74215" w:rsidRPr="00D86E4C">
        <w:rPr>
          <w:noProof/>
        </w:rPr>
        <w:fldChar w:fldCharType="end"/>
      </w:r>
    </w:p>
    <w:p w14:paraId="3B0B390B" w14:textId="15D34374" w:rsidR="00F74215" w:rsidRPr="00D86E4C" w:rsidRDefault="008B7C53">
      <w:pPr>
        <w:pStyle w:val="22"/>
        <w:rPr>
          <w:rFonts w:eastAsiaTheme="minorEastAsia"/>
          <w:noProof/>
          <w:sz w:val="22"/>
        </w:rPr>
      </w:pPr>
      <w:r>
        <w:rPr>
          <w:noProof/>
        </w:rPr>
        <w:t>3.2.</w:t>
      </w:r>
      <w:r w:rsidR="00FD3891">
        <w:rPr>
          <w:noProof/>
        </w:rPr>
        <w:t> </w:t>
      </w:r>
      <w:r w:rsidR="00F74215" w:rsidRPr="00D86E4C">
        <w:rPr>
          <w:noProof/>
        </w:rPr>
        <w:t>Обобщенная трудовая функция «Осуществление круглосуточного контроля оперативной обстановк</w:t>
      </w:r>
      <w:r w:rsidR="005E05FF" w:rsidRPr="00D86E4C">
        <w:rPr>
          <w:noProof/>
        </w:rPr>
        <w:t>и</w:t>
      </w:r>
      <w:r w:rsidR="00F74215" w:rsidRPr="00D86E4C">
        <w:rPr>
          <w:noProof/>
        </w:rPr>
        <w:t xml:space="preserve"> на охраняемых объектах нефтегазовой отрасли»</w:t>
      </w:r>
      <w:r w:rsidR="00F74215" w:rsidRPr="00D86E4C">
        <w:rPr>
          <w:noProof/>
        </w:rPr>
        <w:tab/>
      </w:r>
      <w:r w:rsidR="00F74215" w:rsidRPr="00D86E4C">
        <w:rPr>
          <w:noProof/>
        </w:rPr>
        <w:fldChar w:fldCharType="begin"/>
      </w:r>
      <w:r w:rsidR="00F74215" w:rsidRPr="00D86E4C">
        <w:rPr>
          <w:noProof/>
        </w:rPr>
        <w:instrText xml:space="preserve"> PAGEREF _Toc126883578 \h </w:instrText>
      </w:r>
      <w:r w:rsidR="00F74215" w:rsidRPr="00D86E4C">
        <w:rPr>
          <w:noProof/>
        </w:rPr>
      </w:r>
      <w:r w:rsidR="00F74215" w:rsidRPr="00D86E4C">
        <w:rPr>
          <w:noProof/>
        </w:rPr>
        <w:fldChar w:fldCharType="separate"/>
      </w:r>
      <w:r w:rsidR="00EC3106">
        <w:rPr>
          <w:noProof/>
        </w:rPr>
        <w:t>11</w:t>
      </w:r>
      <w:r w:rsidR="00F74215" w:rsidRPr="00D86E4C">
        <w:rPr>
          <w:noProof/>
        </w:rPr>
        <w:fldChar w:fldCharType="end"/>
      </w:r>
    </w:p>
    <w:p w14:paraId="389840E6" w14:textId="64CF8318" w:rsidR="00F74215" w:rsidRPr="00D86E4C" w:rsidRDefault="008B7C53">
      <w:pPr>
        <w:pStyle w:val="22"/>
        <w:rPr>
          <w:rFonts w:eastAsiaTheme="minorEastAsia"/>
          <w:noProof/>
          <w:sz w:val="22"/>
        </w:rPr>
      </w:pPr>
      <w:r>
        <w:rPr>
          <w:noProof/>
        </w:rPr>
        <w:t>3.3.</w:t>
      </w:r>
      <w:r w:rsidR="00FD3891">
        <w:rPr>
          <w:noProof/>
        </w:rPr>
        <w:t> </w:t>
      </w:r>
      <w:r w:rsidR="00F74215" w:rsidRPr="00D86E4C">
        <w:rPr>
          <w:noProof/>
        </w:rPr>
        <w:t>Обобщенная трудовая функция «Организация охраны объектов нефтегазовой отрасли»</w:t>
      </w:r>
      <w:r w:rsidR="00F74215" w:rsidRPr="00D86E4C">
        <w:rPr>
          <w:noProof/>
        </w:rPr>
        <w:tab/>
      </w:r>
      <w:r w:rsidR="00F74215" w:rsidRPr="00D86E4C">
        <w:rPr>
          <w:noProof/>
        </w:rPr>
        <w:fldChar w:fldCharType="begin"/>
      </w:r>
      <w:r w:rsidR="00F74215" w:rsidRPr="00D86E4C">
        <w:rPr>
          <w:noProof/>
        </w:rPr>
        <w:instrText xml:space="preserve"> PAGEREF _Toc126883579 \h </w:instrText>
      </w:r>
      <w:r w:rsidR="00F74215" w:rsidRPr="00D86E4C">
        <w:rPr>
          <w:noProof/>
        </w:rPr>
      </w:r>
      <w:r w:rsidR="00F74215" w:rsidRPr="00D86E4C">
        <w:rPr>
          <w:noProof/>
        </w:rPr>
        <w:fldChar w:fldCharType="separate"/>
      </w:r>
      <w:r w:rsidR="00EC3106">
        <w:rPr>
          <w:noProof/>
        </w:rPr>
        <w:t>15</w:t>
      </w:r>
      <w:r w:rsidR="00F74215" w:rsidRPr="00D86E4C">
        <w:rPr>
          <w:noProof/>
        </w:rPr>
        <w:fldChar w:fldCharType="end"/>
      </w:r>
    </w:p>
    <w:p w14:paraId="43FE9298" w14:textId="0F4F9286" w:rsidR="00F74215" w:rsidRPr="00D86E4C" w:rsidRDefault="008B7C53">
      <w:pPr>
        <w:pStyle w:val="22"/>
        <w:rPr>
          <w:rFonts w:eastAsiaTheme="minorEastAsia"/>
          <w:noProof/>
          <w:sz w:val="22"/>
        </w:rPr>
      </w:pPr>
      <w:r>
        <w:rPr>
          <w:noProof/>
        </w:rPr>
        <w:t>3.4.</w:t>
      </w:r>
      <w:r w:rsidR="00FD3891">
        <w:rPr>
          <w:noProof/>
        </w:rPr>
        <w:t> </w:t>
      </w:r>
      <w:r w:rsidR="00F74215" w:rsidRPr="00D86E4C">
        <w:rPr>
          <w:noProof/>
        </w:rPr>
        <w:t>Обобщенная трудовая функция «Руководство деятельностью по охране объектов нефтегазовой отрасли»</w:t>
      </w:r>
      <w:r w:rsidR="00F74215" w:rsidRPr="00D86E4C">
        <w:rPr>
          <w:noProof/>
        </w:rPr>
        <w:tab/>
      </w:r>
      <w:r w:rsidR="003936F5">
        <w:rPr>
          <w:noProof/>
        </w:rPr>
        <w:t>22</w:t>
      </w:r>
    </w:p>
    <w:p w14:paraId="184A9F4C" w14:textId="3D0B6E13" w:rsidR="00F74215" w:rsidRPr="00D86E4C" w:rsidRDefault="00F74215">
      <w:pPr>
        <w:pStyle w:val="1a"/>
        <w:rPr>
          <w:rFonts w:eastAsiaTheme="minorEastAsia"/>
          <w:noProof/>
          <w:sz w:val="22"/>
        </w:rPr>
      </w:pPr>
      <w:r w:rsidRPr="00D86E4C">
        <w:rPr>
          <w:noProof/>
        </w:rPr>
        <w:t>IV. Сведения об организациях – разработчиках профессионального стандарта</w:t>
      </w:r>
      <w:r w:rsidRPr="00D86E4C">
        <w:rPr>
          <w:noProof/>
        </w:rPr>
        <w:tab/>
      </w:r>
      <w:r w:rsidRPr="00D86E4C">
        <w:rPr>
          <w:noProof/>
        </w:rPr>
        <w:fldChar w:fldCharType="begin"/>
      </w:r>
      <w:r w:rsidRPr="00D86E4C">
        <w:rPr>
          <w:noProof/>
        </w:rPr>
        <w:instrText xml:space="preserve"> PAGEREF _Toc126883581 \h </w:instrText>
      </w:r>
      <w:r w:rsidRPr="00D86E4C">
        <w:rPr>
          <w:noProof/>
        </w:rPr>
      </w:r>
      <w:r w:rsidRPr="00D86E4C">
        <w:rPr>
          <w:noProof/>
        </w:rPr>
        <w:fldChar w:fldCharType="separate"/>
      </w:r>
      <w:r w:rsidR="00EC3106">
        <w:rPr>
          <w:noProof/>
        </w:rPr>
        <w:t>29</w:t>
      </w:r>
      <w:r w:rsidRPr="00D86E4C">
        <w:rPr>
          <w:noProof/>
        </w:rPr>
        <w:fldChar w:fldCharType="end"/>
      </w:r>
    </w:p>
    <w:p w14:paraId="1D287F7B" w14:textId="01CDE46E" w:rsidR="00AC67F6" w:rsidRPr="00D86E4C" w:rsidRDefault="00F74215" w:rsidP="00EC7EF7">
      <w:pPr>
        <w:rPr>
          <w:rFonts w:cs="Times New Roman"/>
        </w:rPr>
      </w:pPr>
      <w:r w:rsidRPr="00D86E4C">
        <w:rPr>
          <w:rFonts w:cs="Times New Roman"/>
        </w:rPr>
        <w:fldChar w:fldCharType="end"/>
      </w:r>
    </w:p>
    <w:p w14:paraId="35AF59C4" w14:textId="77777777" w:rsidR="00F932A0" w:rsidRPr="00D86E4C" w:rsidRDefault="00861168" w:rsidP="005B3F14">
      <w:pPr>
        <w:pStyle w:val="1"/>
      </w:pPr>
      <w:bookmarkStart w:id="1" w:name="_Toc126883574"/>
      <w:r w:rsidRPr="00D86E4C">
        <w:t>I. Общие сведения</w:t>
      </w:r>
      <w:bookmarkEnd w:id="1"/>
    </w:p>
    <w:p w14:paraId="23138401" w14:textId="77777777" w:rsidR="00D3025E" w:rsidRPr="00D86E4C" w:rsidRDefault="00D3025E" w:rsidP="005B3F14">
      <w:pPr>
        <w:rPr>
          <w:rFonts w:cs="Times New Roman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8341"/>
        <w:gridCol w:w="619"/>
        <w:gridCol w:w="1461"/>
      </w:tblGrid>
      <w:tr w:rsidR="00D86E4C" w:rsidRPr="00D86E4C" w14:paraId="7820F73B" w14:textId="77777777" w:rsidTr="00F74215">
        <w:trPr>
          <w:jc w:val="center"/>
        </w:trPr>
        <w:tc>
          <w:tcPr>
            <w:tcW w:w="4002" w:type="pct"/>
            <w:tcBorders>
              <w:bottom w:val="single" w:sz="4" w:space="0" w:color="808080" w:themeColor="background1" w:themeShade="80"/>
            </w:tcBorders>
          </w:tcPr>
          <w:p w14:paraId="3EBBDEFF" w14:textId="0D3F7070" w:rsidR="00F932A0" w:rsidRPr="00D86E4C" w:rsidRDefault="00FB5332" w:rsidP="00F77708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Ведомственная охрана объектов нефтегазовой отрасли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4866C529" w14:textId="77777777" w:rsidR="00F932A0" w:rsidRPr="00D86E4C" w:rsidRDefault="00F932A0" w:rsidP="00936A7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A69EA5" w14:textId="56733D28" w:rsidR="00F932A0" w:rsidRPr="00D86E4C" w:rsidRDefault="008B7C53" w:rsidP="00F74215">
            <w:pPr>
              <w:suppressAutoHyphens/>
              <w:jc w:val="center"/>
              <w:rPr>
                <w:rFonts w:cs="Times New Roman"/>
                <w:szCs w:val="24"/>
                <w:highlight w:val="yellow"/>
              </w:rPr>
            </w:pPr>
            <w:r w:rsidRPr="00FD3891">
              <w:rPr>
                <w:rFonts w:cs="Times New Roman"/>
                <w:szCs w:val="24"/>
              </w:rPr>
              <w:t>12.018</w:t>
            </w:r>
          </w:p>
        </w:tc>
      </w:tr>
      <w:tr w:rsidR="00D86E4C" w:rsidRPr="00D86E4C" w14:paraId="41ABB59D" w14:textId="77777777" w:rsidTr="005B3F14">
        <w:trPr>
          <w:jc w:val="center"/>
        </w:trPr>
        <w:tc>
          <w:tcPr>
            <w:tcW w:w="4299" w:type="pct"/>
            <w:gridSpan w:val="2"/>
          </w:tcPr>
          <w:p w14:paraId="23B983BA" w14:textId="04FF5922" w:rsidR="00F932A0" w:rsidRPr="00D86E4C" w:rsidRDefault="00F74215" w:rsidP="00936A7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1EFF42A0" w14:textId="6E6FC5BE" w:rsidR="00F932A0" w:rsidRPr="00D86E4C" w:rsidRDefault="00F74215" w:rsidP="00936A7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14:paraId="7363186E" w14:textId="77777777" w:rsidR="00F932A0" w:rsidRPr="00D86E4C" w:rsidRDefault="00F932A0" w:rsidP="00936A7D">
      <w:pPr>
        <w:suppressAutoHyphens/>
        <w:rPr>
          <w:rFonts w:cs="Times New Roman"/>
          <w:szCs w:val="24"/>
        </w:rPr>
      </w:pPr>
    </w:p>
    <w:p w14:paraId="3BAD3058" w14:textId="77777777" w:rsidR="00F932A0" w:rsidRPr="00D86E4C" w:rsidRDefault="00F932A0" w:rsidP="005B3F14">
      <w:pPr>
        <w:rPr>
          <w:rFonts w:cs="Times New Roman"/>
        </w:rPr>
      </w:pPr>
      <w:r w:rsidRPr="00D86E4C">
        <w:rPr>
          <w:rFonts w:cs="Times New Roman"/>
        </w:rPr>
        <w:t>Основная цель вида профессиональной деятельности:</w:t>
      </w:r>
    </w:p>
    <w:p w14:paraId="7E246786" w14:textId="77777777" w:rsidR="00F932A0" w:rsidRPr="00D86E4C" w:rsidRDefault="00F932A0" w:rsidP="00936A7D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10421"/>
      </w:tblGrid>
      <w:tr w:rsidR="005B3F14" w:rsidRPr="00D86E4C" w14:paraId="1FBA163B" w14:textId="77777777" w:rsidTr="005B3F14">
        <w:trPr>
          <w:jc w:val="center"/>
        </w:trPr>
        <w:tc>
          <w:tcPr>
            <w:tcW w:w="5000" w:type="pct"/>
          </w:tcPr>
          <w:p w14:paraId="55A46B6D" w14:textId="4E26151B" w:rsidR="00F932A0" w:rsidRPr="00D86E4C" w:rsidRDefault="00772818" w:rsidP="00C62ADC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Обеспечение охраны и безопасности объектов нефтегазовой отрасли, предназначенных для добычи, переработки, транспортировки, хранения продукции, поставляемой в том числе по государственному контракту, и имущества, необходимого в том числе для выполнения государственного контракта, от противоправных посягательств</w:t>
            </w:r>
          </w:p>
        </w:tc>
      </w:tr>
    </w:tbl>
    <w:p w14:paraId="40F3A2E9" w14:textId="41B5EBC4" w:rsidR="00F932A0" w:rsidRPr="00D86E4C" w:rsidRDefault="00F932A0" w:rsidP="00936A7D">
      <w:pPr>
        <w:suppressAutoHyphens/>
        <w:rPr>
          <w:rFonts w:cs="Times New Roman"/>
          <w:szCs w:val="24"/>
        </w:rPr>
      </w:pPr>
    </w:p>
    <w:p w14:paraId="5DBD9770" w14:textId="77777777" w:rsidR="00F932A0" w:rsidRPr="00D86E4C" w:rsidRDefault="00174FA3" w:rsidP="00936A7D">
      <w:pPr>
        <w:suppressAutoHyphens/>
        <w:rPr>
          <w:rFonts w:cs="Times New Roman"/>
          <w:szCs w:val="24"/>
        </w:rPr>
      </w:pPr>
      <w:r w:rsidRPr="00D86E4C">
        <w:rPr>
          <w:rFonts w:cs="Times New Roman"/>
          <w:szCs w:val="24"/>
        </w:rPr>
        <w:t>Г</w:t>
      </w:r>
      <w:r w:rsidR="00F932A0" w:rsidRPr="00D86E4C">
        <w:rPr>
          <w:rFonts w:cs="Times New Roman"/>
          <w:szCs w:val="24"/>
        </w:rPr>
        <w:t>руппа занятий:</w:t>
      </w:r>
    </w:p>
    <w:p w14:paraId="4D6798E0" w14:textId="77777777" w:rsidR="00F932A0" w:rsidRPr="00D86E4C" w:rsidRDefault="00F932A0" w:rsidP="00936A7D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7"/>
        <w:gridCol w:w="3791"/>
        <w:gridCol w:w="1301"/>
        <w:gridCol w:w="4052"/>
      </w:tblGrid>
      <w:tr w:rsidR="00D86E4C" w:rsidRPr="00D86E4C" w14:paraId="18A4F2CF" w14:textId="77777777" w:rsidTr="005B3F14">
        <w:trPr>
          <w:trHeight w:val="20"/>
          <w:jc w:val="center"/>
        </w:trPr>
        <w:tc>
          <w:tcPr>
            <w:tcW w:w="6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60A683" w14:textId="758BEEAA" w:rsidR="0094152D" w:rsidRPr="00D86E4C" w:rsidRDefault="0094152D" w:rsidP="0094152D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1349</w:t>
            </w:r>
          </w:p>
        </w:tc>
        <w:tc>
          <w:tcPr>
            <w:tcW w:w="18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57813F" w14:textId="79A24232" w:rsidR="0094152D" w:rsidRPr="00D86E4C" w:rsidRDefault="0094152D" w:rsidP="0094152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Руководители служб в сфере социальных услуг, не входящие в другие группы</w:t>
            </w:r>
          </w:p>
        </w:tc>
        <w:tc>
          <w:tcPr>
            <w:tcW w:w="6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062C9A" w14:textId="6B80D25C" w:rsidR="0094152D" w:rsidRPr="00D86E4C" w:rsidRDefault="0094152D" w:rsidP="0094152D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5419</w:t>
            </w:r>
          </w:p>
        </w:tc>
        <w:tc>
          <w:tcPr>
            <w:tcW w:w="19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E9B3D6" w14:textId="48130397" w:rsidR="0094152D" w:rsidRPr="00D86E4C" w:rsidRDefault="0094152D" w:rsidP="0094152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Работники служб, осуществляющих охрану граждан и собственности, не входящие в другие группы</w:t>
            </w:r>
          </w:p>
        </w:tc>
      </w:tr>
      <w:tr w:rsidR="00D86E4C" w:rsidRPr="00D86E4C" w14:paraId="34446B7F" w14:textId="77777777" w:rsidTr="005B3F14">
        <w:trPr>
          <w:trHeight w:val="20"/>
          <w:jc w:val="center"/>
        </w:trPr>
        <w:tc>
          <w:tcPr>
            <w:tcW w:w="6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224AA9" w14:textId="0EBB27DF" w:rsidR="0094152D" w:rsidRPr="00D86E4C" w:rsidRDefault="0094152D" w:rsidP="0094152D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5414</w:t>
            </w:r>
          </w:p>
        </w:tc>
        <w:tc>
          <w:tcPr>
            <w:tcW w:w="18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96F90D" w14:textId="3CF54A3D" w:rsidR="0094152D" w:rsidRPr="00D86E4C" w:rsidRDefault="0094152D" w:rsidP="0094152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Охранники</w:t>
            </w:r>
          </w:p>
        </w:tc>
        <w:tc>
          <w:tcPr>
            <w:tcW w:w="6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DD68C0" w14:textId="0D6479E3" w:rsidR="0094152D" w:rsidRPr="00D86E4C" w:rsidRDefault="005B3F14" w:rsidP="0094152D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-</w:t>
            </w:r>
          </w:p>
        </w:tc>
        <w:tc>
          <w:tcPr>
            <w:tcW w:w="19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085F7F" w14:textId="62A4BF5F" w:rsidR="0094152D" w:rsidRPr="00D86E4C" w:rsidRDefault="005B3F14" w:rsidP="0094152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-</w:t>
            </w:r>
          </w:p>
        </w:tc>
      </w:tr>
      <w:tr w:rsidR="00D86E4C" w:rsidRPr="00D86E4C" w14:paraId="0BA043F9" w14:textId="77777777" w:rsidTr="005B3F14">
        <w:trPr>
          <w:trHeight w:val="20"/>
          <w:jc w:val="center"/>
        </w:trPr>
        <w:tc>
          <w:tcPr>
            <w:tcW w:w="61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DAF0942" w14:textId="77777777" w:rsidR="0094152D" w:rsidRPr="00D86E4C" w:rsidRDefault="0094152D" w:rsidP="0094152D">
            <w:pPr>
              <w:suppressAutoHyphens/>
              <w:ind w:left="-132"/>
              <w:jc w:val="center"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(код ОКЗ</w:t>
            </w:r>
            <w:r w:rsidRPr="00D86E4C">
              <w:rPr>
                <w:rStyle w:val="af0"/>
                <w:sz w:val="20"/>
                <w:szCs w:val="20"/>
              </w:rPr>
              <w:endnoteReference w:id="1"/>
            </w:r>
            <w:r w:rsidRPr="00D86E4C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819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F031566" w14:textId="77777777" w:rsidR="0094152D" w:rsidRPr="00D86E4C" w:rsidRDefault="0094152D" w:rsidP="0094152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62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458BD86" w14:textId="77777777" w:rsidR="0094152D" w:rsidRPr="00D86E4C" w:rsidRDefault="0094152D" w:rsidP="0094152D">
            <w:pPr>
              <w:suppressAutoHyphens/>
              <w:ind w:left="-92" w:right="-138"/>
              <w:jc w:val="center"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(код ОКЗ)</w:t>
            </w:r>
          </w:p>
        </w:tc>
        <w:tc>
          <w:tcPr>
            <w:tcW w:w="194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B6BA4DC" w14:textId="77777777" w:rsidR="0094152D" w:rsidRPr="00D86E4C" w:rsidRDefault="0094152D" w:rsidP="0094152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14:paraId="1E5C55D7" w14:textId="77777777" w:rsidR="00E92435" w:rsidRPr="00D86E4C" w:rsidRDefault="00E92435" w:rsidP="00936A7D">
      <w:pPr>
        <w:suppressAutoHyphens/>
        <w:rPr>
          <w:rFonts w:cs="Times New Roman"/>
          <w:szCs w:val="24"/>
        </w:rPr>
      </w:pPr>
    </w:p>
    <w:p w14:paraId="5755DD4A" w14:textId="77777777" w:rsidR="00F932A0" w:rsidRPr="00D86E4C" w:rsidRDefault="00F932A0" w:rsidP="00936A7D">
      <w:pPr>
        <w:suppressAutoHyphens/>
        <w:rPr>
          <w:rFonts w:cs="Times New Roman"/>
          <w:szCs w:val="24"/>
        </w:rPr>
      </w:pPr>
      <w:r w:rsidRPr="00D86E4C">
        <w:rPr>
          <w:rFonts w:cs="Times New Roman"/>
          <w:szCs w:val="24"/>
        </w:rPr>
        <w:t>Отнесение к видам экономической деятельности:</w:t>
      </w:r>
    </w:p>
    <w:p w14:paraId="141744F7" w14:textId="77777777" w:rsidR="00F932A0" w:rsidRPr="00D86E4C" w:rsidRDefault="00F932A0" w:rsidP="00936A7D">
      <w:pPr>
        <w:suppressAutoHyphens/>
        <w:rPr>
          <w:rFonts w:cs="Times New Roman"/>
          <w:szCs w:val="24"/>
          <w:highlight w:val="gree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8612"/>
      </w:tblGrid>
      <w:tr w:rsidR="00D86E4C" w:rsidRPr="00D86E4C" w14:paraId="3279E9BD" w14:textId="77777777" w:rsidTr="005B3F14">
        <w:trPr>
          <w:trHeight w:val="20"/>
          <w:jc w:val="center"/>
        </w:trPr>
        <w:tc>
          <w:tcPr>
            <w:tcW w:w="8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9AB6C8" w14:textId="4B857B5A" w:rsidR="002256BE" w:rsidRPr="00D86E4C" w:rsidRDefault="002256BE" w:rsidP="002256BE">
            <w:pPr>
              <w:suppressAutoHyphens/>
              <w:rPr>
                <w:rFonts w:cs="Times New Roman"/>
              </w:rPr>
            </w:pPr>
            <w:r w:rsidRPr="00D86E4C">
              <w:rPr>
                <w:rFonts w:cs="Times New Roman"/>
              </w:rPr>
              <w:t>80.10</w:t>
            </w:r>
            <w:hyperlink r:id="rId8" w:history="1"/>
          </w:p>
        </w:tc>
        <w:tc>
          <w:tcPr>
            <w:tcW w:w="41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630314" w14:textId="03A78E4C" w:rsidR="002256BE" w:rsidRPr="00D86E4C" w:rsidRDefault="002256BE" w:rsidP="00AB0531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 xml:space="preserve">Деятельность </w:t>
            </w:r>
            <w:r w:rsidR="00AB0531" w:rsidRPr="00D86E4C">
              <w:rPr>
                <w:rFonts w:cs="Times New Roman"/>
                <w:szCs w:val="24"/>
              </w:rPr>
              <w:t xml:space="preserve">охранных служб, в том числе </w:t>
            </w:r>
            <w:r w:rsidRPr="00D86E4C">
              <w:rPr>
                <w:rFonts w:cs="Times New Roman"/>
                <w:szCs w:val="24"/>
              </w:rPr>
              <w:t>частных</w:t>
            </w:r>
          </w:p>
        </w:tc>
      </w:tr>
      <w:tr w:rsidR="00D86E4C" w:rsidRPr="00D86E4C" w14:paraId="0843927C" w14:textId="77777777" w:rsidTr="005B3F14">
        <w:trPr>
          <w:trHeight w:val="227"/>
          <w:jc w:val="center"/>
        </w:trPr>
        <w:tc>
          <w:tcPr>
            <w:tcW w:w="86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D620F15" w14:textId="77777777" w:rsidR="002256BE" w:rsidRPr="00D86E4C" w:rsidRDefault="002256BE" w:rsidP="002256BE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(код ОКВЭД</w:t>
            </w:r>
            <w:r w:rsidRPr="00D86E4C">
              <w:rPr>
                <w:rStyle w:val="af0"/>
                <w:sz w:val="20"/>
                <w:szCs w:val="20"/>
              </w:rPr>
              <w:endnoteReference w:id="2"/>
            </w:r>
            <w:r w:rsidRPr="00D86E4C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13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5E9753E" w14:textId="77777777" w:rsidR="002256BE" w:rsidRPr="00D86E4C" w:rsidRDefault="002256BE" w:rsidP="002256B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2357530D" w14:textId="77777777" w:rsidR="003B12A0" w:rsidRPr="00D86E4C" w:rsidRDefault="003B12A0" w:rsidP="00F74215">
      <w:pPr>
        <w:rPr>
          <w:rFonts w:cs="Times New Roman"/>
        </w:rPr>
      </w:pPr>
    </w:p>
    <w:p w14:paraId="6819CF72" w14:textId="77777777" w:rsidR="00EA44D5" w:rsidRPr="00D86E4C" w:rsidRDefault="00EA44D5" w:rsidP="00F74215">
      <w:pPr>
        <w:rPr>
          <w:rFonts w:cs="Times New Roman"/>
        </w:rPr>
        <w:sectPr w:rsidR="00EA44D5" w:rsidRPr="00D86E4C" w:rsidSect="005B3F14">
          <w:headerReference w:type="default" r:id="rId9"/>
          <w:headerReference w:type="first" r:id="rId10"/>
          <w:endnotePr>
            <w:numFmt w:val="decimal"/>
          </w:endnotePr>
          <w:pgSz w:w="11906" w:h="16838"/>
          <w:pgMar w:top="1134" w:right="567" w:bottom="1134" w:left="1134" w:header="567" w:footer="709" w:gutter="0"/>
          <w:cols w:space="708"/>
          <w:titlePg/>
          <w:docGrid w:linePitch="360"/>
        </w:sectPr>
      </w:pPr>
    </w:p>
    <w:p w14:paraId="41382B52" w14:textId="3961C603" w:rsidR="00F932A0" w:rsidRPr="00D86E4C" w:rsidRDefault="00F932A0" w:rsidP="005B3F14">
      <w:pPr>
        <w:pStyle w:val="1"/>
        <w:jc w:val="center"/>
        <w:rPr>
          <w:sz w:val="24"/>
          <w:szCs w:val="24"/>
        </w:rPr>
      </w:pPr>
      <w:bookmarkStart w:id="2" w:name="_Toc126883575"/>
      <w:r w:rsidRPr="00D86E4C">
        <w:lastRenderedPageBreak/>
        <w:t>II. Описание трудовых функций, входящих в профессиональный стандарт</w:t>
      </w:r>
      <w:r w:rsidR="00792AF3" w:rsidRPr="00D86E4C">
        <w:t xml:space="preserve"> </w:t>
      </w:r>
      <w:r w:rsidRPr="00D86E4C">
        <w:t xml:space="preserve">(функциональная карта вида </w:t>
      </w:r>
      <w:r w:rsidR="00BE090B" w:rsidRPr="00D86E4C">
        <w:t>профессиональной</w:t>
      </w:r>
      <w:r w:rsidRPr="00D86E4C">
        <w:t xml:space="preserve"> деятельности)</w:t>
      </w:r>
      <w:bookmarkEnd w:id="2"/>
    </w:p>
    <w:p w14:paraId="22E2B9A4" w14:textId="77777777" w:rsidR="00F932A0" w:rsidRPr="00D86E4C" w:rsidRDefault="00F932A0" w:rsidP="00936A7D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750"/>
        <w:gridCol w:w="2657"/>
        <w:gridCol w:w="1694"/>
        <w:gridCol w:w="6889"/>
        <w:gridCol w:w="1001"/>
        <w:gridCol w:w="1795"/>
      </w:tblGrid>
      <w:tr w:rsidR="00D86E4C" w:rsidRPr="00D86E4C" w14:paraId="1796387E" w14:textId="77777777" w:rsidTr="005B3F14">
        <w:trPr>
          <w:cantSplit/>
          <w:trHeight w:val="20"/>
          <w:jc w:val="center"/>
        </w:trPr>
        <w:tc>
          <w:tcPr>
            <w:tcW w:w="1702" w:type="pct"/>
            <w:gridSpan w:val="3"/>
            <w:vAlign w:val="center"/>
          </w:tcPr>
          <w:p w14:paraId="6EF87BAD" w14:textId="77777777" w:rsidR="00F932A0" w:rsidRPr="00D86E4C" w:rsidRDefault="00F932A0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3298" w:type="pct"/>
            <w:gridSpan w:val="3"/>
            <w:vAlign w:val="center"/>
          </w:tcPr>
          <w:p w14:paraId="4DAD9767" w14:textId="77777777" w:rsidR="00F932A0" w:rsidRPr="00D86E4C" w:rsidRDefault="00F932A0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D86E4C" w:rsidRPr="00D86E4C" w14:paraId="029ABD6E" w14:textId="77777777" w:rsidTr="005B3F14">
        <w:trPr>
          <w:cantSplit/>
          <w:trHeight w:val="20"/>
          <w:jc w:val="center"/>
        </w:trPr>
        <w:tc>
          <w:tcPr>
            <w:tcW w:w="261" w:type="pct"/>
            <w:vAlign w:val="center"/>
          </w:tcPr>
          <w:p w14:paraId="7901E6BA" w14:textId="77777777" w:rsidR="00F932A0" w:rsidRPr="00D86E4C" w:rsidRDefault="00F932A0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код</w:t>
            </w:r>
          </w:p>
        </w:tc>
        <w:tc>
          <w:tcPr>
            <w:tcW w:w="906" w:type="pct"/>
            <w:vAlign w:val="center"/>
          </w:tcPr>
          <w:p w14:paraId="58FD6D2C" w14:textId="77777777" w:rsidR="00F932A0" w:rsidRPr="00D86E4C" w:rsidRDefault="00F932A0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536" w:type="pct"/>
            <w:vAlign w:val="center"/>
          </w:tcPr>
          <w:p w14:paraId="0D5217B7" w14:textId="77777777" w:rsidR="00F932A0" w:rsidRPr="00D86E4C" w:rsidRDefault="00F932A0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уровень квалификации</w:t>
            </w:r>
          </w:p>
        </w:tc>
        <w:tc>
          <w:tcPr>
            <w:tcW w:w="2337" w:type="pct"/>
            <w:vAlign w:val="center"/>
          </w:tcPr>
          <w:p w14:paraId="21647C15" w14:textId="77777777" w:rsidR="00F932A0" w:rsidRPr="00D86E4C" w:rsidRDefault="00B367D2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н</w:t>
            </w:r>
            <w:r w:rsidR="00F932A0" w:rsidRPr="00D86E4C">
              <w:rPr>
                <w:rFonts w:cs="Times New Roman"/>
                <w:szCs w:val="24"/>
              </w:rPr>
              <w:t>аименование</w:t>
            </w:r>
          </w:p>
        </w:tc>
        <w:tc>
          <w:tcPr>
            <w:tcW w:w="346" w:type="pct"/>
            <w:vAlign w:val="center"/>
          </w:tcPr>
          <w:p w14:paraId="26F8F8BD" w14:textId="77777777" w:rsidR="00F932A0" w:rsidRPr="00D86E4C" w:rsidRDefault="00F932A0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код</w:t>
            </w:r>
          </w:p>
        </w:tc>
        <w:tc>
          <w:tcPr>
            <w:tcW w:w="615" w:type="pct"/>
            <w:vAlign w:val="center"/>
          </w:tcPr>
          <w:p w14:paraId="386B2C99" w14:textId="77777777" w:rsidR="00F932A0" w:rsidRPr="00D86E4C" w:rsidRDefault="00F932A0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D86E4C" w:rsidRPr="00D86E4C" w14:paraId="79A569BF" w14:textId="77777777" w:rsidTr="005B3F14">
        <w:trPr>
          <w:cantSplit/>
          <w:trHeight w:val="20"/>
          <w:jc w:val="center"/>
        </w:trPr>
        <w:tc>
          <w:tcPr>
            <w:tcW w:w="261" w:type="pct"/>
            <w:vMerge w:val="restart"/>
          </w:tcPr>
          <w:p w14:paraId="0561E242" w14:textId="3B5B71E0" w:rsidR="00BB1BB7" w:rsidRPr="00D86E4C" w:rsidRDefault="00E03D09" w:rsidP="00936A7D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D86E4C"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906" w:type="pct"/>
            <w:vMerge w:val="restart"/>
          </w:tcPr>
          <w:p w14:paraId="1731A16C" w14:textId="678FFB19" w:rsidR="00BB1BB7" w:rsidRPr="00D86E4C" w:rsidRDefault="007C699C" w:rsidP="00CF5E7A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 xml:space="preserve">Обеспечение </w:t>
            </w:r>
            <w:r w:rsidR="00B20E8D" w:rsidRPr="00D86E4C">
              <w:rPr>
                <w:rFonts w:cs="Times New Roman"/>
              </w:rPr>
              <w:t xml:space="preserve">охраны </w:t>
            </w:r>
            <w:r w:rsidRPr="00D86E4C">
              <w:rPr>
                <w:rFonts w:cs="Times New Roman"/>
              </w:rPr>
              <w:t>объектов нефтегазовой отрасли</w:t>
            </w:r>
          </w:p>
        </w:tc>
        <w:tc>
          <w:tcPr>
            <w:tcW w:w="536" w:type="pct"/>
            <w:vMerge w:val="restart"/>
          </w:tcPr>
          <w:p w14:paraId="660A737B" w14:textId="3F5B394B" w:rsidR="00BB1BB7" w:rsidRPr="00D86E4C" w:rsidRDefault="007C699C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4</w:t>
            </w:r>
          </w:p>
        </w:tc>
        <w:tc>
          <w:tcPr>
            <w:tcW w:w="2337" w:type="pct"/>
          </w:tcPr>
          <w:p w14:paraId="39FD1CAC" w14:textId="28D2977D" w:rsidR="00DC139C" w:rsidRPr="00D86E4C" w:rsidRDefault="00DC139C" w:rsidP="008357A9">
            <w:pPr>
              <w:rPr>
                <w:rFonts w:cs="Times New Roman"/>
              </w:rPr>
            </w:pPr>
            <w:r w:rsidRPr="00D86E4C">
              <w:rPr>
                <w:rFonts w:cs="Times New Roman"/>
                <w:bCs/>
                <w:szCs w:val="24"/>
              </w:rPr>
              <w:t>Наблюдение за уровнем угроз и выявление нарушений, создающих угрозы охраняемому объекту нефтегазовой отрасли</w:t>
            </w:r>
          </w:p>
        </w:tc>
        <w:tc>
          <w:tcPr>
            <w:tcW w:w="346" w:type="pct"/>
          </w:tcPr>
          <w:p w14:paraId="3E41D2B1" w14:textId="0E915E99" w:rsidR="00BB1BB7" w:rsidRPr="00D86E4C" w:rsidRDefault="00E03D09" w:rsidP="007C699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  <w:lang w:val="en-US"/>
              </w:rPr>
              <w:t>A</w:t>
            </w:r>
            <w:r w:rsidR="00BB1BB7" w:rsidRPr="00D86E4C">
              <w:rPr>
                <w:rFonts w:cs="Times New Roman"/>
                <w:szCs w:val="24"/>
              </w:rPr>
              <w:t>/01.</w:t>
            </w:r>
            <w:r w:rsidR="007C699C" w:rsidRPr="00D86E4C">
              <w:rPr>
                <w:rFonts w:cs="Times New Roman"/>
                <w:szCs w:val="24"/>
              </w:rPr>
              <w:t>4</w:t>
            </w:r>
          </w:p>
        </w:tc>
        <w:tc>
          <w:tcPr>
            <w:tcW w:w="615" w:type="pct"/>
          </w:tcPr>
          <w:p w14:paraId="7E3CB2D4" w14:textId="082F9B86" w:rsidR="00BB1BB7" w:rsidRPr="00D86E4C" w:rsidRDefault="007C699C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4</w:t>
            </w:r>
          </w:p>
        </w:tc>
      </w:tr>
      <w:tr w:rsidR="00D86E4C" w:rsidRPr="00D86E4C" w14:paraId="748E4438" w14:textId="77777777" w:rsidTr="005B3F14">
        <w:trPr>
          <w:cantSplit/>
          <w:trHeight w:val="20"/>
          <w:jc w:val="center"/>
        </w:trPr>
        <w:tc>
          <w:tcPr>
            <w:tcW w:w="261" w:type="pct"/>
            <w:vMerge/>
          </w:tcPr>
          <w:p w14:paraId="119A3FD9" w14:textId="77777777" w:rsidR="007C699C" w:rsidRPr="00D86E4C" w:rsidRDefault="007C699C" w:rsidP="00936A7D">
            <w:pPr>
              <w:suppressAutoHyphens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906" w:type="pct"/>
            <w:vMerge/>
          </w:tcPr>
          <w:p w14:paraId="6590166F" w14:textId="77777777" w:rsidR="007C699C" w:rsidRPr="00D86E4C" w:rsidRDefault="007C699C" w:rsidP="00EF0D3F">
            <w:pPr>
              <w:suppressAutoHyphens/>
              <w:rPr>
                <w:rFonts w:cs="Times New Roman"/>
              </w:rPr>
            </w:pPr>
          </w:p>
        </w:tc>
        <w:tc>
          <w:tcPr>
            <w:tcW w:w="536" w:type="pct"/>
            <w:vMerge/>
          </w:tcPr>
          <w:p w14:paraId="63B99FC6" w14:textId="77777777" w:rsidR="007C699C" w:rsidRPr="00D86E4C" w:rsidRDefault="007C699C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37" w:type="pct"/>
          </w:tcPr>
          <w:p w14:paraId="63336E02" w14:textId="00E25A47" w:rsidR="00C74FA0" w:rsidRPr="00D86E4C" w:rsidRDefault="00DC139C" w:rsidP="008357A9">
            <w:pPr>
              <w:rPr>
                <w:rFonts w:cs="Times New Roman"/>
              </w:rPr>
            </w:pPr>
            <w:r w:rsidRPr="00D86E4C">
              <w:rPr>
                <w:rFonts w:cs="Times New Roman"/>
              </w:rPr>
              <w:t xml:space="preserve">Обеспечение пропускного и </w:t>
            </w:r>
            <w:proofErr w:type="spellStart"/>
            <w:r w:rsidRPr="00D86E4C">
              <w:rPr>
                <w:rFonts w:cs="Times New Roman"/>
              </w:rPr>
              <w:t>внутриобъектового</w:t>
            </w:r>
            <w:proofErr w:type="spellEnd"/>
            <w:r w:rsidRPr="00D86E4C">
              <w:rPr>
                <w:rFonts w:cs="Times New Roman"/>
              </w:rPr>
              <w:t xml:space="preserve"> режимов на охраняемом объекте нефтегазовой отрасли</w:t>
            </w:r>
          </w:p>
        </w:tc>
        <w:tc>
          <w:tcPr>
            <w:tcW w:w="346" w:type="pct"/>
          </w:tcPr>
          <w:p w14:paraId="47101EF7" w14:textId="289FB765" w:rsidR="007C699C" w:rsidRPr="00D86E4C" w:rsidRDefault="007C699C" w:rsidP="007C699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  <w:lang w:val="en-US"/>
              </w:rPr>
              <w:t>A</w:t>
            </w:r>
            <w:r w:rsidRPr="00D86E4C">
              <w:rPr>
                <w:rFonts w:cs="Times New Roman"/>
                <w:szCs w:val="24"/>
              </w:rPr>
              <w:t>/02.4</w:t>
            </w:r>
          </w:p>
        </w:tc>
        <w:tc>
          <w:tcPr>
            <w:tcW w:w="615" w:type="pct"/>
          </w:tcPr>
          <w:p w14:paraId="5080B435" w14:textId="124B63C1" w:rsidR="007C699C" w:rsidRPr="00D86E4C" w:rsidRDefault="007C699C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4</w:t>
            </w:r>
          </w:p>
        </w:tc>
      </w:tr>
      <w:tr w:rsidR="00D86E4C" w:rsidRPr="00D86E4C" w14:paraId="4CEC08D4" w14:textId="77777777" w:rsidTr="005B3F14">
        <w:trPr>
          <w:cantSplit/>
          <w:trHeight w:val="20"/>
          <w:jc w:val="center"/>
        </w:trPr>
        <w:tc>
          <w:tcPr>
            <w:tcW w:w="261" w:type="pct"/>
            <w:vMerge/>
          </w:tcPr>
          <w:p w14:paraId="59D6B29B" w14:textId="77777777" w:rsidR="00BB1BB7" w:rsidRPr="00D86E4C" w:rsidRDefault="00BB1BB7" w:rsidP="00936A7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906" w:type="pct"/>
            <w:vMerge/>
          </w:tcPr>
          <w:p w14:paraId="1C8EC5A5" w14:textId="77777777" w:rsidR="00BB1BB7" w:rsidRPr="00D86E4C" w:rsidRDefault="00BB1BB7" w:rsidP="00936A7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36" w:type="pct"/>
            <w:vMerge/>
          </w:tcPr>
          <w:p w14:paraId="2C40FC8C" w14:textId="77777777" w:rsidR="00BB1BB7" w:rsidRPr="00D86E4C" w:rsidRDefault="00BB1BB7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37" w:type="pct"/>
          </w:tcPr>
          <w:p w14:paraId="542543C6" w14:textId="3C63244E" w:rsidR="00BB1BB7" w:rsidRPr="00D86E4C" w:rsidRDefault="007C699C" w:rsidP="008357A9">
            <w:pPr>
              <w:rPr>
                <w:rFonts w:cs="Times New Roman"/>
              </w:rPr>
            </w:pPr>
            <w:r w:rsidRPr="00D86E4C">
              <w:rPr>
                <w:rFonts w:cs="Times New Roman"/>
              </w:rPr>
              <w:t>Предупреждение и пресечение преступлений и административных правонарушений, принятие мер в случае возникновения угрозы безопасности на охраняемом объекте</w:t>
            </w:r>
            <w:r w:rsidR="00025C60" w:rsidRPr="00D86E4C">
              <w:rPr>
                <w:rFonts w:cs="Times New Roman"/>
              </w:rPr>
              <w:t xml:space="preserve"> нефтегазовой отрасли</w:t>
            </w:r>
          </w:p>
        </w:tc>
        <w:tc>
          <w:tcPr>
            <w:tcW w:w="346" w:type="pct"/>
          </w:tcPr>
          <w:p w14:paraId="34A5F69F" w14:textId="0EE94CEC" w:rsidR="00BB1BB7" w:rsidRPr="00D86E4C" w:rsidRDefault="007C699C" w:rsidP="007C699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  <w:lang w:val="en-US"/>
              </w:rPr>
              <w:t>A</w:t>
            </w:r>
            <w:r w:rsidRPr="00D86E4C">
              <w:rPr>
                <w:rFonts w:cs="Times New Roman"/>
                <w:szCs w:val="24"/>
              </w:rPr>
              <w:t>/03.4</w:t>
            </w:r>
          </w:p>
        </w:tc>
        <w:tc>
          <w:tcPr>
            <w:tcW w:w="615" w:type="pct"/>
          </w:tcPr>
          <w:p w14:paraId="5DF2F69F" w14:textId="0C2D6330" w:rsidR="00BB1BB7" w:rsidRPr="00D86E4C" w:rsidRDefault="007C699C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4</w:t>
            </w:r>
          </w:p>
        </w:tc>
      </w:tr>
      <w:tr w:rsidR="00D86E4C" w:rsidRPr="00D86E4C" w14:paraId="1E9DA8E3" w14:textId="77777777" w:rsidTr="005B3F14">
        <w:trPr>
          <w:cantSplit/>
          <w:trHeight w:val="20"/>
          <w:jc w:val="center"/>
        </w:trPr>
        <w:tc>
          <w:tcPr>
            <w:tcW w:w="261" w:type="pct"/>
            <w:vMerge w:val="restart"/>
          </w:tcPr>
          <w:p w14:paraId="161B8968" w14:textId="4746D31B" w:rsidR="00E92435" w:rsidRPr="00D86E4C" w:rsidRDefault="00E03D09" w:rsidP="00936A7D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D86E4C"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906" w:type="pct"/>
            <w:vMerge w:val="restart"/>
          </w:tcPr>
          <w:p w14:paraId="39730CD6" w14:textId="143D18D9" w:rsidR="00E92435" w:rsidRPr="00D86E4C" w:rsidRDefault="007C699C" w:rsidP="005E05FF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>Осуществление круглосуточного контроля</w:t>
            </w:r>
            <w:r w:rsidR="005E05FF" w:rsidRPr="00D86E4C">
              <w:rPr>
                <w:rFonts w:cs="Times New Roman"/>
              </w:rPr>
              <w:t xml:space="preserve"> оперативной обстановки</w:t>
            </w:r>
            <w:r w:rsidRPr="00D86E4C">
              <w:rPr>
                <w:rFonts w:cs="Times New Roman"/>
              </w:rPr>
              <w:t xml:space="preserve"> на охраняемых объектах нефтегазовой отрасли</w:t>
            </w:r>
          </w:p>
        </w:tc>
        <w:tc>
          <w:tcPr>
            <w:tcW w:w="536" w:type="pct"/>
            <w:vMerge w:val="restart"/>
          </w:tcPr>
          <w:p w14:paraId="0DC02E1C" w14:textId="4698A86C" w:rsidR="00E92435" w:rsidRPr="00D86E4C" w:rsidRDefault="007C699C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5</w:t>
            </w:r>
          </w:p>
        </w:tc>
        <w:tc>
          <w:tcPr>
            <w:tcW w:w="2337" w:type="pct"/>
          </w:tcPr>
          <w:p w14:paraId="20B59CC6" w14:textId="23472E0A" w:rsidR="00E92435" w:rsidRPr="00D86E4C" w:rsidRDefault="007C699C" w:rsidP="008357A9">
            <w:pPr>
              <w:rPr>
                <w:rFonts w:cs="Times New Roman"/>
              </w:rPr>
            </w:pPr>
            <w:r w:rsidRPr="00D86E4C">
              <w:rPr>
                <w:rFonts w:cs="Times New Roman"/>
              </w:rPr>
              <w:t>Формирование оперативных данных о состоянии уровня безопасности охраняемых объектов нефтегазовой отрасли</w:t>
            </w:r>
          </w:p>
        </w:tc>
        <w:tc>
          <w:tcPr>
            <w:tcW w:w="346" w:type="pct"/>
          </w:tcPr>
          <w:p w14:paraId="724C1F09" w14:textId="21369436" w:rsidR="00E92435" w:rsidRPr="00D86E4C" w:rsidRDefault="00E03D09" w:rsidP="007C699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  <w:lang w:val="en-US"/>
              </w:rPr>
              <w:t>B</w:t>
            </w:r>
            <w:r w:rsidR="00E92435" w:rsidRPr="00D86E4C">
              <w:rPr>
                <w:rFonts w:cs="Times New Roman"/>
                <w:szCs w:val="24"/>
              </w:rPr>
              <w:t>/01.</w:t>
            </w:r>
            <w:r w:rsidR="007C699C" w:rsidRPr="00D86E4C">
              <w:rPr>
                <w:rFonts w:cs="Times New Roman"/>
                <w:szCs w:val="24"/>
              </w:rPr>
              <w:t>5</w:t>
            </w:r>
          </w:p>
        </w:tc>
        <w:tc>
          <w:tcPr>
            <w:tcW w:w="615" w:type="pct"/>
          </w:tcPr>
          <w:p w14:paraId="6D4F8491" w14:textId="546B0B8B" w:rsidR="00E92435" w:rsidRPr="00D86E4C" w:rsidRDefault="007C699C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5</w:t>
            </w:r>
          </w:p>
        </w:tc>
      </w:tr>
      <w:tr w:rsidR="00D86E4C" w:rsidRPr="00D86E4C" w14:paraId="0585AB2C" w14:textId="77777777" w:rsidTr="005B3F14">
        <w:trPr>
          <w:cantSplit/>
          <w:trHeight w:val="20"/>
          <w:jc w:val="center"/>
        </w:trPr>
        <w:tc>
          <w:tcPr>
            <w:tcW w:w="261" w:type="pct"/>
            <w:vMerge/>
          </w:tcPr>
          <w:p w14:paraId="2164C9D5" w14:textId="77777777" w:rsidR="0025416D" w:rsidRPr="00D86E4C" w:rsidRDefault="0025416D" w:rsidP="0025416D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06" w:type="pct"/>
            <w:vMerge/>
          </w:tcPr>
          <w:p w14:paraId="329FC127" w14:textId="77777777" w:rsidR="0025416D" w:rsidRPr="00D86E4C" w:rsidRDefault="0025416D" w:rsidP="0025416D">
            <w:pPr>
              <w:suppressAutoHyphens/>
              <w:rPr>
                <w:rFonts w:cs="Times New Roman"/>
              </w:rPr>
            </w:pPr>
          </w:p>
        </w:tc>
        <w:tc>
          <w:tcPr>
            <w:tcW w:w="536" w:type="pct"/>
            <w:vMerge/>
          </w:tcPr>
          <w:p w14:paraId="35C1C7AA" w14:textId="77777777" w:rsidR="0025416D" w:rsidRPr="00D86E4C" w:rsidRDefault="0025416D" w:rsidP="0025416D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37" w:type="pct"/>
          </w:tcPr>
          <w:p w14:paraId="66159E12" w14:textId="5EB2AA57" w:rsidR="0025416D" w:rsidRPr="00D86E4C" w:rsidRDefault="0025416D" w:rsidP="0025416D">
            <w:pPr>
              <w:rPr>
                <w:rFonts w:cs="Times New Roman"/>
                <w:lang w:eastAsia="en-US"/>
              </w:rPr>
            </w:pPr>
            <w:r w:rsidRPr="00D86E4C">
              <w:rPr>
                <w:rFonts w:cs="Times New Roman"/>
                <w:lang w:eastAsia="en-US"/>
              </w:rPr>
              <w:t>Осуществление взаимодействия с диспетчерской службой охраняемого объекта, руководством, подразделениями охраны, государственными органами и аварийными службами по вопросам оперативной обстановки на охраняемых объектах нефтегазовой отрасли</w:t>
            </w:r>
          </w:p>
        </w:tc>
        <w:tc>
          <w:tcPr>
            <w:tcW w:w="346" w:type="pct"/>
          </w:tcPr>
          <w:p w14:paraId="665E0628" w14:textId="39CFD8A8" w:rsidR="0025416D" w:rsidRPr="00D86E4C" w:rsidRDefault="0025416D" w:rsidP="0025416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  <w:lang w:val="en-US"/>
              </w:rPr>
              <w:t>B</w:t>
            </w:r>
            <w:r w:rsidRPr="00D86E4C">
              <w:rPr>
                <w:rFonts w:cs="Times New Roman"/>
                <w:szCs w:val="24"/>
              </w:rPr>
              <w:t>/02.5</w:t>
            </w:r>
          </w:p>
        </w:tc>
        <w:tc>
          <w:tcPr>
            <w:tcW w:w="615" w:type="pct"/>
          </w:tcPr>
          <w:p w14:paraId="401F22C5" w14:textId="1C03BD41" w:rsidR="0025416D" w:rsidRPr="00D86E4C" w:rsidRDefault="0025416D" w:rsidP="0025416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5</w:t>
            </w:r>
          </w:p>
        </w:tc>
      </w:tr>
      <w:tr w:rsidR="00D86E4C" w:rsidRPr="00D86E4C" w14:paraId="43BC0E7E" w14:textId="77777777" w:rsidTr="005B3F14">
        <w:trPr>
          <w:cantSplit/>
          <w:trHeight w:val="20"/>
          <w:jc w:val="center"/>
        </w:trPr>
        <w:tc>
          <w:tcPr>
            <w:tcW w:w="261" w:type="pct"/>
            <w:vMerge w:val="restart"/>
          </w:tcPr>
          <w:p w14:paraId="0EC0B93E" w14:textId="6C7325C6" w:rsidR="00D758AD" w:rsidRPr="00D86E4C" w:rsidRDefault="00BA7183" w:rsidP="00936A7D">
            <w:pPr>
              <w:suppressAutoHyphens/>
              <w:rPr>
                <w:rFonts w:cs="Times New Roman"/>
                <w:szCs w:val="24"/>
                <w:highlight w:val="yellow"/>
                <w:lang w:val="en-US"/>
              </w:rPr>
            </w:pPr>
            <w:r w:rsidRPr="00D86E4C"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906" w:type="pct"/>
            <w:vMerge w:val="restart"/>
          </w:tcPr>
          <w:p w14:paraId="128F3B52" w14:textId="7E289B8E" w:rsidR="00D758AD" w:rsidRPr="00D86E4C" w:rsidRDefault="00A67B45" w:rsidP="00500298">
            <w:pPr>
              <w:suppressAutoHyphens/>
              <w:ind w:right="-108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>Организация охраны объектов нефтегазовой отрасли</w:t>
            </w:r>
          </w:p>
        </w:tc>
        <w:tc>
          <w:tcPr>
            <w:tcW w:w="536" w:type="pct"/>
            <w:vMerge w:val="restart"/>
          </w:tcPr>
          <w:p w14:paraId="1BE36A52" w14:textId="77777777" w:rsidR="00D758AD" w:rsidRPr="00D86E4C" w:rsidRDefault="00D758AD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6</w:t>
            </w:r>
          </w:p>
        </w:tc>
        <w:tc>
          <w:tcPr>
            <w:tcW w:w="2337" w:type="pct"/>
          </w:tcPr>
          <w:p w14:paraId="7E7281BC" w14:textId="462B3817" w:rsidR="00D758AD" w:rsidRPr="00D86E4C" w:rsidRDefault="00A67B45" w:rsidP="00287CC3">
            <w:pPr>
              <w:rPr>
                <w:rFonts w:cs="Times New Roman"/>
              </w:rPr>
            </w:pPr>
            <w:r w:rsidRPr="00D86E4C">
              <w:rPr>
                <w:rFonts w:cs="Times New Roman"/>
              </w:rPr>
              <w:t>Организация защиты охраняемых объектов нефтегазовой отрасли</w:t>
            </w:r>
          </w:p>
        </w:tc>
        <w:tc>
          <w:tcPr>
            <w:tcW w:w="346" w:type="pct"/>
          </w:tcPr>
          <w:p w14:paraId="09E8011C" w14:textId="1B150F5D" w:rsidR="00D758AD" w:rsidRPr="00D86E4C" w:rsidRDefault="00054A3E" w:rsidP="00936A7D">
            <w:pPr>
              <w:jc w:val="center"/>
              <w:rPr>
                <w:rFonts w:cs="Times New Roman"/>
              </w:rPr>
            </w:pPr>
            <w:r w:rsidRPr="00D86E4C">
              <w:rPr>
                <w:rFonts w:cs="Times New Roman"/>
                <w:lang w:val="en-US"/>
              </w:rPr>
              <w:t>C</w:t>
            </w:r>
            <w:r w:rsidR="00D758AD" w:rsidRPr="00D86E4C">
              <w:rPr>
                <w:rFonts w:cs="Times New Roman"/>
              </w:rPr>
              <w:t>/01.6</w:t>
            </w:r>
          </w:p>
        </w:tc>
        <w:tc>
          <w:tcPr>
            <w:tcW w:w="615" w:type="pct"/>
          </w:tcPr>
          <w:p w14:paraId="247F53BC" w14:textId="77777777" w:rsidR="00D758AD" w:rsidRPr="00D86E4C" w:rsidRDefault="00D758AD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6</w:t>
            </w:r>
          </w:p>
        </w:tc>
      </w:tr>
      <w:tr w:rsidR="00D86E4C" w:rsidRPr="00D86E4C" w14:paraId="3AC268BA" w14:textId="77777777" w:rsidTr="005B3F14">
        <w:trPr>
          <w:cantSplit/>
          <w:trHeight w:val="20"/>
          <w:jc w:val="center"/>
        </w:trPr>
        <w:tc>
          <w:tcPr>
            <w:tcW w:w="261" w:type="pct"/>
            <w:vMerge/>
          </w:tcPr>
          <w:p w14:paraId="2084BE49" w14:textId="77777777" w:rsidR="00D758AD" w:rsidRPr="00D86E4C" w:rsidRDefault="00D758AD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06" w:type="pct"/>
            <w:vMerge/>
          </w:tcPr>
          <w:p w14:paraId="1F84A713" w14:textId="77777777" w:rsidR="00D758AD" w:rsidRPr="00D86E4C" w:rsidRDefault="00D758AD" w:rsidP="00936A7D">
            <w:pPr>
              <w:suppressAutoHyphens/>
              <w:rPr>
                <w:rFonts w:cs="Times New Roman"/>
              </w:rPr>
            </w:pPr>
          </w:p>
        </w:tc>
        <w:tc>
          <w:tcPr>
            <w:tcW w:w="536" w:type="pct"/>
            <w:vMerge/>
          </w:tcPr>
          <w:p w14:paraId="3F0A525A" w14:textId="77777777" w:rsidR="00D758AD" w:rsidRPr="00D86E4C" w:rsidRDefault="00D758AD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37" w:type="pct"/>
          </w:tcPr>
          <w:p w14:paraId="0A06275B" w14:textId="5EB02CED" w:rsidR="00D758AD" w:rsidRPr="00D86E4C" w:rsidRDefault="00157C84" w:rsidP="008357A9">
            <w:pPr>
              <w:rPr>
                <w:rFonts w:cs="Times New Roman"/>
                <w:lang w:eastAsia="en-US"/>
              </w:rPr>
            </w:pPr>
            <w:r w:rsidRPr="00D86E4C">
              <w:rPr>
                <w:rFonts w:cs="Times New Roman"/>
                <w:lang w:eastAsia="en-US"/>
              </w:rPr>
              <w:t>Контроль деятельности дежурной смены (караула, наряда охраны) на охраняемых объектах нефтегазовой отрасли</w:t>
            </w:r>
          </w:p>
        </w:tc>
        <w:tc>
          <w:tcPr>
            <w:tcW w:w="346" w:type="pct"/>
          </w:tcPr>
          <w:p w14:paraId="29208DAD" w14:textId="11FB2AF2" w:rsidR="00D758AD" w:rsidRPr="00D86E4C" w:rsidRDefault="00054A3E" w:rsidP="00936A7D">
            <w:pPr>
              <w:jc w:val="center"/>
              <w:rPr>
                <w:rFonts w:cs="Times New Roman"/>
              </w:rPr>
            </w:pPr>
            <w:r w:rsidRPr="00D86E4C">
              <w:rPr>
                <w:rFonts w:cs="Times New Roman"/>
                <w:lang w:val="en-US"/>
              </w:rPr>
              <w:t>C</w:t>
            </w:r>
            <w:r w:rsidR="00D758AD" w:rsidRPr="00D86E4C">
              <w:rPr>
                <w:rFonts w:cs="Times New Roman"/>
              </w:rPr>
              <w:t>/02.6</w:t>
            </w:r>
          </w:p>
        </w:tc>
        <w:tc>
          <w:tcPr>
            <w:tcW w:w="615" w:type="pct"/>
          </w:tcPr>
          <w:p w14:paraId="60E7E17D" w14:textId="77777777" w:rsidR="00D758AD" w:rsidRPr="00D86E4C" w:rsidRDefault="00D758AD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6</w:t>
            </w:r>
          </w:p>
        </w:tc>
      </w:tr>
      <w:tr w:rsidR="00D86E4C" w:rsidRPr="00D86E4C" w14:paraId="67EA9B6C" w14:textId="77777777" w:rsidTr="005B3F14">
        <w:trPr>
          <w:cantSplit/>
          <w:trHeight w:val="20"/>
          <w:jc w:val="center"/>
        </w:trPr>
        <w:tc>
          <w:tcPr>
            <w:tcW w:w="261" w:type="pct"/>
            <w:vMerge/>
          </w:tcPr>
          <w:p w14:paraId="4F388C20" w14:textId="77777777" w:rsidR="00D758AD" w:rsidRPr="00D86E4C" w:rsidRDefault="00D758AD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06" w:type="pct"/>
            <w:vMerge/>
          </w:tcPr>
          <w:p w14:paraId="47647853" w14:textId="77777777" w:rsidR="00D758AD" w:rsidRPr="00D86E4C" w:rsidRDefault="00D758AD" w:rsidP="00936A7D">
            <w:pPr>
              <w:suppressAutoHyphens/>
              <w:rPr>
                <w:rFonts w:cs="Times New Roman"/>
              </w:rPr>
            </w:pPr>
          </w:p>
        </w:tc>
        <w:tc>
          <w:tcPr>
            <w:tcW w:w="536" w:type="pct"/>
            <w:vMerge/>
          </w:tcPr>
          <w:p w14:paraId="7468D3AD" w14:textId="77777777" w:rsidR="00D758AD" w:rsidRPr="00D86E4C" w:rsidRDefault="00D758AD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37" w:type="pct"/>
          </w:tcPr>
          <w:p w14:paraId="748D97A5" w14:textId="5593FB8E" w:rsidR="00D758AD" w:rsidRPr="00D86E4C" w:rsidRDefault="00A67B45" w:rsidP="008357A9">
            <w:pPr>
              <w:rPr>
                <w:rFonts w:cs="Times New Roman"/>
                <w:lang w:eastAsia="en-US"/>
              </w:rPr>
            </w:pPr>
            <w:r w:rsidRPr="00D86E4C">
              <w:rPr>
                <w:rFonts w:cs="Times New Roman"/>
                <w:lang w:eastAsia="en-US"/>
              </w:rPr>
              <w:t>Контроль проведения охранных мероприятий на охраняемых объектах нефтегазовой отрасли</w:t>
            </w:r>
          </w:p>
        </w:tc>
        <w:tc>
          <w:tcPr>
            <w:tcW w:w="346" w:type="pct"/>
          </w:tcPr>
          <w:p w14:paraId="76FF8242" w14:textId="6BAB3651" w:rsidR="00D758AD" w:rsidRPr="00D86E4C" w:rsidRDefault="00054A3E" w:rsidP="00936A7D">
            <w:pPr>
              <w:jc w:val="center"/>
              <w:rPr>
                <w:rFonts w:cs="Times New Roman"/>
              </w:rPr>
            </w:pPr>
            <w:r w:rsidRPr="00D86E4C">
              <w:rPr>
                <w:rFonts w:cs="Times New Roman"/>
                <w:lang w:val="en-US"/>
              </w:rPr>
              <w:t>C</w:t>
            </w:r>
            <w:r w:rsidR="00D758AD" w:rsidRPr="00D86E4C">
              <w:rPr>
                <w:rFonts w:cs="Times New Roman"/>
              </w:rPr>
              <w:t>/03.6</w:t>
            </w:r>
          </w:p>
        </w:tc>
        <w:tc>
          <w:tcPr>
            <w:tcW w:w="615" w:type="pct"/>
          </w:tcPr>
          <w:p w14:paraId="43351EC7" w14:textId="77777777" w:rsidR="00D758AD" w:rsidRPr="00D86E4C" w:rsidRDefault="00D758AD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6</w:t>
            </w:r>
          </w:p>
        </w:tc>
      </w:tr>
      <w:tr w:rsidR="00D86E4C" w:rsidRPr="00D86E4C" w14:paraId="21DE6AA9" w14:textId="77777777" w:rsidTr="005B3F14">
        <w:trPr>
          <w:cantSplit/>
          <w:trHeight w:val="20"/>
          <w:jc w:val="center"/>
        </w:trPr>
        <w:tc>
          <w:tcPr>
            <w:tcW w:w="261" w:type="pct"/>
            <w:vMerge w:val="restart"/>
          </w:tcPr>
          <w:p w14:paraId="2E5963FD" w14:textId="0FE254FC" w:rsidR="00951E48" w:rsidRPr="00D86E4C" w:rsidRDefault="00BA7183" w:rsidP="00936A7D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D86E4C">
              <w:rPr>
                <w:rFonts w:cs="Times New Roman"/>
                <w:szCs w:val="24"/>
                <w:lang w:val="en-US"/>
              </w:rPr>
              <w:t>D</w:t>
            </w:r>
          </w:p>
        </w:tc>
        <w:tc>
          <w:tcPr>
            <w:tcW w:w="906" w:type="pct"/>
            <w:vMerge w:val="restart"/>
          </w:tcPr>
          <w:p w14:paraId="365DAE03" w14:textId="4633134B" w:rsidR="00951E48" w:rsidRPr="00D86E4C" w:rsidRDefault="00A67B45" w:rsidP="00DC138A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>Руководство деятельностью по охране объектов нефтегазовой отрасли</w:t>
            </w:r>
          </w:p>
        </w:tc>
        <w:tc>
          <w:tcPr>
            <w:tcW w:w="536" w:type="pct"/>
            <w:vMerge w:val="restart"/>
          </w:tcPr>
          <w:p w14:paraId="42E97F68" w14:textId="77777777" w:rsidR="00951E48" w:rsidRPr="00D86E4C" w:rsidRDefault="00951E48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7</w:t>
            </w:r>
          </w:p>
        </w:tc>
        <w:tc>
          <w:tcPr>
            <w:tcW w:w="2337" w:type="pct"/>
          </w:tcPr>
          <w:p w14:paraId="12C99C37" w14:textId="3E454DFF" w:rsidR="00951E48" w:rsidRPr="00D86E4C" w:rsidRDefault="00A67B45" w:rsidP="00DC138A">
            <w:pPr>
              <w:rPr>
                <w:rFonts w:cs="Times New Roman"/>
              </w:rPr>
            </w:pPr>
            <w:r w:rsidRPr="00D86E4C">
              <w:rPr>
                <w:rFonts w:cs="Times New Roman"/>
              </w:rPr>
              <w:t>Руководство деятельностью по защите охраняемых объектов нефтегазовой отрасли</w:t>
            </w:r>
          </w:p>
        </w:tc>
        <w:tc>
          <w:tcPr>
            <w:tcW w:w="346" w:type="pct"/>
          </w:tcPr>
          <w:p w14:paraId="5B7A9EE1" w14:textId="64F87AF2" w:rsidR="00951E48" w:rsidRPr="00D86E4C" w:rsidRDefault="00054A3E" w:rsidP="00936A7D">
            <w:pPr>
              <w:jc w:val="center"/>
              <w:rPr>
                <w:rFonts w:cs="Times New Roman"/>
              </w:rPr>
            </w:pPr>
            <w:r w:rsidRPr="00D86E4C">
              <w:rPr>
                <w:rFonts w:cs="Times New Roman"/>
                <w:lang w:val="en-US"/>
              </w:rPr>
              <w:t>D</w:t>
            </w:r>
            <w:r w:rsidR="00951E48" w:rsidRPr="00D86E4C">
              <w:rPr>
                <w:rFonts w:cs="Times New Roman"/>
              </w:rPr>
              <w:t>/01.7</w:t>
            </w:r>
          </w:p>
        </w:tc>
        <w:tc>
          <w:tcPr>
            <w:tcW w:w="615" w:type="pct"/>
          </w:tcPr>
          <w:p w14:paraId="0A2E00B9" w14:textId="77777777" w:rsidR="00951E48" w:rsidRPr="00D86E4C" w:rsidRDefault="00951E48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7</w:t>
            </w:r>
          </w:p>
        </w:tc>
      </w:tr>
      <w:tr w:rsidR="00D86E4C" w:rsidRPr="00D86E4C" w14:paraId="45D38A93" w14:textId="77777777" w:rsidTr="005B3F14">
        <w:trPr>
          <w:cantSplit/>
          <w:trHeight w:val="20"/>
          <w:jc w:val="center"/>
        </w:trPr>
        <w:tc>
          <w:tcPr>
            <w:tcW w:w="261" w:type="pct"/>
            <w:vMerge/>
          </w:tcPr>
          <w:p w14:paraId="6CAEAABC" w14:textId="77777777" w:rsidR="00951E48" w:rsidRPr="00D86E4C" w:rsidRDefault="00951E48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06" w:type="pct"/>
            <w:vMerge/>
          </w:tcPr>
          <w:p w14:paraId="03D8EA3B" w14:textId="77777777" w:rsidR="00951E48" w:rsidRPr="00D86E4C" w:rsidRDefault="00951E48" w:rsidP="00936A7D">
            <w:pPr>
              <w:suppressAutoHyphens/>
              <w:rPr>
                <w:rFonts w:cs="Times New Roman"/>
              </w:rPr>
            </w:pPr>
          </w:p>
        </w:tc>
        <w:tc>
          <w:tcPr>
            <w:tcW w:w="536" w:type="pct"/>
            <w:vMerge/>
          </w:tcPr>
          <w:p w14:paraId="339E9DB2" w14:textId="77777777" w:rsidR="00951E48" w:rsidRPr="00D86E4C" w:rsidRDefault="00951E48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37" w:type="pct"/>
          </w:tcPr>
          <w:p w14:paraId="67147B58" w14:textId="4133F546" w:rsidR="00951E48" w:rsidRPr="00D86E4C" w:rsidRDefault="00A67B45" w:rsidP="00A67B45">
            <w:pPr>
              <w:rPr>
                <w:rFonts w:cs="Times New Roman"/>
                <w:lang w:eastAsia="en-US"/>
              </w:rPr>
            </w:pPr>
            <w:r w:rsidRPr="00D86E4C">
              <w:rPr>
                <w:rFonts w:cs="Times New Roman"/>
                <w:lang w:eastAsia="en-US"/>
              </w:rPr>
              <w:t>Руководство деятельностью подразделений ведомственной охраны объектов нефтегазового комплекса</w:t>
            </w:r>
          </w:p>
        </w:tc>
        <w:tc>
          <w:tcPr>
            <w:tcW w:w="346" w:type="pct"/>
          </w:tcPr>
          <w:p w14:paraId="17CCDC54" w14:textId="0839511B" w:rsidR="00951E48" w:rsidRPr="00D86E4C" w:rsidRDefault="00054A3E" w:rsidP="00936A7D">
            <w:pPr>
              <w:jc w:val="center"/>
              <w:rPr>
                <w:rFonts w:cs="Times New Roman"/>
              </w:rPr>
            </w:pPr>
            <w:r w:rsidRPr="00D86E4C">
              <w:rPr>
                <w:rFonts w:cs="Times New Roman"/>
                <w:lang w:val="en-US"/>
              </w:rPr>
              <w:t>D</w:t>
            </w:r>
            <w:r w:rsidR="00951E48" w:rsidRPr="00D86E4C">
              <w:rPr>
                <w:rFonts w:cs="Times New Roman"/>
              </w:rPr>
              <w:t>/02.7</w:t>
            </w:r>
          </w:p>
        </w:tc>
        <w:tc>
          <w:tcPr>
            <w:tcW w:w="615" w:type="pct"/>
          </w:tcPr>
          <w:p w14:paraId="292D3193" w14:textId="77777777" w:rsidR="00951E48" w:rsidRPr="00D86E4C" w:rsidRDefault="00951E48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7</w:t>
            </w:r>
          </w:p>
        </w:tc>
      </w:tr>
    </w:tbl>
    <w:p w14:paraId="492D31C6" w14:textId="77777777" w:rsidR="00EA44D5" w:rsidRPr="00D86E4C" w:rsidRDefault="00EA44D5" w:rsidP="00936A7D">
      <w:pPr>
        <w:suppressAutoHyphens/>
        <w:rPr>
          <w:rFonts w:cs="Times New Roman"/>
          <w:szCs w:val="24"/>
        </w:rPr>
        <w:sectPr w:rsidR="00EA44D5" w:rsidRPr="00D86E4C" w:rsidSect="005B3F14">
          <w:headerReference w:type="first" r:id="rId11"/>
          <w:endnotePr>
            <w:numFmt w:val="decimal"/>
          </w:endnotePr>
          <w:pgSz w:w="16838" w:h="11906" w:orient="landscape"/>
          <w:pgMar w:top="1134" w:right="1134" w:bottom="567" w:left="1134" w:header="567" w:footer="709" w:gutter="0"/>
          <w:cols w:space="708"/>
          <w:titlePg/>
          <w:docGrid w:linePitch="360"/>
        </w:sectPr>
      </w:pPr>
    </w:p>
    <w:p w14:paraId="65DB6640" w14:textId="77777777" w:rsidR="00F932A0" w:rsidRPr="00D86E4C" w:rsidRDefault="00F932A0" w:rsidP="005B3F14">
      <w:pPr>
        <w:pStyle w:val="1"/>
        <w:jc w:val="center"/>
        <w:rPr>
          <w:sz w:val="24"/>
          <w:szCs w:val="24"/>
        </w:rPr>
      </w:pPr>
      <w:bookmarkStart w:id="3" w:name="_Toc126883576"/>
      <w:r w:rsidRPr="00D86E4C">
        <w:lastRenderedPageBreak/>
        <w:t>III. Характеристика обобщенных трудовых функций</w:t>
      </w:r>
      <w:bookmarkEnd w:id="3"/>
    </w:p>
    <w:p w14:paraId="2CEE7F9D" w14:textId="77777777" w:rsidR="003E0F74" w:rsidRPr="00D86E4C" w:rsidRDefault="003E0F74" w:rsidP="00936A7D">
      <w:pPr>
        <w:suppressAutoHyphens/>
        <w:rPr>
          <w:rFonts w:cs="Times New Roman"/>
          <w:szCs w:val="24"/>
        </w:rPr>
      </w:pPr>
    </w:p>
    <w:p w14:paraId="54A2861F" w14:textId="77777777" w:rsidR="003E0F74" w:rsidRPr="00D86E4C" w:rsidRDefault="003E0F74" w:rsidP="005B3F14">
      <w:pPr>
        <w:pStyle w:val="2"/>
      </w:pPr>
      <w:bookmarkStart w:id="4" w:name="_Toc126883577"/>
      <w:r w:rsidRPr="00D86E4C">
        <w:t>3.1. Обобщенная трудовая функция</w:t>
      </w:r>
      <w:bookmarkEnd w:id="4"/>
      <w:r w:rsidRPr="00D86E4C">
        <w:t xml:space="preserve"> </w:t>
      </w:r>
    </w:p>
    <w:p w14:paraId="7A00362A" w14:textId="77777777" w:rsidR="003E0F74" w:rsidRPr="00D86E4C" w:rsidRDefault="003E0F74" w:rsidP="005B3F14">
      <w:pPr>
        <w:rPr>
          <w:rFonts w:cs="Times New Roman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73"/>
        <w:gridCol w:w="5338"/>
        <w:gridCol w:w="569"/>
        <w:gridCol w:w="950"/>
        <w:gridCol w:w="1447"/>
        <w:gridCol w:w="544"/>
      </w:tblGrid>
      <w:tr w:rsidR="005B3F14" w:rsidRPr="00D86E4C" w14:paraId="6A519C61" w14:textId="77777777" w:rsidTr="008B7C53">
        <w:trPr>
          <w:jc w:val="center"/>
        </w:trPr>
        <w:tc>
          <w:tcPr>
            <w:tcW w:w="755" w:type="pct"/>
            <w:tcBorders>
              <w:right w:val="single" w:sz="4" w:space="0" w:color="808080"/>
            </w:tcBorders>
            <w:vAlign w:val="center"/>
          </w:tcPr>
          <w:p w14:paraId="752AE077" w14:textId="77777777" w:rsidR="003E0F74" w:rsidRPr="00D86E4C" w:rsidRDefault="003E0F74" w:rsidP="00F74215">
            <w:pPr>
              <w:suppressAutoHyphens/>
              <w:rPr>
                <w:rFonts w:cs="Times New Roman"/>
                <w:b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F23523" w14:textId="19A0DFFA" w:rsidR="003E0F74" w:rsidRPr="00D86E4C" w:rsidRDefault="00031744" w:rsidP="005B3F14">
            <w:pPr>
              <w:rPr>
                <w:rFonts w:cs="Times New Roman"/>
                <w:b/>
              </w:rPr>
            </w:pPr>
            <w:r w:rsidRPr="00D86E4C">
              <w:rPr>
                <w:rFonts w:cs="Times New Roman"/>
              </w:rPr>
              <w:t xml:space="preserve">Обеспечение </w:t>
            </w:r>
            <w:r w:rsidR="000E3DEB" w:rsidRPr="00D86E4C">
              <w:rPr>
                <w:rFonts w:cs="Times New Roman"/>
              </w:rPr>
              <w:t xml:space="preserve">охраны </w:t>
            </w:r>
            <w:r w:rsidRPr="00D86E4C">
              <w:rPr>
                <w:rFonts w:cs="Times New Roman"/>
              </w:rPr>
              <w:t>объектов нефтегазовой отрасли</w:t>
            </w:r>
          </w:p>
        </w:tc>
        <w:tc>
          <w:tcPr>
            <w:tcW w:w="27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EED3596" w14:textId="34B7FFD9" w:rsidR="003E0F74" w:rsidRPr="00D86E4C" w:rsidRDefault="00F74215" w:rsidP="00F7421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2DAC55" w14:textId="5531ACA0" w:rsidR="003E0F74" w:rsidRPr="00D86E4C" w:rsidRDefault="002F4964" w:rsidP="00F74215">
            <w:pPr>
              <w:jc w:val="center"/>
              <w:rPr>
                <w:rFonts w:cs="Times New Roman"/>
                <w:b/>
                <w:lang w:val="en-US"/>
              </w:rPr>
            </w:pPr>
            <w:r w:rsidRPr="00D86E4C">
              <w:rPr>
                <w:rFonts w:cs="Times New Roman"/>
                <w:lang w:val="en-US"/>
              </w:rPr>
              <w:t>A</w:t>
            </w:r>
          </w:p>
        </w:tc>
        <w:tc>
          <w:tcPr>
            <w:tcW w:w="6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C3927D9" w14:textId="13D1487D" w:rsidR="003E0F74" w:rsidRPr="00D86E4C" w:rsidRDefault="00F74215" w:rsidP="00F7421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BA8A20" w14:textId="4D1C648B" w:rsidR="003E0F74" w:rsidRPr="00D86E4C" w:rsidRDefault="00031744" w:rsidP="005E05FF">
            <w:pPr>
              <w:jc w:val="center"/>
              <w:rPr>
                <w:rFonts w:cs="Times New Roman"/>
              </w:rPr>
            </w:pPr>
            <w:r w:rsidRPr="00D86E4C">
              <w:rPr>
                <w:rFonts w:cs="Times New Roman"/>
              </w:rPr>
              <w:t>4</w:t>
            </w:r>
          </w:p>
        </w:tc>
      </w:tr>
    </w:tbl>
    <w:p w14:paraId="57E91C43" w14:textId="77777777" w:rsidR="003E0F74" w:rsidRPr="00D86E4C" w:rsidRDefault="003E0F74" w:rsidP="005B3F14">
      <w:pPr>
        <w:rPr>
          <w:rFonts w:cs="Times New Roman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3"/>
        <w:gridCol w:w="640"/>
        <w:gridCol w:w="1911"/>
        <w:gridCol w:w="398"/>
        <w:gridCol w:w="1273"/>
        <w:gridCol w:w="2376"/>
      </w:tblGrid>
      <w:tr w:rsidR="00D86E4C" w:rsidRPr="00D86E4C" w14:paraId="462827EB" w14:textId="77777777" w:rsidTr="0027624D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14:paraId="24EE2D2E" w14:textId="77777777" w:rsidR="003E0F74" w:rsidRPr="00D86E4C" w:rsidRDefault="003E0F74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047F455" w14:textId="77777777" w:rsidR="003E0F74" w:rsidRPr="00D86E4C" w:rsidRDefault="003E0F74" w:rsidP="005B3F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754AAE" w14:textId="77777777" w:rsidR="003E0F74" w:rsidRPr="00D86E4C" w:rsidRDefault="003E0F74" w:rsidP="005B3F1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5BEBAF9" w14:textId="77777777" w:rsidR="003E0F74" w:rsidRPr="00D86E4C" w:rsidRDefault="003E0F74" w:rsidP="005B3F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1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179A0F" w14:textId="77777777" w:rsidR="003E0F74" w:rsidRPr="00D86E4C" w:rsidRDefault="003E0F74" w:rsidP="005B3F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7DDC63" w14:textId="77777777" w:rsidR="003E0F74" w:rsidRPr="00D86E4C" w:rsidRDefault="003E0F74" w:rsidP="005B3F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7C7883" w14:textId="77777777" w:rsidR="003E0F74" w:rsidRPr="00D86E4C" w:rsidRDefault="003E0F74" w:rsidP="005B3F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86E4C" w:rsidRPr="00D86E4C" w14:paraId="63C9ECF3" w14:textId="77777777" w:rsidTr="0027624D">
        <w:trPr>
          <w:jc w:val="center"/>
        </w:trPr>
        <w:tc>
          <w:tcPr>
            <w:tcW w:w="1223" w:type="pct"/>
            <w:vAlign w:val="center"/>
          </w:tcPr>
          <w:p w14:paraId="0D904A4D" w14:textId="77777777" w:rsidR="003E0F74" w:rsidRPr="00D86E4C" w:rsidRDefault="003E0F74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737F1CF9" w14:textId="77777777" w:rsidR="003E0F74" w:rsidRPr="00D86E4C" w:rsidRDefault="003E0F74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4" w:space="0" w:color="808080"/>
            </w:tcBorders>
            <w:vAlign w:val="center"/>
          </w:tcPr>
          <w:p w14:paraId="6E8774B7" w14:textId="77777777" w:rsidR="003E0F74" w:rsidRPr="00D86E4C" w:rsidRDefault="003E0F74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D957ED9" w14:textId="77777777" w:rsidR="003E0F74" w:rsidRPr="00D86E4C" w:rsidRDefault="003E0F74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808080"/>
            </w:tcBorders>
            <w:vAlign w:val="center"/>
          </w:tcPr>
          <w:p w14:paraId="4B303A1A" w14:textId="77777777" w:rsidR="003E0F74" w:rsidRPr="00D86E4C" w:rsidRDefault="003E0F74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431C72C" w14:textId="342A6B54" w:rsidR="003E0F74" w:rsidRPr="00D86E4C" w:rsidRDefault="00F74215" w:rsidP="00F7421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Код</w:t>
            </w:r>
            <w:r w:rsidR="003E0F74" w:rsidRPr="00D86E4C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54B2A0A6" w14:textId="77777777" w:rsidR="003E0F74" w:rsidRPr="00D86E4C" w:rsidRDefault="003E0F74" w:rsidP="00936A7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4940EA7" w14:textId="77777777" w:rsidR="003E0F74" w:rsidRPr="00D86E4C" w:rsidRDefault="003E0F74" w:rsidP="005B3F14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5B3F14" w:rsidRPr="00D86E4C" w14:paraId="1DB77386" w14:textId="77777777" w:rsidTr="005B3F14">
        <w:trPr>
          <w:trHeight w:val="20"/>
          <w:jc w:val="center"/>
        </w:trPr>
        <w:tc>
          <w:tcPr>
            <w:tcW w:w="1110" w:type="pct"/>
          </w:tcPr>
          <w:p w14:paraId="4F02F77B" w14:textId="77777777" w:rsidR="003E0F74" w:rsidRPr="00D86E4C" w:rsidRDefault="003E0F74" w:rsidP="00936A7D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890" w:type="pct"/>
          </w:tcPr>
          <w:p w14:paraId="49F9798B" w14:textId="2E203A7B" w:rsidR="00C91AC5" w:rsidRPr="00D86E4C" w:rsidRDefault="00A67B45" w:rsidP="00C91AC5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Охранник</w:t>
            </w:r>
          </w:p>
          <w:p w14:paraId="3FDD0938" w14:textId="190F9DB3" w:rsidR="00031744" w:rsidRPr="00D86E4C" w:rsidRDefault="00C91AC5" w:rsidP="00031744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Охранник ведомственной охраны</w:t>
            </w:r>
          </w:p>
        </w:tc>
      </w:tr>
    </w:tbl>
    <w:p w14:paraId="21D7AEC7" w14:textId="77777777" w:rsidR="003E0F74" w:rsidRPr="00D86E4C" w:rsidRDefault="003E0F74" w:rsidP="005B3F14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D86E4C" w:rsidRPr="00D86E4C" w14:paraId="4CD4E74B" w14:textId="77777777" w:rsidTr="005B3F14">
        <w:trPr>
          <w:trHeight w:val="20"/>
          <w:jc w:val="center"/>
        </w:trPr>
        <w:tc>
          <w:tcPr>
            <w:tcW w:w="1110" w:type="pct"/>
          </w:tcPr>
          <w:p w14:paraId="6A58CCA0" w14:textId="77777777" w:rsidR="003E0F74" w:rsidRPr="00D86E4C" w:rsidRDefault="003E0F74" w:rsidP="005B3F14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890" w:type="pct"/>
          </w:tcPr>
          <w:p w14:paraId="220C4C39" w14:textId="718F3349" w:rsidR="00194855" w:rsidRPr="00D86E4C" w:rsidRDefault="00EB6056" w:rsidP="005B3F14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Профессиональное обучение –</w:t>
            </w:r>
            <w:r w:rsidR="00194855" w:rsidRPr="00D86E4C">
              <w:rPr>
                <w:rFonts w:cs="Times New Roman"/>
                <w:szCs w:val="24"/>
              </w:rPr>
              <w:t xml:space="preserve"> программы профессиональной подготовки по должностям служащих, программы профессиональной переподготовки служащих, программы повышения квалификации служащих </w:t>
            </w:r>
          </w:p>
        </w:tc>
      </w:tr>
      <w:tr w:rsidR="00D86E4C" w:rsidRPr="00D86E4C" w14:paraId="6AB20A00" w14:textId="77777777" w:rsidTr="005B3F14">
        <w:trPr>
          <w:trHeight w:val="20"/>
          <w:jc w:val="center"/>
        </w:trPr>
        <w:tc>
          <w:tcPr>
            <w:tcW w:w="1110" w:type="pct"/>
          </w:tcPr>
          <w:p w14:paraId="1EBA181E" w14:textId="7CE0D665" w:rsidR="003E0F74" w:rsidRPr="00D86E4C" w:rsidRDefault="003E0F74" w:rsidP="005B3F14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890" w:type="pct"/>
          </w:tcPr>
          <w:p w14:paraId="643BF1A4" w14:textId="77777777" w:rsidR="003E0F74" w:rsidRPr="00D86E4C" w:rsidRDefault="00776E4F" w:rsidP="005B3F14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-</w:t>
            </w:r>
          </w:p>
        </w:tc>
      </w:tr>
      <w:tr w:rsidR="00D86E4C" w:rsidRPr="00D86E4C" w14:paraId="0AD7BA9B" w14:textId="77777777" w:rsidTr="005B3F14">
        <w:trPr>
          <w:trHeight w:val="20"/>
          <w:jc w:val="center"/>
        </w:trPr>
        <w:tc>
          <w:tcPr>
            <w:tcW w:w="1110" w:type="pct"/>
          </w:tcPr>
          <w:p w14:paraId="4B3691A5" w14:textId="77777777" w:rsidR="003E0F74" w:rsidRPr="00D86E4C" w:rsidRDefault="003E0F74" w:rsidP="005B3F14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890" w:type="pct"/>
          </w:tcPr>
          <w:p w14:paraId="179A74B3" w14:textId="47D363AA" w:rsidR="00F717DC" w:rsidRPr="008E5911" w:rsidRDefault="00EB6056" w:rsidP="005B3F14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  <w:lang w:eastAsia="en-US"/>
              </w:rPr>
              <w:t>Прохождение обязательных предварительных и периодических медицинских осмотров</w:t>
            </w:r>
            <w:r w:rsidR="00F717DC" w:rsidRPr="00D86E4C">
              <w:rPr>
                <w:rFonts w:cs="Times New Roman"/>
                <w:szCs w:val="24"/>
                <w:vertAlign w:val="superscript"/>
              </w:rPr>
              <w:endnoteReference w:id="3"/>
            </w:r>
            <w:proofErr w:type="gramStart"/>
            <w:r w:rsidR="00F717DC" w:rsidRPr="00D86E4C">
              <w:rPr>
                <w:rFonts w:cs="Times New Roman"/>
                <w:szCs w:val="24"/>
                <w:vertAlign w:val="superscript"/>
              </w:rPr>
              <w:t>,</w:t>
            </w:r>
            <w:r w:rsidR="002F3F2C" w:rsidRPr="00D86E4C">
              <w:rPr>
                <w:rFonts w:cs="Times New Roman"/>
                <w:szCs w:val="24"/>
                <w:vertAlign w:val="superscript"/>
              </w:rPr>
              <w:t xml:space="preserve"> </w:t>
            </w:r>
            <w:r w:rsidR="00F717DC" w:rsidRPr="00D86E4C">
              <w:rPr>
                <w:rStyle w:val="af0"/>
                <w:szCs w:val="24"/>
              </w:rPr>
              <w:endnoteReference w:id="4"/>
            </w:r>
            <w:r w:rsidR="00F717DC" w:rsidRPr="00D86E4C">
              <w:rPr>
                <w:rFonts w:cs="Times New Roman"/>
                <w:szCs w:val="24"/>
                <w:vertAlign w:val="superscript"/>
              </w:rPr>
              <w:t>,</w:t>
            </w:r>
            <w:proofErr w:type="gramEnd"/>
            <w:r w:rsidR="002F3F2C" w:rsidRPr="00D86E4C">
              <w:rPr>
                <w:rFonts w:cs="Times New Roman"/>
                <w:szCs w:val="24"/>
                <w:vertAlign w:val="superscript"/>
              </w:rPr>
              <w:t xml:space="preserve"> </w:t>
            </w:r>
            <w:r w:rsidR="00F717DC" w:rsidRPr="00D86E4C">
              <w:rPr>
                <w:rStyle w:val="af0"/>
                <w:szCs w:val="24"/>
              </w:rPr>
              <w:endnoteReference w:id="5"/>
            </w:r>
          </w:p>
          <w:p w14:paraId="077E3326" w14:textId="552F9336" w:rsidR="003E0F74" w:rsidRPr="00D86E4C" w:rsidRDefault="00880814" w:rsidP="005B3F14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  <w:lang w:eastAsia="en-US"/>
              </w:rPr>
              <w:t>Ежегодный медицинский осмотр, включающий химико-токсикологические исследования наличия в организме человека наркотических средств, психотропных веществ и их метаболитов</w:t>
            </w:r>
            <w:r w:rsidR="00AE43D4" w:rsidRPr="00D86E4C">
              <w:rPr>
                <w:rStyle w:val="af0"/>
                <w:szCs w:val="24"/>
              </w:rPr>
              <w:endnoteReference w:id="6"/>
            </w:r>
          </w:p>
          <w:p w14:paraId="0F7CE1DE" w14:textId="38E1DFFE" w:rsidR="007C1966" w:rsidRPr="00D86E4C" w:rsidRDefault="00787D38" w:rsidP="005B3F14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Прохождение обучения по охране труда и проверки знания требований охраны труда</w:t>
            </w:r>
            <w:r w:rsidR="00B62A52" w:rsidRPr="00D86E4C">
              <w:rPr>
                <w:rStyle w:val="af0"/>
                <w:szCs w:val="24"/>
              </w:rPr>
              <w:endnoteReference w:id="7"/>
            </w:r>
          </w:p>
          <w:p w14:paraId="06FC7CB3" w14:textId="70E248E2" w:rsidR="00EC7EF7" w:rsidRPr="00D86E4C" w:rsidRDefault="0003002A" w:rsidP="005B3F14">
            <w:pPr>
              <w:suppressAutoHyphens/>
              <w:rPr>
                <w:rFonts w:cs="Times New Roman"/>
                <w:szCs w:val="20"/>
              </w:rPr>
            </w:pPr>
            <w:r w:rsidRPr="00D86E4C">
              <w:rPr>
                <w:rFonts w:cs="Times New Roman"/>
                <w:szCs w:val="20"/>
              </w:rPr>
              <w:t>Прохождение обуче</w:t>
            </w:r>
            <w:r w:rsidR="006E13E1" w:rsidRPr="00D86E4C">
              <w:rPr>
                <w:rFonts w:cs="Times New Roman"/>
                <w:szCs w:val="20"/>
              </w:rPr>
              <w:t>ния мерам пожарной безопасности</w:t>
            </w:r>
            <w:r w:rsidR="00B62A52" w:rsidRPr="00D86E4C">
              <w:rPr>
                <w:rStyle w:val="af0"/>
                <w:szCs w:val="24"/>
              </w:rPr>
              <w:endnoteReference w:id="8"/>
            </w:r>
          </w:p>
          <w:p w14:paraId="53747DBF" w14:textId="040B716A" w:rsidR="00D73D80" w:rsidRPr="00CE4B1B" w:rsidRDefault="00D73D80" w:rsidP="005B3F14">
            <w:pPr>
              <w:suppressAutoHyphens/>
              <w:rPr>
                <w:rFonts w:cs="Times New Roman"/>
                <w:szCs w:val="20"/>
              </w:rPr>
            </w:pPr>
            <w:r w:rsidRPr="00D86E4C">
              <w:rPr>
                <w:rFonts w:cs="Times New Roman"/>
                <w:szCs w:val="20"/>
              </w:rPr>
              <w:t xml:space="preserve">Прохождение периодической проверки на пригодность к действиям в условиях, </w:t>
            </w:r>
            <w:r w:rsidRPr="00CE4B1B">
              <w:rPr>
                <w:rFonts w:cs="Times New Roman"/>
                <w:szCs w:val="20"/>
              </w:rPr>
              <w:t>связанных с применением огнестрельного оружия и специальных средств</w:t>
            </w:r>
            <w:r w:rsidRPr="00CE4B1B">
              <w:rPr>
                <w:rStyle w:val="af0"/>
                <w:szCs w:val="24"/>
              </w:rPr>
              <w:endnoteReference w:id="9"/>
            </w:r>
          </w:p>
          <w:p w14:paraId="2FAE72AD" w14:textId="2B9CFF34" w:rsidR="008A7D01" w:rsidRPr="00CE4B1B" w:rsidRDefault="002F3F2C" w:rsidP="005B3F14">
            <w:pPr>
              <w:suppressAutoHyphens/>
              <w:rPr>
                <w:rFonts w:cs="Times New Roman"/>
                <w:szCs w:val="20"/>
              </w:rPr>
            </w:pPr>
            <w:r w:rsidRPr="00CE4B1B">
              <w:rPr>
                <w:rFonts w:cs="Times New Roman"/>
                <w:szCs w:val="20"/>
              </w:rPr>
              <w:t>Гражданство</w:t>
            </w:r>
            <w:r w:rsidR="008A7D01" w:rsidRPr="00CE4B1B">
              <w:rPr>
                <w:rFonts w:cs="Times New Roman"/>
                <w:szCs w:val="20"/>
              </w:rPr>
              <w:t xml:space="preserve"> Российской Федерации</w:t>
            </w:r>
            <w:r w:rsidR="006E6B4C" w:rsidRPr="00CE4B1B">
              <w:rPr>
                <w:rStyle w:val="af0"/>
                <w:szCs w:val="24"/>
              </w:rPr>
              <w:endnoteReference w:id="10"/>
            </w:r>
            <w:r w:rsidR="006E6B4C" w:rsidRPr="00CE4B1B">
              <w:rPr>
                <w:rFonts w:cs="Times New Roman"/>
                <w:szCs w:val="20"/>
                <w:vertAlign w:val="superscript"/>
              </w:rPr>
              <w:t>,</w:t>
            </w:r>
            <w:r w:rsidR="006E6B4C" w:rsidRPr="00CE4B1B">
              <w:rPr>
                <w:rStyle w:val="af0"/>
                <w:szCs w:val="24"/>
              </w:rPr>
              <w:t xml:space="preserve"> </w:t>
            </w:r>
            <w:r w:rsidR="006E6B4C" w:rsidRPr="00CE4B1B">
              <w:rPr>
                <w:rStyle w:val="af0"/>
                <w:szCs w:val="24"/>
              </w:rPr>
              <w:endnoteReference w:id="11"/>
            </w:r>
          </w:p>
          <w:p w14:paraId="3A195C45" w14:textId="48CC4944" w:rsidR="002F3F2C" w:rsidRPr="00CE4B1B" w:rsidRDefault="008A7D01" w:rsidP="005B3F14">
            <w:pPr>
              <w:suppressAutoHyphens/>
              <w:rPr>
                <w:rFonts w:cs="Times New Roman"/>
                <w:szCs w:val="20"/>
              </w:rPr>
            </w:pPr>
            <w:r w:rsidRPr="00CE4B1B">
              <w:rPr>
                <w:rFonts w:cs="Times New Roman"/>
                <w:szCs w:val="20"/>
              </w:rPr>
              <w:t>В</w:t>
            </w:r>
            <w:r w:rsidR="00F717DC" w:rsidRPr="00CE4B1B">
              <w:rPr>
                <w:rFonts w:cs="Times New Roman"/>
                <w:szCs w:val="20"/>
              </w:rPr>
              <w:t>озраст</w:t>
            </w:r>
            <w:r w:rsidR="002F3F2C" w:rsidRPr="00CE4B1B">
              <w:rPr>
                <w:rFonts w:cs="Times New Roman"/>
                <w:szCs w:val="20"/>
              </w:rPr>
              <w:t xml:space="preserve"> не моложе 18 лет</w:t>
            </w:r>
            <w:r w:rsidR="00AA5B17" w:rsidRPr="00CE4B1B">
              <w:rPr>
                <w:rFonts w:cs="Times New Roman"/>
                <w:szCs w:val="20"/>
                <w:vertAlign w:val="superscript"/>
              </w:rPr>
              <w:t>10, 11</w:t>
            </w:r>
          </w:p>
          <w:p w14:paraId="3996494B" w14:textId="672385C7" w:rsidR="002F3F2C" w:rsidRPr="00CE4B1B" w:rsidRDefault="002F3F2C" w:rsidP="005B3F14">
            <w:pPr>
              <w:suppressAutoHyphens/>
              <w:rPr>
                <w:rFonts w:cs="Times New Roman"/>
                <w:szCs w:val="20"/>
              </w:rPr>
            </w:pPr>
            <w:r w:rsidRPr="00CE4B1B">
              <w:rPr>
                <w:rFonts w:cs="Times New Roman"/>
                <w:szCs w:val="20"/>
              </w:rPr>
              <w:t>Н</w:t>
            </w:r>
            <w:r w:rsidR="00F717DC" w:rsidRPr="00CE4B1B">
              <w:rPr>
                <w:rFonts w:cs="Times New Roman"/>
                <w:szCs w:val="20"/>
              </w:rPr>
              <w:t>аличи</w:t>
            </w:r>
            <w:r w:rsidRPr="00CE4B1B">
              <w:rPr>
                <w:rFonts w:cs="Times New Roman"/>
                <w:szCs w:val="20"/>
              </w:rPr>
              <w:t>е</w:t>
            </w:r>
            <w:r w:rsidR="00F717DC" w:rsidRPr="00CE4B1B">
              <w:rPr>
                <w:rFonts w:cs="Times New Roman"/>
                <w:szCs w:val="20"/>
              </w:rPr>
              <w:t xml:space="preserve"> </w:t>
            </w:r>
            <w:r w:rsidRPr="00CE4B1B">
              <w:rPr>
                <w:rFonts w:cs="Times New Roman"/>
                <w:szCs w:val="20"/>
              </w:rPr>
              <w:t>регистрации по месту жительства</w:t>
            </w:r>
            <w:r w:rsidR="00AA5B17" w:rsidRPr="00CE4B1B">
              <w:rPr>
                <w:rFonts w:cs="Times New Roman"/>
                <w:szCs w:val="20"/>
                <w:vertAlign w:val="superscript"/>
              </w:rPr>
              <w:t>10, 11</w:t>
            </w:r>
          </w:p>
          <w:p w14:paraId="1F069DD5" w14:textId="32B1B96E" w:rsidR="002F3F2C" w:rsidRPr="00CE4B1B" w:rsidRDefault="002F3F2C" w:rsidP="005B3F14">
            <w:pPr>
              <w:suppressAutoHyphens/>
              <w:rPr>
                <w:rFonts w:cs="Times New Roman"/>
                <w:szCs w:val="20"/>
              </w:rPr>
            </w:pPr>
            <w:r w:rsidRPr="00CE4B1B">
              <w:rPr>
                <w:rFonts w:cs="Times New Roman"/>
                <w:szCs w:val="20"/>
              </w:rPr>
              <w:t>О</w:t>
            </w:r>
            <w:r w:rsidR="00F717DC" w:rsidRPr="00CE4B1B">
              <w:rPr>
                <w:rFonts w:cs="Times New Roman"/>
                <w:szCs w:val="20"/>
              </w:rPr>
              <w:t>тсутстви</w:t>
            </w:r>
            <w:r w:rsidRPr="00CE4B1B">
              <w:rPr>
                <w:rFonts w:cs="Times New Roman"/>
                <w:szCs w:val="20"/>
              </w:rPr>
              <w:t>е</w:t>
            </w:r>
            <w:r w:rsidR="00F717DC" w:rsidRPr="00CE4B1B">
              <w:rPr>
                <w:rFonts w:cs="Times New Roman"/>
                <w:szCs w:val="20"/>
              </w:rPr>
              <w:t xml:space="preserve"> несня</w:t>
            </w:r>
            <w:r w:rsidRPr="00CE4B1B">
              <w:rPr>
                <w:rFonts w:cs="Times New Roman"/>
                <w:szCs w:val="20"/>
              </w:rPr>
              <w:t>той или непогашенной судимости</w:t>
            </w:r>
            <w:r w:rsidR="00AA5B17" w:rsidRPr="00CE4B1B">
              <w:rPr>
                <w:rFonts w:cs="Times New Roman"/>
                <w:szCs w:val="20"/>
                <w:vertAlign w:val="superscript"/>
              </w:rPr>
              <w:t>10, 11</w:t>
            </w:r>
          </w:p>
          <w:p w14:paraId="6A3FCAAB" w14:textId="6B45C5E0" w:rsidR="00551197" w:rsidRPr="00CE4B1B" w:rsidRDefault="002F3F2C" w:rsidP="005B3F14">
            <w:pPr>
              <w:suppressAutoHyphens/>
              <w:rPr>
                <w:rFonts w:cs="Times New Roman"/>
                <w:szCs w:val="20"/>
              </w:rPr>
            </w:pPr>
            <w:r w:rsidRPr="00CE4B1B">
              <w:rPr>
                <w:rFonts w:cs="Times New Roman"/>
                <w:szCs w:val="20"/>
              </w:rPr>
              <w:t>О</w:t>
            </w:r>
            <w:r w:rsidR="00F717DC" w:rsidRPr="00CE4B1B">
              <w:rPr>
                <w:rFonts w:cs="Times New Roman"/>
                <w:szCs w:val="20"/>
              </w:rPr>
              <w:t>тсутстви</w:t>
            </w:r>
            <w:r w:rsidRPr="00CE4B1B">
              <w:rPr>
                <w:rFonts w:cs="Times New Roman"/>
                <w:szCs w:val="20"/>
              </w:rPr>
              <w:t>е</w:t>
            </w:r>
            <w:r w:rsidR="00F717DC" w:rsidRPr="00CE4B1B">
              <w:rPr>
                <w:rFonts w:cs="Times New Roman"/>
                <w:szCs w:val="20"/>
              </w:rPr>
              <w:t xml:space="preserve"> </w:t>
            </w:r>
            <w:r w:rsidR="00AA7BFD" w:rsidRPr="00CE4B1B">
              <w:rPr>
                <w:rFonts w:cs="Times New Roman"/>
                <w:szCs w:val="20"/>
              </w:rPr>
              <w:t xml:space="preserve">ограничений </w:t>
            </w:r>
            <w:r w:rsidR="00F717DC" w:rsidRPr="00CE4B1B">
              <w:rPr>
                <w:rFonts w:cs="Times New Roman"/>
                <w:szCs w:val="20"/>
              </w:rPr>
              <w:t>занимать должности на государственной службе, в органах местного самоуправления либо заниматься охранной деятельностью</w:t>
            </w:r>
            <w:r w:rsidR="00D86E4C" w:rsidRPr="00CE4B1B">
              <w:rPr>
                <w:rFonts w:cs="Times New Roman"/>
                <w:szCs w:val="20"/>
              </w:rPr>
              <w:t>, установленных</w:t>
            </w:r>
            <w:r w:rsidR="00F717DC" w:rsidRPr="00CE4B1B">
              <w:rPr>
                <w:rFonts w:cs="Times New Roman"/>
                <w:szCs w:val="20"/>
              </w:rPr>
              <w:t xml:space="preserve"> приговором суда, вступившим в законную сил</w:t>
            </w:r>
            <w:r w:rsidR="00D86E4C" w:rsidRPr="00CE4B1B">
              <w:rPr>
                <w:rFonts w:cs="Times New Roman"/>
                <w:szCs w:val="20"/>
              </w:rPr>
              <w:t>у</w:t>
            </w:r>
            <w:r w:rsidR="00AA5B17" w:rsidRPr="00CE4B1B">
              <w:rPr>
                <w:rFonts w:cs="Times New Roman"/>
                <w:szCs w:val="20"/>
                <w:vertAlign w:val="superscript"/>
              </w:rPr>
              <w:t>10, 11</w:t>
            </w:r>
          </w:p>
          <w:p w14:paraId="2904C63A" w14:textId="61FF9BC4" w:rsidR="001F1265" w:rsidRPr="00CE4B1B" w:rsidRDefault="001F1265" w:rsidP="005B3F14">
            <w:pPr>
              <w:suppressAutoHyphens/>
              <w:rPr>
                <w:rFonts w:cs="Times New Roman"/>
                <w:szCs w:val="20"/>
              </w:rPr>
            </w:pPr>
            <w:r w:rsidRPr="00CE4B1B">
              <w:rPr>
                <w:rFonts w:cs="Times New Roman"/>
                <w:szCs w:val="20"/>
              </w:rPr>
              <w:t>Наличие права на хранение и ношение служебного оружия и патронов к нему (при необходимости)</w:t>
            </w:r>
            <w:r w:rsidR="00AA5B17" w:rsidRPr="00CE4B1B">
              <w:rPr>
                <w:rFonts w:cs="Times New Roman"/>
                <w:szCs w:val="20"/>
                <w:vertAlign w:val="superscript"/>
              </w:rPr>
              <w:t>10, 11</w:t>
            </w:r>
          </w:p>
          <w:p w14:paraId="44F1C9CE" w14:textId="681BFC1F" w:rsidR="002C26BF" w:rsidRPr="00D86E4C" w:rsidRDefault="00DF1536" w:rsidP="005B3F14">
            <w:pPr>
              <w:suppressAutoHyphens/>
              <w:rPr>
                <w:rFonts w:cs="Times New Roman"/>
                <w:szCs w:val="20"/>
              </w:rPr>
            </w:pPr>
            <w:r w:rsidRPr="00CE4B1B">
              <w:rPr>
                <w:rFonts w:cs="Times New Roman"/>
                <w:szCs w:val="20"/>
              </w:rPr>
              <w:t>Подтверждение</w:t>
            </w:r>
            <w:r w:rsidR="00551197" w:rsidRPr="00CE4B1B">
              <w:rPr>
                <w:rFonts w:cs="Times New Roman"/>
                <w:szCs w:val="20"/>
              </w:rPr>
              <w:t xml:space="preserve"> наличия обязательной государственной</w:t>
            </w:r>
            <w:r w:rsidR="00551197" w:rsidRPr="00D86E4C">
              <w:rPr>
                <w:rFonts w:cs="Times New Roman"/>
                <w:szCs w:val="20"/>
              </w:rPr>
              <w:t xml:space="preserve"> дактилоскопической регистрации</w:t>
            </w:r>
            <w:r w:rsidR="00551197" w:rsidRPr="00D86E4C">
              <w:rPr>
                <w:rStyle w:val="af0"/>
                <w:szCs w:val="24"/>
              </w:rPr>
              <w:endnoteReference w:id="12"/>
            </w:r>
          </w:p>
        </w:tc>
      </w:tr>
      <w:tr w:rsidR="00D86E4C" w:rsidRPr="00D86E4C" w14:paraId="02F13FAB" w14:textId="77777777" w:rsidTr="005B3F14">
        <w:trPr>
          <w:trHeight w:val="20"/>
          <w:jc w:val="center"/>
        </w:trPr>
        <w:tc>
          <w:tcPr>
            <w:tcW w:w="1110" w:type="pct"/>
          </w:tcPr>
          <w:p w14:paraId="111E8CD3" w14:textId="77777777" w:rsidR="003E0F74" w:rsidRPr="00D86E4C" w:rsidRDefault="003E0F74" w:rsidP="005B3F14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14:paraId="5C0D3D30" w14:textId="5839730F" w:rsidR="003E0F74" w:rsidRPr="00D86E4C" w:rsidRDefault="00327098" w:rsidP="005B3F14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 xml:space="preserve">Необходимость наличия </w:t>
            </w:r>
            <w:r w:rsidR="00D15392" w:rsidRPr="00D86E4C">
              <w:rPr>
                <w:rFonts w:cs="Times New Roman"/>
                <w:szCs w:val="24"/>
              </w:rPr>
              <w:t>разрешения</w:t>
            </w:r>
            <w:r w:rsidRPr="00D86E4C">
              <w:rPr>
                <w:rFonts w:cs="Times New Roman"/>
                <w:szCs w:val="24"/>
              </w:rPr>
              <w:t xml:space="preserve"> на хранение и ношение служебного оружия и патронов к нему определяется в соответствии с законодательством Российской Федерации в отношении должностей работников ведомственной охраны, подлежащих обеспечению отдельными типами и моделями боевого ручного стрелкового оружия и патронами к нему</w:t>
            </w:r>
            <w:r w:rsidR="006A326F" w:rsidRPr="00D86E4C">
              <w:rPr>
                <w:rStyle w:val="af0"/>
                <w:szCs w:val="24"/>
              </w:rPr>
              <w:endnoteReference w:id="13"/>
            </w:r>
          </w:p>
        </w:tc>
      </w:tr>
    </w:tbl>
    <w:p w14:paraId="1696E302" w14:textId="77777777" w:rsidR="003E0F74" w:rsidRPr="00D86E4C" w:rsidRDefault="003E0F74" w:rsidP="005B3F14">
      <w:pPr>
        <w:rPr>
          <w:rFonts w:cs="Times New Roman"/>
        </w:rPr>
      </w:pPr>
      <w:r w:rsidRPr="00D86E4C">
        <w:rPr>
          <w:rFonts w:cs="Times New Roman"/>
        </w:rPr>
        <w:t>Дополнительные характеристики</w:t>
      </w:r>
    </w:p>
    <w:p w14:paraId="358F6ED0" w14:textId="77777777" w:rsidR="003E0F74" w:rsidRPr="00D86E4C" w:rsidRDefault="003E0F74" w:rsidP="005B3F14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1159"/>
        <w:gridCol w:w="6949"/>
      </w:tblGrid>
      <w:tr w:rsidR="00D86E4C" w:rsidRPr="00D86E4C" w14:paraId="0D8C52D4" w14:textId="77777777" w:rsidTr="00D86E4C">
        <w:trPr>
          <w:trHeight w:val="20"/>
          <w:jc w:val="center"/>
        </w:trPr>
        <w:tc>
          <w:tcPr>
            <w:tcW w:w="1110" w:type="pct"/>
            <w:vAlign w:val="center"/>
          </w:tcPr>
          <w:p w14:paraId="5A9AE60C" w14:textId="77777777" w:rsidR="003E0F74" w:rsidRPr="00D86E4C" w:rsidRDefault="003E0F74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556" w:type="pct"/>
            <w:vAlign w:val="center"/>
          </w:tcPr>
          <w:p w14:paraId="037834F4" w14:textId="5442735E" w:rsidR="003E0F74" w:rsidRPr="00D86E4C" w:rsidRDefault="00F74215" w:rsidP="00F74215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Код</w:t>
            </w:r>
          </w:p>
        </w:tc>
        <w:tc>
          <w:tcPr>
            <w:tcW w:w="3334" w:type="pct"/>
            <w:vAlign w:val="center"/>
          </w:tcPr>
          <w:p w14:paraId="359418E8" w14:textId="77777777" w:rsidR="003E0F74" w:rsidRPr="00D86E4C" w:rsidRDefault="003E0F74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D86E4C" w:rsidRPr="00D86E4C" w14:paraId="3E4812C5" w14:textId="77777777" w:rsidTr="00D86E4C">
        <w:trPr>
          <w:trHeight w:val="20"/>
          <w:jc w:val="center"/>
        </w:trPr>
        <w:tc>
          <w:tcPr>
            <w:tcW w:w="1110" w:type="pct"/>
          </w:tcPr>
          <w:p w14:paraId="5B523A9F" w14:textId="77777777" w:rsidR="00B3709D" w:rsidRPr="00D86E4C" w:rsidRDefault="00B3709D" w:rsidP="00936A7D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ОКЗ</w:t>
            </w:r>
          </w:p>
        </w:tc>
        <w:tc>
          <w:tcPr>
            <w:tcW w:w="556" w:type="pct"/>
          </w:tcPr>
          <w:p w14:paraId="7C9FDB05" w14:textId="56AEEA08" w:rsidR="00B3709D" w:rsidRPr="00D86E4C" w:rsidRDefault="00C91AC5" w:rsidP="00936A7D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5414</w:t>
            </w:r>
          </w:p>
        </w:tc>
        <w:tc>
          <w:tcPr>
            <w:tcW w:w="3334" w:type="pct"/>
          </w:tcPr>
          <w:p w14:paraId="1BA25949" w14:textId="4C29724F" w:rsidR="00B3709D" w:rsidRPr="00D86E4C" w:rsidRDefault="00C91AC5" w:rsidP="00936A7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Охранники</w:t>
            </w:r>
          </w:p>
        </w:tc>
      </w:tr>
      <w:tr w:rsidR="00D86E4C" w:rsidRPr="00D86E4C" w14:paraId="5DC976AF" w14:textId="77777777" w:rsidTr="00D86E4C">
        <w:trPr>
          <w:trHeight w:val="20"/>
          <w:jc w:val="center"/>
        </w:trPr>
        <w:tc>
          <w:tcPr>
            <w:tcW w:w="1110" w:type="pct"/>
          </w:tcPr>
          <w:p w14:paraId="6E04F3D1" w14:textId="77777777" w:rsidR="007753EA" w:rsidRPr="00D86E4C" w:rsidRDefault="006E37AB" w:rsidP="00936A7D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ЕКС</w:t>
            </w:r>
            <w:r w:rsidRPr="00D86E4C">
              <w:rPr>
                <w:rStyle w:val="af0"/>
                <w:szCs w:val="24"/>
              </w:rPr>
              <w:endnoteReference w:id="14"/>
            </w:r>
          </w:p>
        </w:tc>
        <w:tc>
          <w:tcPr>
            <w:tcW w:w="556" w:type="pct"/>
          </w:tcPr>
          <w:p w14:paraId="4F0A9A7A" w14:textId="77777777" w:rsidR="007753EA" w:rsidRPr="00D86E4C" w:rsidRDefault="006E37AB" w:rsidP="00936A7D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-</w:t>
            </w:r>
          </w:p>
        </w:tc>
        <w:tc>
          <w:tcPr>
            <w:tcW w:w="3334" w:type="pct"/>
          </w:tcPr>
          <w:p w14:paraId="64D51668" w14:textId="08AAF973" w:rsidR="007753EA" w:rsidRPr="00D86E4C" w:rsidRDefault="00C91AC5" w:rsidP="00936A7D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Охранник ведомственной охраны</w:t>
            </w:r>
          </w:p>
        </w:tc>
      </w:tr>
      <w:tr w:rsidR="00D86E4C" w:rsidRPr="00D86E4C" w14:paraId="4A479228" w14:textId="77777777" w:rsidTr="00D86E4C">
        <w:trPr>
          <w:trHeight w:val="20"/>
          <w:jc w:val="center"/>
        </w:trPr>
        <w:tc>
          <w:tcPr>
            <w:tcW w:w="1110" w:type="pct"/>
            <w:vMerge w:val="restart"/>
          </w:tcPr>
          <w:p w14:paraId="14DB0ECA" w14:textId="77777777" w:rsidR="00465697" w:rsidRPr="00D86E4C" w:rsidRDefault="00465697" w:rsidP="00936A7D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ОКПДТР</w:t>
            </w:r>
            <w:r w:rsidRPr="00D86E4C">
              <w:rPr>
                <w:rStyle w:val="af0"/>
                <w:szCs w:val="24"/>
              </w:rPr>
              <w:endnoteReference w:id="15"/>
            </w:r>
          </w:p>
        </w:tc>
        <w:tc>
          <w:tcPr>
            <w:tcW w:w="556" w:type="pct"/>
          </w:tcPr>
          <w:p w14:paraId="32D30E7C" w14:textId="6749B65C" w:rsidR="00465697" w:rsidRPr="00D86E4C" w:rsidRDefault="00465697" w:rsidP="00936A7D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25416</w:t>
            </w:r>
          </w:p>
        </w:tc>
        <w:tc>
          <w:tcPr>
            <w:tcW w:w="3334" w:type="pct"/>
          </w:tcPr>
          <w:p w14:paraId="65DF803D" w14:textId="3245DF69" w:rsidR="00465697" w:rsidRPr="00D86E4C" w:rsidRDefault="00465697" w:rsidP="00936A7D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Охранник</w:t>
            </w:r>
          </w:p>
        </w:tc>
      </w:tr>
      <w:tr w:rsidR="00D86E4C" w:rsidRPr="00D86E4C" w14:paraId="5E64B185" w14:textId="77777777" w:rsidTr="00D86E4C">
        <w:trPr>
          <w:trHeight w:val="20"/>
          <w:jc w:val="center"/>
        </w:trPr>
        <w:tc>
          <w:tcPr>
            <w:tcW w:w="1110" w:type="pct"/>
            <w:vMerge/>
          </w:tcPr>
          <w:p w14:paraId="15F18A64" w14:textId="77777777" w:rsidR="00465697" w:rsidRPr="00D86E4C" w:rsidRDefault="00465697" w:rsidP="00936A7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56" w:type="pct"/>
          </w:tcPr>
          <w:p w14:paraId="6E56DA31" w14:textId="32E97E7C" w:rsidR="00465697" w:rsidRPr="00D86E4C" w:rsidRDefault="00465697" w:rsidP="00936A7D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45417</w:t>
            </w:r>
          </w:p>
        </w:tc>
        <w:tc>
          <w:tcPr>
            <w:tcW w:w="3334" w:type="pct"/>
          </w:tcPr>
          <w:p w14:paraId="14FD8F07" w14:textId="77D678E8" w:rsidR="00465697" w:rsidRPr="00D86E4C" w:rsidRDefault="00465697" w:rsidP="00936A7D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Охранник ведомственной охраны</w:t>
            </w:r>
          </w:p>
        </w:tc>
      </w:tr>
    </w:tbl>
    <w:p w14:paraId="51A1B04D" w14:textId="77777777" w:rsidR="00FE21A2" w:rsidRPr="00D86E4C" w:rsidRDefault="00FE21A2" w:rsidP="005B3F14">
      <w:pPr>
        <w:rPr>
          <w:rFonts w:cs="Times New Roman"/>
        </w:rPr>
      </w:pPr>
    </w:p>
    <w:p w14:paraId="62134F20" w14:textId="77777777" w:rsidR="003E0F74" w:rsidRPr="00D86E4C" w:rsidRDefault="003E0F74" w:rsidP="005B3F14">
      <w:pPr>
        <w:rPr>
          <w:rFonts w:cs="Times New Roman"/>
          <w:b/>
          <w:bCs/>
        </w:rPr>
      </w:pPr>
      <w:r w:rsidRPr="00D86E4C">
        <w:rPr>
          <w:rFonts w:cs="Times New Roman"/>
          <w:b/>
          <w:bCs/>
        </w:rPr>
        <w:t>3.1.1. Трудовая функция</w:t>
      </w:r>
    </w:p>
    <w:p w14:paraId="19CF6594" w14:textId="77777777" w:rsidR="003E0F74" w:rsidRPr="00D86E4C" w:rsidRDefault="003E0F74" w:rsidP="005B3F14">
      <w:pPr>
        <w:rPr>
          <w:rFonts w:cs="Times New Roman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5245"/>
        <w:gridCol w:w="567"/>
        <w:gridCol w:w="992"/>
        <w:gridCol w:w="1511"/>
        <w:gridCol w:w="580"/>
      </w:tblGrid>
      <w:tr w:rsidR="005B3F14" w:rsidRPr="00D86E4C" w14:paraId="0E765DB7" w14:textId="77777777" w:rsidTr="00FD3891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4478A845" w14:textId="77777777" w:rsidR="003E0F74" w:rsidRPr="00D86E4C" w:rsidRDefault="003E0F74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DC402C" w14:textId="30D3B354" w:rsidR="00C74FA0" w:rsidRPr="00D86E4C" w:rsidRDefault="00C74FA0" w:rsidP="00C74FA0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bCs/>
                <w:szCs w:val="24"/>
              </w:rPr>
              <w:t>Наблюдение за уровнем угроз и выявление нарушений, создающих угрозы охраняемому объекту нефтегазовой отрасли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396C169" w14:textId="7B4EAE20" w:rsidR="003E0F74" w:rsidRPr="00D86E4C" w:rsidRDefault="00F74215" w:rsidP="00F7421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86A26D" w14:textId="18812ABA" w:rsidR="003E0F74" w:rsidRPr="00D86E4C" w:rsidRDefault="00E03D09" w:rsidP="008B7C53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  <w:lang w:val="en-US"/>
              </w:rPr>
              <w:t>A</w:t>
            </w:r>
            <w:r w:rsidR="00130EAB" w:rsidRPr="00D86E4C">
              <w:rPr>
                <w:rFonts w:cs="Times New Roman"/>
                <w:szCs w:val="24"/>
              </w:rPr>
              <w:t>/01.</w:t>
            </w:r>
            <w:r w:rsidR="00A54E41" w:rsidRPr="00D86E4C">
              <w:rPr>
                <w:rFonts w:cs="Times New Roman"/>
                <w:szCs w:val="24"/>
              </w:rPr>
              <w:t>4</w:t>
            </w:r>
          </w:p>
        </w:tc>
        <w:tc>
          <w:tcPr>
            <w:tcW w:w="151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D11FBCC" w14:textId="48821AB3" w:rsidR="003E0F74" w:rsidRPr="00D86E4C" w:rsidRDefault="00F74215" w:rsidP="00F74215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D86E4C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F5B6E6" w14:textId="71F531E5" w:rsidR="003E0F74" w:rsidRPr="00D86E4C" w:rsidRDefault="00A54E41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4</w:t>
            </w:r>
          </w:p>
        </w:tc>
      </w:tr>
    </w:tbl>
    <w:p w14:paraId="6DF5E5E2" w14:textId="77777777" w:rsidR="003E0F74" w:rsidRPr="00D86E4C" w:rsidRDefault="003E0F74" w:rsidP="005B3F14">
      <w:pPr>
        <w:rPr>
          <w:rFonts w:cs="Times New Roman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41"/>
        <w:gridCol w:w="1186"/>
        <w:gridCol w:w="638"/>
        <w:gridCol w:w="1911"/>
        <w:gridCol w:w="254"/>
        <w:gridCol w:w="1415"/>
        <w:gridCol w:w="2376"/>
      </w:tblGrid>
      <w:tr w:rsidR="00D86E4C" w:rsidRPr="00D86E4C" w14:paraId="4EA1F0F3" w14:textId="77777777" w:rsidTr="0027624D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0D80F5FB" w14:textId="77777777" w:rsidR="003E0F74" w:rsidRPr="00D86E4C" w:rsidRDefault="003E0F74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76960CC" w14:textId="77777777" w:rsidR="003E0F74" w:rsidRPr="00D86E4C" w:rsidRDefault="003E0F74" w:rsidP="005B3F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B337F2" w14:textId="77777777" w:rsidR="003E0F74" w:rsidRPr="00D86E4C" w:rsidRDefault="003E0F74" w:rsidP="005B3F1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675FD7B" w14:textId="77777777" w:rsidR="003E0F74" w:rsidRPr="00D86E4C" w:rsidRDefault="003E0F74" w:rsidP="005B3F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8A24DC" w14:textId="77777777" w:rsidR="003E0F74" w:rsidRPr="00D86E4C" w:rsidRDefault="003E0F74" w:rsidP="005B3F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B4E935" w14:textId="77777777" w:rsidR="003E0F74" w:rsidRPr="00D86E4C" w:rsidRDefault="003E0F74" w:rsidP="005B3F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637590" w14:textId="77777777" w:rsidR="003E0F74" w:rsidRPr="00D86E4C" w:rsidRDefault="003E0F74" w:rsidP="005B3F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86E4C" w:rsidRPr="00D86E4C" w14:paraId="29EF9F1A" w14:textId="77777777" w:rsidTr="0027624D">
        <w:trPr>
          <w:jc w:val="center"/>
        </w:trPr>
        <w:tc>
          <w:tcPr>
            <w:tcW w:w="1267" w:type="pct"/>
            <w:vAlign w:val="center"/>
          </w:tcPr>
          <w:p w14:paraId="35A579BD" w14:textId="77777777" w:rsidR="003E0F74" w:rsidRPr="00D86E4C" w:rsidRDefault="003E0F74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83C0ADF" w14:textId="77777777" w:rsidR="003E0F74" w:rsidRPr="00D86E4C" w:rsidRDefault="003E0F74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279E43B" w14:textId="77777777" w:rsidR="003E0F74" w:rsidRPr="00D86E4C" w:rsidRDefault="003E0F74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9356F65" w14:textId="77777777" w:rsidR="003E0F74" w:rsidRPr="00D86E4C" w:rsidRDefault="003E0F74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808080"/>
            </w:tcBorders>
            <w:vAlign w:val="center"/>
          </w:tcPr>
          <w:p w14:paraId="51FF45DD" w14:textId="77777777" w:rsidR="003E0F74" w:rsidRPr="00D86E4C" w:rsidRDefault="003E0F74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808080"/>
            </w:tcBorders>
          </w:tcPr>
          <w:p w14:paraId="492816C3" w14:textId="4D66BABF" w:rsidR="003E0F74" w:rsidRPr="00D86E4C" w:rsidRDefault="00F74215" w:rsidP="00F7421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Код</w:t>
            </w:r>
            <w:r w:rsidR="003E0F74" w:rsidRPr="00D86E4C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21FE0AC3" w14:textId="77777777" w:rsidR="003E0F74" w:rsidRPr="00D86E4C" w:rsidRDefault="003E0F74" w:rsidP="00936A7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8B76E20" w14:textId="77777777" w:rsidR="003E0F74" w:rsidRPr="00D86E4C" w:rsidRDefault="003E0F74" w:rsidP="005B3F14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D86E4C" w:rsidRPr="00D86E4C" w14:paraId="1686887C" w14:textId="77777777" w:rsidTr="005B3F14">
        <w:trPr>
          <w:trHeight w:val="20"/>
          <w:jc w:val="center"/>
        </w:trPr>
        <w:tc>
          <w:tcPr>
            <w:tcW w:w="1110" w:type="pct"/>
            <w:vMerge w:val="restart"/>
          </w:tcPr>
          <w:p w14:paraId="6008BEFA" w14:textId="77777777" w:rsidR="00C46915" w:rsidRPr="00D86E4C" w:rsidRDefault="00C46915" w:rsidP="00C46915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14:paraId="4A93789A" w14:textId="5215E686" w:rsidR="00C46915" w:rsidRPr="00D86E4C" w:rsidRDefault="00690B8C" w:rsidP="00C46915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Проверка наличия и (или) готовности постового оборудования, инженерно-технических средств охраны и первичных средств пожаротушения</w:t>
            </w:r>
          </w:p>
        </w:tc>
      </w:tr>
      <w:tr w:rsidR="00D86E4C" w:rsidRPr="00D86E4C" w14:paraId="3954782D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1CA50B3C" w14:textId="77777777" w:rsidR="00B32D2C" w:rsidRPr="00D86E4C" w:rsidRDefault="00B32D2C" w:rsidP="00C469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2ACC6D5" w14:textId="1427361C" w:rsidR="00B32D2C" w:rsidRPr="00D86E4C" w:rsidRDefault="00B32D2C" w:rsidP="005D77D8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Наблюдение за показаниями, сигналами и рабочим состоянием инженерно-технических средств охраны объекта нефтегазовой отрасли</w:t>
            </w:r>
          </w:p>
        </w:tc>
      </w:tr>
      <w:tr w:rsidR="00D86E4C" w:rsidRPr="00D86E4C" w14:paraId="06B927D4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422EBD09" w14:textId="77777777" w:rsidR="00B32D2C" w:rsidRPr="00D86E4C" w:rsidRDefault="00B32D2C" w:rsidP="00C469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616E0C2" w14:textId="1A56BB33" w:rsidR="00B32D2C" w:rsidRPr="00D86E4C" w:rsidRDefault="00B32D2C" w:rsidP="00BC0234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Наблюдение за объектом охраны с использованием инженерно-технических средств охраны на предмет отсутствия нарушений требований безопасности объекта нефтегазовой отрасли</w:t>
            </w:r>
          </w:p>
        </w:tc>
      </w:tr>
      <w:tr w:rsidR="00D86E4C" w:rsidRPr="00D86E4C" w14:paraId="794BA89D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7E5CB555" w14:textId="77777777" w:rsidR="00CA0334" w:rsidRPr="00D86E4C" w:rsidRDefault="00CA0334" w:rsidP="00C469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5A580D1" w14:textId="2B77E23C" w:rsidR="00CA0334" w:rsidRPr="00D86E4C" w:rsidRDefault="00CA0334" w:rsidP="00CA0334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Осмотр территории охраняемого объекта пешим порядком (на транспортных средствах) по установленному маршруту и с установленной периодичностью с целью выявления нарушений требований обеспечения безопасности охраняемого объекта</w:t>
            </w:r>
          </w:p>
        </w:tc>
      </w:tr>
      <w:tr w:rsidR="00D86E4C" w:rsidRPr="00D86E4C" w14:paraId="5CFEEF63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0ADF8DEA" w14:textId="77777777" w:rsidR="00CA0334" w:rsidRPr="00D86E4C" w:rsidRDefault="00CA0334" w:rsidP="00C469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D541037" w14:textId="6C434BEB" w:rsidR="00D15392" w:rsidRPr="00D86E4C" w:rsidRDefault="00D15392" w:rsidP="005D70D2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Ведение наблюдения за объектом охраны с ношением служебного огнестрельного и боевого ручного стрелкового оружия (далее – боевое оружие) и использованием специальных средств (в том числе служебных собак) для предотвращения нарушений требований безопасности охраняемого объекта</w:t>
            </w:r>
          </w:p>
        </w:tc>
      </w:tr>
      <w:tr w:rsidR="00D86E4C" w:rsidRPr="00D86E4C" w14:paraId="6F88C0EF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59F67F20" w14:textId="77777777" w:rsidR="00B32D2C" w:rsidRPr="00D86E4C" w:rsidRDefault="00B32D2C" w:rsidP="00EF758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077D08E" w14:textId="3C465567" w:rsidR="00B32D2C" w:rsidRPr="00D86E4C" w:rsidRDefault="00B32D2C" w:rsidP="00EF758E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 xml:space="preserve">Визуальный осмотр, проверка наличия, целостности окон, дверей, калиток, ворот, </w:t>
            </w:r>
            <w:r w:rsidRPr="00E63D1D">
              <w:rPr>
                <w:rFonts w:cs="Times New Roman"/>
              </w:rPr>
              <w:t>ограждений и других инженерных средств охраны, в том числе проверка наличия и целостности замков</w:t>
            </w:r>
            <w:r w:rsidRPr="00D86E4C">
              <w:rPr>
                <w:rFonts w:cs="Times New Roman"/>
              </w:rPr>
              <w:t>, запоров, пломб, печатей</w:t>
            </w:r>
            <w:r w:rsidR="002F3F2C" w:rsidRPr="00D86E4C">
              <w:rPr>
                <w:rFonts w:cs="Times New Roman"/>
              </w:rPr>
              <w:t>,</w:t>
            </w:r>
            <w:r w:rsidRPr="00D86E4C">
              <w:rPr>
                <w:rFonts w:cs="Times New Roman"/>
              </w:rPr>
              <w:t xml:space="preserve"> на территории охраняемого объекта </w:t>
            </w:r>
            <w:r w:rsidRPr="00D86E4C">
              <w:rPr>
                <w:rFonts w:cs="Times New Roman"/>
                <w:szCs w:val="24"/>
              </w:rPr>
              <w:t>нефтегазовой отрасли</w:t>
            </w:r>
          </w:p>
        </w:tc>
      </w:tr>
      <w:tr w:rsidR="00D86E4C" w:rsidRPr="00D86E4C" w14:paraId="520494A6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6C5E797F" w14:textId="77777777" w:rsidR="00B32D2C" w:rsidRPr="00D86E4C" w:rsidRDefault="00B32D2C" w:rsidP="0025416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F67F3E5" w14:textId="667689FB" w:rsidR="00B32D2C" w:rsidRPr="00D86E4C" w:rsidRDefault="00B32D2C" w:rsidP="0025416D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Визуальный осмотр, проверка наличия, целостности товарно-материальных ценностей (далее – ТМЦ), находящихся в зоне ответственности ведомственной охраны</w:t>
            </w:r>
          </w:p>
        </w:tc>
      </w:tr>
      <w:tr w:rsidR="00D86E4C" w:rsidRPr="00D86E4C" w14:paraId="27F0DD54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14C772E8" w14:textId="77777777" w:rsidR="00B32D2C" w:rsidRPr="00D86E4C" w:rsidRDefault="00B32D2C" w:rsidP="00C469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28FF683" w14:textId="277461A8" w:rsidR="00B32D2C" w:rsidRPr="00D86E4C" w:rsidRDefault="00B32D2C" w:rsidP="00E94E12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Проверка наличия (отсутствия) ключей от запираемых помещений в месте хранения ключей, сверка соответствия фактических данных с информацией журнала регистрации</w:t>
            </w:r>
          </w:p>
        </w:tc>
      </w:tr>
      <w:tr w:rsidR="00D86E4C" w:rsidRPr="00D86E4C" w14:paraId="30EE09E8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1F742551" w14:textId="77777777" w:rsidR="00B32D2C" w:rsidRPr="00D86E4C" w:rsidRDefault="00B32D2C" w:rsidP="00C469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45C85191" w14:textId="5D114B09" w:rsidR="00B32D2C" w:rsidRPr="00D86E4C" w:rsidRDefault="00B32D2C" w:rsidP="00CF03D3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Выявление нарушений, создающих на охраняемом объекте угрозу возникновения пожаров и безопасности людей, при проведении плановых осмотров территории охраняемого объекта нефтегазовой отрасли</w:t>
            </w:r>
          </w:p>
        </w:tc>
      </w:tr>
      <w:tr w:rsidR="00D86E4C" w:rsidRPr="00D86E4C" w14:paraId="50E9B54B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5E679BE8" w14:textId="77777777" w:rsidR="00B32D2C" w:rsidRPr="00D86E4C" w:rsidRDefault="00B32D2C" w:rsidP="00C469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47D4FC8E" w14:textId="0D65AC0A" w:rsidR="001B5343" w:rsidRPr="00D86E4C" w:rsidRDefault="001B5343" w:rsidP="00C46915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 xml:space="preserve">Выявление условий, способствующих хищениям имущества, уязвимых мест, в том числе в инженерно-технической </w:t>
            </w:r>
            <w:proofErr w:type="spellStart"/>
            <w:r w:rsidRPr="00D86E4C">
              <w:rPr>
                <w:rFonts w:cs="Times New Roman"/>
                <w:szCs w:val="24"/>
              </w:rPr>
              <w:t>укрепленности</w:t>
            </w:r>
            <w:proofErr w:type="spellEnd"/>
            <w:r w:rsidR="00F9348F" w:rsidRPr="00D86E4C">
              <w:rPr>
                <w:rFonts w:cs="Times New Roman"/>
                <w:szCs w:val="24"/>
              </w:rPr>
              <w:t>,</w:t>
            </w:r>
            <w:r w:rsidRPr="00D86E4C">
              <w:rPr>
                <w:rFonts w:cs="Times New Roman"/>
                <w:szCs w:val="24"/>
              </w:rPr>
              <w:t xml:space="preserve"> охраняемого объекта и принятие мер по их устранению в соответствии с инструкцией</w:t>
            </w:r>
          </w:p>
        </w:tc>
      </w:tr>
      <w:tr w:rsidR="00D86E4C" w:rsidRPr="00D86E4C" w14:paraId="615EAC05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30DCD2B1" w14:textId="77777777" w:rsidR="00B32D2C" w:rsidRPr="00D86E4C" w:rsidRDefault="00B32D2C" w:rsidP="00C469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28B9EFA" w14:textId="5DC396EA" w:rsidR="00B32D2C" w:rsidRPr="00D86E4C" w:rsidRDefault="00B32D2C" w:rsidP="00C46915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Оповещение должностных лиц ведомственной охраны, правоохранительных органов и спасательных служб о правонарушениях и чрезвычайных ситуациях на охраняемом объекте нефтегазовой отрасли</w:t>
            </w:r>
          </w:p>
        </w:tc>
      </w:tr>
      <w:tr w:rsidR="00D86E4C" w:rsidRPr="00D86E4C" w14:paraId="60B1581B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07FA156F" w14:textId="77777777" w:rsidR="00B32D2C" w:rsidRPr="00D86E4C" w:rsidRDefault="00B32D2C" w:rsidP="00C469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0150018" w14:textId="302D2917" w:rsidR="00B32D2C" w:rsidRPr="00D86E4C" w:rsidRDefault="00B32D2C" w:rsidP="00CF5E7A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 xml:space="preserve">Ведение документации в области </w:t>
            </w:r>
            <w:r w:rsidR="000E3DEB" w:rsidRPr="00D86E4C">
              <w:rPr>
                <w:rFonts w:cs="Times New Roman"/>
                <w:szCs w:val="24"/>
              </w:rPr>
              <w:t xml:space="preserve">охраны </w:t>
            </w:r>
            <w:r w:rsidRPr="00D86E4C">
              <w:rPr>
                <w:rFonts w:cs="Times New Roman"/>
                <w:szCs w:val="24"/>
              </w:rPr>
              <w:t>объекта</w:t>
            </w:r>
            <w:r w:rsidR="001B5343" w:rsidRPr="00D86E4C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</w:tr>
      <w:tr w:rsidR="00D86E4C" w:rsidRPr="00D86E4C" w14:paraId="3FB15A92" w14:textId="77777777" w:rsidTr="005B3F14">
        <w:trPr>
          <w:trHeight w:val="20"/>
          <w:jc w:val="center"/>
        </w:trPr>
        <w:tc>
          <w:tcPr>
            <w:tcW w:w="1110" w:type="pct"/>
            <w:vMerge w:val="restart"/>
          </w:tcPr>
          <w:p w14:paraId="21BC296C" w14:textId="77777777" w:rsidR="00B32D2C" w:rsidRPr="00D86E4C" w:rsidRDefault="00B32D2C" w:rsidP="005A3ECC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14:paraId="4A8DDF03" w14:textId="0B398F0C" w:rsidR="00B32D2C" w:rsidRPr="00D86E4C" w:rsidRDefault="00C91103" w:rsidP="005A3ECC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Определять неисправности инженерно-технических средств охраны охраняемого объекта, устранение которых не требует специальной подготовки и использования запасных частей и инструментов, а также принимать меры по их восстановлению</w:t>
            </w:r>
          </w:p>
        </w:tc>
      </w:tr>
      <w:tr w:rsidR="00D86E4C" w:rsidRPr="00D86E4C" w14:paraId="366993B4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24C12194" w14:textId="77777777" w:rsidR="00C91103" w:rsidRPr="00D86E4C" w:rsidRDefault="00C91103" w:rsidP="00C9110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031ED4E" w14:textId="770E0F23" w:rsidR="00C91103" w:rsidRPr="00D86E4C" w:rsidRDefault="00C91103" w:rsidP="00C91103">
            <w:pPr>
              <w:jc w:val="both"/>
              <w:rPr>
                <w:rFonts w:cs="Times New Roman"/>
              </w:rPr>
            </w:pPr>
            <w:r w:rsidRPr="00D86E4C">
              <w:rPr>
                <w:rFonts w:cs="Times New Roman"/>
              </w:rPr>
              <w:t>Определять причины возникновения сигналов тревоги</w:t>
            </w:r>
            <w:r w:rsidR="00F9348F" w:rsidRPr="00D86E4C">
              <w:rPr>
                <w:rFonts w:cs="Times New Roman"/>
              </w:rPr>
              <w:t xml:space="preserve"> на</w:t>
            </w:r>
            <w:r w:rsidRPr="00D86E4C">
              <w:rPr>
                <w:rFonts w:cs="Times New Roman"/>
              </w:rPr>
              <w:t xml:space="preserve"> технических средств</w:t>
            </w:r>
            <w:r w:rsidR="00F9348F" w:rsidRPr="00D86E4C">
              <w:rPr>
                <w:rFonts w:cs="Times New Roman"/>
              </w:rPr>
              <w:t>ах</w:t>
            </w:r>
            <w:r w:rsidRPr="00D86E4C">
              <w:rPr>
                <w:rFonts w:cs="Times New Roman"/>
              </w:rPr>
              <w:t xml:space="preserve"> охраны, установленных на охраняемом объекте нефтегазовой отрасли</w:t>
            </w:r>
          </w:p>
        </w:tc>
      </w:tr>
      <w:tr w:rsidR="00D86E4C" w:rsidRPr="00D86E4C" w14:paraId="0513B028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67F6AE04" w14:textId="77777777" w:rsidR="00C91103" w:rsidRPr="00D86E4C" w:rsidRDefault="00C91103" w:rsidP="00C9110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D7ED08D" w14:textId="04157810" w:rsidR="00C91103" w:rsidRPr="00D86E4C" w:rsidRDefault="00C91103" w:rsidP="00C91103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>Использовать при наблюдении за объектом комплекс инженерно-технических средств охраны</w:t>
            </w:r>
          </w:p>
        </w:tc>
      </w:tr>
      <w:tr w:rsidR="00D86E4C" w:rsidRPr="00D86E4C" w14:paraId="7894380A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11EC5CC6" w14:textId="77777777" w:rsidR="00C91103" w:rsidRPr="00D86E4C" w:rsidRDefault="00C91103" w:rsidP="00C9110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3AFC137" w14:textId="5DEA537F" w:rsidR="00C91103" w:rsidRPr="00D86E4C" w:rsidRDefault="00C91103" w:rsidP="00394DA4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 xml:space="preserve">Осуществлять обход (объезд) охраняемого объекта </w:t>
            </w:r>
            <w:r w:rsidR="00394DA4" w:rsidRPr="00D86E4C">
              <w:rPr>
                <w:rFonts w:cs="Times New Roman"/>
              </w:rPr>
              <w:t xml:space="preserve">нефтегазовой отрасли </w:t>
            </w:r>
            <w:r w:rsidRPr="00D86E4C">
              <w:rPr>
                <w:rFonts w:cs="Times New Roman"/>
              </w:rPr>
              <w:t>в соответствии с табелем постам, план</w:t>
            </w:r>
            <w:r w:rsidR="00394DA4" w:rsidRPr="00D86E4C">
              <w:rPr>
                <w:rFonts w:cs="Times New Roman"/>
              </w:rPr>
              <w:t>ом</w:t>
            </w:r>
            <w:r w:rsidRPr="00D86E4C">
              <w:rPr>
                <w:rFonts w:cs="Times New Roman"/>
              </w:rPr>
              <w:t>-схемой охраны объекта</w:t>
            </w:r>
            <w:r w:rsidR="00394DA4" w:rsidRPr="00D86E4C">
              <w:rPr>
                <w:rFonts w:cs="Times New Roman"/>
              </w:rPr>
              <w:t xml:space="preserve"> нефтегазовой отрасли</w:t>
            </w:r>
          </w:p>
        </w:tc>
      </w:tr>
      <w:tr w:rsidR="00D86E4C" w:rsidRPr="00D86E4C" w14:paraId="6EE57715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2E2BA422" w14:textId="77777777" w:rsidR="00C91103" w:rsidRPr="00D86E4C" w:rsidRDefault="00C91103" w:rsidP="00C9110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B44866A" w14:textId="230B35D8" w:rsidR="00C91103" w:rsidRPr="00D86E4C" w:rsidRDefault="00C91103" w:rsidP="00C91103">
            <w:pPr>
              <w:jc w:val="both"/>
              <w:rPr>
                <w:rFonts w:cs="Times New Roman"/>
              </w:rPr>
            </w:pPr>
            <w:r w:rsidRPr="00D86E4C">
              <w:rPr>
                <w:rFonts w:cs="Times New Roman"/>
                <w:szCs w:val="24"/>
              </w:rPr>
              <w:t>Применять физическую силу, специальные средства, служебное огнестрельное и боевое оружие в условиях и пределах, предусмотренных нормативными правовыми актами Российской Федерации</w:t>
            </w:r>
          </w:p>
        </w:tc>
      </w:tr>
      <w:tr w:rsidR="00D86E4C" w:rsidRPr="00D86E4C" w14:paraId="5A3B3411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18D8B76F" w14:textId="77777777" w:rsidR="00C91103" w:rsidRPr="00D86E4C" w:rsidRDefault="00C91103" w:rsidP="00C9110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D01D452" w14:textId="03B874EA" w:rsidR="00C91103" w:rsidRPr="00D86E4C" w:rsidRDefault="00C91103" w:rsidP="00C91103">
            <w:pPr>
              <w:jc w:val="both"/>
              <w:rPr>
                <w:rFonts w:cs="Times New Roman"/>
              </w:rPr>
            </w:pPr>
            <w:r w:rsidRPr="00D86E4C">
              <w:rPr>
                <w:rFonts w:cs="Times New Roman"/>
                <w:szCs w:val="24"/>
              </w:rPr>
              <w:t>Устранять задержки и простые неисправности при применении оружия</w:t>
            </w:r>
          </w:p>
        </w:tc>
      </w:tr>
      <w:tr w:rsidR="00D86E4C" w:rsidRPr="00D86E4C" w14:paraId="6893639B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176BF26D" w14:textId="77777777" w:rsidR="00C91103" w:rsidRPr="00D86E4C" w:rsidRDefault="00C91103" w:rsidP="00C9110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33FFB2B" w14:textId="35625B9D" w:rsidR="00C91103" w:rsidRPr="00D86E4C" w:rsidRDefault="00C91103" w:rsidP="00C91103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Определять признаки несанкционированного проникновения на территорию охраняемого объекта</w:t>
            </w:r>
          </w:p>
        </w:tc>
      </w:tr>
      <w:tr w:rsidR="00D86E4C" w:rsidRPr="00D86E4C" w14:paraId="422198F0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29FEE68D" w14:textId="77777777" w:rsidR="00C91103" w:rsidRPr="00D86E4C" w:rsidRDefault="00C91103" w:rsidP="00C9110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2DF7894" w14:textId="7A25068A" w:rsidR="00C91103" w:rsidRPr="00D86E4C" w:rsidRDefault="00C91103" w:rsidP="003D0CAB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 xml:space="preserve">Обнаруживать </w:t>
            </w:r>
            <w:r w:rsidR="005C5141" w:rsidRPr="00D86E4C">
              <w:rPr>
                <w:rFonts w:cs="Times New Roman"/>
                <w:szCs w:val="24"/>
              </w:rPr>
              <w:t xml:space="preserve">нарушения </w:t>
            </w:r>
            <w:r w:rsidRPr="00D86E4C">
              <w:rPr>
                <w:rFonts w:cs="Times New Roman"/>
                <w:szCs w:val="24"/>
              </w:rPr>
              <w:t>целостности окон, дверей, калиток, ворот, систем заграждений, шлагбаумов, оградительных приспособлений, замков, запоров, пломб</w:t>
            </w:r>
          </w:p>
        </w:tc>
      </w:tr>
      <w:tr w:rsidR="00D86E4C" w:rsidRPr="00D86E4C" w14:paraId="6940AC4A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6936C866" w14:textId="77777777" w:rsidR="00C91103" w:rsidRPr="00D86E4C" w:rsidRDefault="00C91103" w:rsidP="00C9110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5B2D921" w14:textId="26FA5370" w:rsidR="00C91103" w:rsidRPr="00D86E4C" w:rsidRDefault="00C91103" w:rsidP="00C91103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Определять признаки нарушения целостности ТМЦ, находящихся в зоне ответственности ведомственной охраны</w:t>
            </w:r>
          </w:p>
        </w:tc>
      </w:tr>
      <w:tr w:rsidR="00D86E4C" w:rsidRPr="00D86E4C" w14:paraId="596DEEEA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711E82E6" w14:textId="77777777" w:rsidR="00C91103" w:rsidRPr="00D86E4C" w:rsidRDefault="00C91103" w:rsidP="00C9110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A90A099" w14:textId="2F1410A0" w:rsidR="00C91103" w:rsidRPr="00D86E4C" w:rsidRDefault="00C91103" w:rsidP="00C91103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Определять условия, создающие на охраняемом объекте угрозу возникновения пожаров и безопасности людей, и принимать меры по их устранению в соответствии с инструкцией</w:t>
            </w:r>
          </w:p>
        </w:tc>
      </w:tr>
      <w:tr w:rsidR="00D86E4C" w:rsidRPr="00D86E4C" w14:paraId="038EA629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20050B75" w14:textId="77777777" w:rsidR="00C91103" w:rsidRPr="00D86E4C" w:rsidRDefault="00C91103" w:rsidP="00C9110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C9537E7" w14:textId="2386A2A6" w:rsidR="00C91103" w:rsidRPr="00D86E4C" w:rsidRDefault="00C91103" w:rsidP="00C91103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Определять условия, способствующие хищениям имущества на охраняемом объекте, и принимать меры по их устранению в соответствии с инструкцией</w:t>
            </w:r>
          </w:p>
        </w:tc>
      </w:tr>
      <w:tr w:rsidR="00D86E4C" w:rsidRPr="00D86E4C" w14:paraId="68146FAC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13D20D21" w14:textId="77777777" w:rsidR="00C91103" w:rsidRPr="00D86E4C" w:rsidRDefault="00C91103" w:rsidP="00C9110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C4E6F65" w14:textId="7167B24A" w:rsidR="00C91103" w:rsidRPr="00D86E4C" w:rsidRDefault="00C91103" w:rsidP="00F9348F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Использовать в работе телефонную связь, средства радиосвязи, в случае необходимости системы оповещения</w:t>
            </w:r>
          </w:p>
        </w:tc>
      </w:tr>
      <w:tr w:rsidR="00D86E4C" w:rsidRPr="00D86E4C" w14:paraId="09F274FD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69735EF9" w14:textId="77777777" w:rsidR="00C91103" w:rsidRPr="00D86E4C" w:rsidRDefault="00C91103" w:rsidP="00C9110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A0F59BE" w14:textId="4F8E2E0C" w:rsidR="00C91103" w:rsidRPr="00D86E4C" w:rsidRDefault="00C91103" w:rsidP="00CF5E7A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 xml:space="preserve">Оформлять документацию в области </w:t>
            </w:r>
            <w:r w:rsidR="000E3DEB" w:rsidRPr="00D86E4C">
              <w:rPr>
                <w:rFonts w:cs="Times New Roman"/>
                <w:szCs w:val="24"/>
              </w:rPr>
              <w:t xml:space="preserve">охраны </w:t>
            </w:r>
            <w:r w:rsidRPr="00D86E4C">
              <w:rPr>
                <w:rFonts w:cs="Times New Roman"/>
                <w:szCs w:val="24"/>
              </w:rPr>
              <w:t>объекта в соответствии с установленными образцами</w:t>
            </w:r>
          </w:p>
        </w:tc>
      </w:tr>
      <w:tr w:rsidR="00D86E4C" w:rsidRPr="00D86E4C" w14:paraId="47646C0C" w14:textId="77777777" w:rsidTr="005B3F14">
        <w:trPr>
          <w:trHeight w:val="20"/>
          <w:jc w:val="center"/>
        </w:trPr>
        <w:tc>
          <w:tcPr>
            <w:tcW w:w="1110" w:type="pct"/>
            <w:vMerge w:val="restart"/>
          </w:tcPr>
          <w:p w14:paraId="1526B3BC" w14:textId="77777777" w:rsidR="00C91103" w:rsidRPr="00D86E4C" w:rsidRDefault="00C91103" w:rsidP="00C91103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14:paraId="08C9F90F" w14:textId="423073FF" w:rsidR="00C91103" w:rsidRPr="00D86E4C" w:rsidRDefault="00182032" w:rsidP="00C91103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Требования нормативных правовых актов Российской Федерации, локальных нормативных актов и распорядительных документов, регулирующих деятельность ведомственной охраны</w:t>
            </w:r>
          </w:p>
        </w:tc>
      </w:tr>
      <w:tr w:rsidR="00D86E4C" w:rsidRPr="00D86E4C" w14:paraId="75FDE712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517D2654" w14:textId="77777777" w:rsidR="00182032" w:rsidRPr="00D86E4C" w:rsidRDefault="00182032" w:rsidP="00C9110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93449BE" w14:textId="7D6227B4" w:rsidR="00182032" w:rsidRPr="00D86E4C" w:rsidRDefault="00182032" w:rsidP="00C91103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Назначение, технические возможности и правила эксплуатации используемых инженерно-технических средств охраны и первичных средств пожаротушения</w:t>
            </w:r>
          </w:p>
        </w:tc>
      </w:tr>
      <w:tr w:rsidR="00D86E4C" w:rsidRPr="00D86E4C" w14:paraId="40AC41F8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66AC4D8B" w14:textId="77777777" w:rsidR="00C91103" w:rsidRPr="00D86E4C" w:rsidRDefault="00C91103" w:rsidP="00C9110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B27CB39" w14:textId="31DA23B4" w:rsidR="00C91103" w:rsidRPr="00D86E4C" w:rsidRDefault="00C91103" w:rsidP="00B40A69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План-схема охраняемого объекта нефтегазовой отрасли с указанием расположения постов на объекте, маршрут</w:t>
            </w:r>
            <w:r w:rsidR="006E5D08" w:rsidRPr="00D86E4C">
              <w:rPr>
                <w:rFonts w:cs="Times New Roman"/>
                <w:szCs w:val="24"/>
              </w:rPr>
              <w:t>ы</w:t>
            </w:r>
            <w:r w:rsidRPr="00D86E4C">
              <w:rPr>
                <w:rFonts w:cs="Times New Roman"/>
                <w:szCs w:val="24"/>
              </w:rPr>
              <w:t xml:space="preserve"> патрулирования охраняемого объекта, уязвимые места и технологические объекты на охраняемом участке</w:t>
            </w:r>
          </w:p>
        </w:tc>
      </w:tr>
      <w:tr w:rsidR="00D86E4C" w:rsidRPr="00D86E4C" w14:paraId="2610A662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7291D9A7" w14:textId="77777777" w:rsidR="00C91103" w:rsidRPr="00D86E4C" w:rsidRDefault="00C91103" w:rsidP="00C9110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057DEF1" w14:textId="1EC27CB1" w:rsidR="00C91103" w:rsidRPr="00D86E4C" w:rsidRDefault="00C91103" w:rsidP="00C91103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Порядок приема объекта нефтегазовой отрасли под охрану</w:t>
            </w:r>
          </w:p>
        </w:tc>
      </w:tr>
      <w:tr w:rsidR="00D86E4C" w:rsidRPr="00D86E4C" w14:paraId="70A73E79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7A02B4DE" w14:textId="77777777" w:rsidR="00C91103" w:rsidRPr="00D86E4C" w:rsidRDefault="00C91103" w:rsidP="00C9110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4E1AC99" w14:textId="0BC38D99" w:rsidR="00C91103" w:rsidRPr="00D86E4C" w:rsidRDefault="00C91103" w:rsidP="00C91103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 xml:space="preserve">Требования инструкции о пропускном и </w:t>
            </w:r>
            <w:proofErr w:type="spellStart"/>
            <w:r w:rsidRPr="00D86E4C">
              <w:rPr>
                <w:rFonts w:cs="Times New Roman"/>
                <w:szCs w:val="24"/>
              </w:rPr>
              <w:t>внутриобъектовом</w:t>
            </w:r>
            <w:proofErr w:type="spellEnd"/>
            <w:r w:rsidRPr="00D86E4C">
              <w:rPr>
                <w:rFonts w:cs="Times New Roman"/>
                <w:szCs w:val="24"/>
              </w:rPr>
              <w:t xml:space="preserve"> режимах</w:t>
            </w:r>
          </w:p>
        </w:tc>
      </w:tr>
      <w:tr w:rsidR="00D86E4C" w:rsidRPr="00D86E4C" w14:paraId="05DED413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792F1F5D" w14:textId="77777777" w:rsidR="00C91103" w:rsidRPr="00D86E4C" w:rsidRDefault="00C91103" w:rsidP="00C9110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FD33D2E" w14:textId="0EC2EC0C" w:rsidR="00C91103" w:rsidRPr="00D86E4C" w:rsidRDefault="00C91103" w:rsidP="00C91103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Границы охранных зон охраняемого объекта нефтегазовой отрасли, таблица позывных и сигналов, правила радиообмена</w:t>
            </w:r>
          </w:p>
        </w:tc>
      </w:tr>
      <w:tr w:rsidR="00D86E4C" w:rsidRPr="00D86E4C" w14:paraId="02273608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3F05DFB1" w14:textId="77777777" w:rsidR="00C91103" w:rsidRPr="00D86E4C" w:rsidRDefault="00C91103" w:rsidP="00C9110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F635E58" w14:textId="2BDF97E7" w:rsidR="00C91103" w:rsidRPr="00D86E4C" w:rsidRDefault="00C91103" w:rsidP="00C91103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 xml:space="preserve">Порядок взаимодействия между постами охраны </w:t>
            </w:r>
          </w:p>
        </w:tc>
      </w:tr>
      <w:tr w:rsidR="00D86E4C" w:rsidRPr="00D86E4C" w14:paraId="28D1879B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2BFC2387" w14:textId="77777777" w:rsidR="00C91103" w:rsidRPr="00D86E4C" w:rsidRDefault="00C91103" w:rsidP="00C9110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2EBBD80" w14:textId="34E9D059" w:rsidR="00C91103" w:rsidRPr="00D86E4C" w:rsidRDefault="00C91103" w:rsidP="00C91103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Требования табеля постам, инструкции по организации охраны объекта нефтегазовой отрасли, порядок действий в чрезвычайных ситуациях</w:t>
            </w:r>
          </w:p>
        </w:tc>
      </w:tr>
      <w:tr w:rsidR="00D86E4C" w:rsidRPr="00D86E4C" w14:paraId="51451EFE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369F079A" w14:textId="77777777" w:rsidR="00C91103" w:rsidRPr="00D86E4C" w:rsidRDefault="00C91103" w:rsidP="00C9110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DF37E68" w14:textId="2FCA15F2" w:rsidR="00C91103" w:rsidRPr="00D86E4C" w:rsidRDefault="00C91103" w:rsidP="00C91103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Назначение, устройство и технические характеристики служебного огнестрельного и боевого оружия, специальных средств</w:t>
            </w:r>
          </w:p>
        </w:tc>
      </w:tr>
      <w:tr w:rsidR="00D86E4C" w:rsidRPr="00D86E4C" w14:paraId="04A806E4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67CBC77B" w14:textId="77777777" w:rsidR="00C91103" w:rsidRPr="00D86E4C" w:rsidRDefault="00C91103" w:rsidP="00C9110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FB09746" w14:textId="23D79933" w:rsidR="00C91103" w:rsidRPr="00D86E4C" w:rsidRDefault="00C91103" w:rsidP="00C91103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Требования нормативных правовых актов Российской Федерации, регулирующих оборот оружия и (или) специальных средств, а также устанавливающих особенности, запреты и ограничения их применения</w:t>
            </w:r>
          </w:p>
        </w:tc>
      </w:tr>
      <w:tr w:rsidR="00D86E4C" w:rsidRPr="00D86E4C" w14:paraId="030267A2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7F380161" w14:textId="77777777" w:rsidR="00C91103" w:rsidRPr="00D86E4C" w:rsidRDefault="00C91103" w:rsidP="00C9110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299D80E" w14:textId="6FC8397F" w:rsidR="00C91103" w:rsidRPr="00D86E4C" w:rsidRDefault="00C91103" w:rsidP="00C91103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Расположение элементов инженерно-технических средств охраны, средств пожаротушения в зданиях и сооружениях охраняемого объекта нефтегазовой отрасли</w:t>
            </w:r>
          </w:p>
        </w:tc>
      </w:tr>
      <w:tr w:rsidR="00D86E4C" w:rsidRPr="00D86E4C" w14:paraId="124D7AAF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7A406952" w14:textId="77777777" w:rsidR="00C91103" w:rsidRPr="00D86E4C" w:rsidRDefault="00C91103" w:rsidP="00C9110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4155AEA" w14:textId="50FAA999" w:rsidR="00C91103" w:rsidRPr="00D86E4C" w:rsidRDefault="00C91103" w:rsidP="00C91103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Образцы подписей, пломб, оттисков печатей уполномоченных лиц на охраняемом объекте</w:t>
            </w:r>
          </w:p>
        </w:tc>
      </w:tr>
      <w:tr w:rsidR="00D86E4C" w:rsidRPr="00D86E4C" w14:paraId="6726F760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41683D7A" w14:textId="77777777" w:rsidR="00C91103" w:rsidRPr="00D86E4C" w:rsidRDefault="00C91103" w:rsidP="00C9110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70B4A1C" w14:textId="01DAF5AB" w:rsidR="00C91103" w:rsidRPr="00D86E4C" w:rsidRDefault="00C91103" w:rsidP="00C91103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Перечень и расположение ТМЦ, находящихся в зоне ответственности ведомственной охраны</w:t>
            </w:r>
          </w:p>
        </w:tc>
      </w:tr>
      <w:tr w:rsidR="00D86E4C" w:rsidRPr="00D86E4C" w14:paraId="04B389DA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4748FD45" w14:textId="77777777" w:rsidR="00C91103" w:rsidRPr="00D86E4C" w:rsidRDefault="00C91103" w:rsidP="00C9110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6292D16" w14:textId="0F050512" w:rsidR="00C91103" w:rsidRPr="00D86E4C" w:rsidRDefault="00C91103" w:rsidP="00C91103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>Виды возможных угроз безопасности охраняемого объекта</w:t>
            </w:r>
            <w:r w:rsidRPr="00D86E4C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</w:tr>
      <w:tr w:rsidR="00D86E4C" w:rsidRPr="00D86E4C" w14:paraId="7650A1C6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77F0432F" w14:textId="77777777" w:rsidR="00C91103" w:rsidRPr="00D86E4C" w:rsidRDefault="00C91103" w:rsidP="00C9110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74E6A4B" w14:textId="73F2800B" w:rsidR="00C91103" w:rsidRPr="00D86E4C" w:rsidRDefault="00C91103" w:rsidP="00C91103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>Порядок действий при обнаружении угроз в отношении охраняемого объекта</w:t>
            </w:r>
            <w:r w:rsidRPr="00D86E4C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</w:tr>
      <w:tr w:rsidR="00D86E4C" w:rsidRPr="00D86E4C" w14:paraId="0E48C7EE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5115804B" w14:textId="77777777" w:rsidR="00C91103" w:rsidRPr="00D86E4C" w:rsidRDefault="00C91103" w:rsidP="00C9110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40E78E3E" w14:textId="2D982836" w:rsidR="00C91103" w:rsidRPr="00D86E4C" w:rsidRDefault="00C91103" w:rsidP="00C91103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Телефоны должностных лиц ведомственной охраны, территориальных правоохранительных органов и спасательных служб, порядок их оповещения</w:t>
            </w:r>
          </w:p>
        </w:tc>
      </w:tr>
      <w:tr w:rsidR="00D86E4C" w:rsidRPr="00D86E4C" w14:paraId="13262B92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76BC1009" w14:textId="77777777" w:rsidR="00C91103" w:rsidRPr="00D86E4C" w:rsidRDefault="00C91103" w:rsidP="00C9110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7C0310B" w14:textId="1C896245" w:rsidR="00C91103" w:rsidRPr="00D86E4C" w:rsidRDefault="00C91103" w:rsidP="00CF5E7A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>Порядок оформления документации</w:t>
            </w:r>
            <w:r w:rsidRPr="00D86E4C">
              <w:rPr>
                <w:rFonts w:cs="Times New Roman"/>
                <w:szCs w:val="24"/>
              </w:rPr>
              <w:t xml:space="preserve"> в области </w:t>
            </w:r>
            <w:r w:rsidR="000E3DEB" w:rsidRPr="00D86E4C">
              <w:rPr>
                <w:rFonts w:cs="Times New Roman"/>
                <w:szCs w:val="24"/>
              </w:rPr>
              <w:t xml:space="preserve">охраны </w:t>
            </w:r>
            <w:r w:rsidRPr="00D86E4C">
              <w:rPr>
                <w:rFonts w:cs="Times New Roman"/>
                <w:szCs w:val="24"/>
              </w:rPr>
              <w:t>объекта</w:t>
            </w:r>
          </w:p>
        </w:tc>
      </w:tr>
      <w:tr w:rsidR="00D86E4C" w:rsidRPr="00D86E4C" w14:paraId="0521C9BE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77649A7A" w14:textId="77777777" w:rsidR="00C91103" w:rsidRPr="00D86E4C" w:rsidRDefault="00C91103" w:rsidP="00C9110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98742FD" w14:textId="2BEFAC1F" w:rsidR="00C91103" w:rsidRPr="00D86E4C" w:rsidRDefault="00C91103" w:rsidP="00C91103">
            <w:pPr>
              <w:jc w:val="both"/>
              <w:rPr>
                <w:rFonts w:cs="Times New Roman"/>
              </w:rPr>
            </w:pPr>
            <w:r w:rsidRPr="00D86E4C">
              <w:rPr>
                <w:rFonts w:cs="Times New Roman"/>
                <w:szCs w:val="24"/>
              </w:rPr>
              <w:t>Требования охраны труда и пожарной безопасности на охраняемом объекте</w:t>
            </w:r>
          </w:p>
        </w:tc>
      </w:tr>
      <w:tr w:rsidR="00D86E4C" w:rsidRPr="00D86E4C" w14:paraId="27EC4616" w14:textId="77777777" w:rsidTr="005B3F14">
        <w:trPr>
          <w:trHeight w:val="20"/>
          <w:jc w:val="center"/>
        </w:trPr>
        <w:tc>
          <w:tcPr>
            <w:tcW w:w="1110" w:type="pct"/>
          </w:tcPr>
          <w:p w14:paraId="3F9A9B1A" w14:textId="77777777" w:rsidR="00C91103" w:rsidRPr="00D86E4C" w:rsidRDefault="00C91103" w:rsidP="00C91103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14:paraId="293D18C7" w14:textId="6A00CEA9" w:rsidR="00C91103" w:rsidRPr="00D86E4C" w:rsidRDefault="00BC0234" w:rsidP="00C9110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-</w:t>
            </w:r>
          </w:p>
        </w:tc>
      </w:tr>
    </w:tbl>
    <w:p w14:paraId="42EA5363" w14:textId="6D564898" w:rsidR="00DC3F31" w:rsidRPr="00D86E4C" w:rsidRDefault="00DC3F31" w:rsidP="005B3F14">
      <w:pPr>
        <w:rPr>
          <w:rFonts w:cs="Times New Roman"/>
        </w:rPr>
      </w:pPr>
    </w:p>
    <w:p w14:paraId="576E676A" w14:textId="77777777" w:rsidR="00165486" w:rsidRPr="00D86E4C" w:rsidRDefault="00165486" w:rsidP="005B3F14">
      <w:pPr>
        <w:rPr>
          <w:rFonts w:cs="Times New Roman"/>
          <w:b/>
          <w:bCs/>
        </w:rPr>
      </w:pPr>
      <w:r w:rsidRPr="00D86E4C">
        <w:rPr>
          <w:rFonts w:cs="Times New Roman"/>
          <w:b/>
          <w:bCs/>
        </w:rPr>
        <w:t>3.1.2. Трудовая функция</w:t>
      </w:r>
    </w:p>
    <w:p w14:paraId="41821EF5" w14:textId="77777777" w:rsidR="00165486" w:rsidRPr="00D86E4C" w:rsidRDefault="00165486" w:rsidP="005B3F14">
      <w:pPr>
        <w:rPr>
          <w:rFonts w:cs="Times New Roman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5245"/>
        <w:gridCol w:w="567"/>
        <w:gridCol w:w="992"/>
        <w:gridCol w:w="1511"/>
        <w:gridCol w:w="580"/>
      </w:tblGrid>
      <w:tr w:rsidR="005B3F14" w:rsidRPr="00D86E4C" w14:paraId="68ACB836" w14:textId="77777777" w:rsidTr="00FD3891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37EA617D" w14:textId="77777777" w:rsidR="00165486" w:rsidRPr="00D86E4C" w:rsidRDefault="00165486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AAD300" w14:textId="2212D164" w:rsidR="00D25B38" w:rsidRPr="00D86E4C" w:rsidRDefault="00D25B38" w:rsidP="00DC138A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 xml:space="preserve">Обеспечение пропускного и </w:t>
            </w:r>
            <w:proofErr w:type="spellStart"/>
            <w:r w:rsidRPr="00D86E4C">
              <w:rPr>
                <w:rFonts w:cs="Times New Roman"/>
              </w:rPr>
              <w:t>внутриобъектового</w:t>
            </w:r>
            <w:proofErr w:type="spellEnd"/>
            <w:r w:rsidRPr="00D86E4C">
              <w:rPr>
                <w:rFonts w:cs="Times New Roman"/>
              </w:rPr>
              <w:t xml:space="preserve"> режимов на охраняемом объекте нефтегазовой отрасли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56D71A0" w14:textId="03EB63B0" w:rsidR="00165486" w:rsidRPr="00D86E4C" w:rsidRDefault="00F74215" w:rsidP="00F7421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AD0409" w14:textId="1093D7E9" w:rsidR="00165486" w:rsidRPr="00D86E4C" w:rsidRDefault="00E03D09" w:rsidP="008B7C53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  <w:lang w:val="en-US"/>
              </w:rPr>
              <w:t>A</w:t>
            </w:r>
            <w:r w:rsidR="00165486" w:rsidRPr="00D86E4C">
              <w:rPr>
                <w:rFonts w:cs="Times New Roman"/>
                <w:szCs w:val="24"/>
              </w:rPr>
              <w:t>/02.</w:t>
            </w:r>
            <w:r w:rsidR="00917CB2" w:rsidRPr="00D86E4C">
              <w:rPr>
                <w:rFonts w:cs="Times New Roman"/>
                <w:szCs w:val="24"/>
              </w:rPr>
              <w:t>4</w:t>
            </w:r>
          </w:p>
        </w:tc>
        <w:tc>
          <w:tcPr>
            <w:tcW w:w="151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28078F4" w14:textId="3EA00F00" w:rsidR="00165486" w:rsidRPr="00D86E4C" w:rsidRDefault="00F74215" w:rsidP="00F74215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D86E4C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ACFE83" w14:textId="22470D6A" w:rsidR="00165486" w:rsidRPr="00D86E4C" w:rsidRDefault="00917CB2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4</w:t>
            </w:r>
          </w:p>
        </w:tc>
      </w:tr>
    </w:tbl>
    <w:p w14:paraId="4523DA8A" w14:textId="77777777" w:rsidR="00165486" w:rsidRPr="00D86E4C" w:rsidRDefault="00165486" w:rsidP="005B3F14">
      <w:pPr>
        <w:rPr>
          <w:rFonts w:cs="Times New Roman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41"/>
        <w:gridCol w:w="1188"/>
        <w:gridCol w:w="638"/>
        <w:gridCol w:w="1911"/>
        <w:gridCol w:w="396"/>
        <w:gridCol w:w="1273"/>
        <w:gridCol w:w="2374"/>
      </w:tblGrid>
      <w:tr w:rsidR="00D86E4C" w:rsidRPr="00D86E4C" w14:paraId="02F0D8EA" w14:textId="77777777" w:rsidTr="0027624D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0B83C1B1" w14:textId="77777777" w:rsidR="00165486" w:rsidRPr="00D86E4C" w:rsidRDefault="00165486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8AA69CF" w14:textId="77777777" w:rsidR="00165486" w:rsidRPr="00D86E4C" w:rsidRDefault="00165486" w:rsidP="005B3F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AA011E" w14:textId="77777777" w:rsidR="00165486" w:rsidRPr="00D86E4C" w:rsidRDefault="00165486" w:rsidP="005B3F1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0F9AA59" w14:textId="77777777" w:rsidR="00165486" w:rsidRPr="00D86E4C" w:rsidRDefault="00165486" w:rsidP="005B3F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08F8FD" w14:textId="77777777" w:rsidR="00165486" w:rsidRPr="00D86E4C" w:rsidRDefault="00165486" w:rsidP="005B3F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44E7E4" w14:textId="77777777" w:rsidR="00165486" w:rsidRPr="00D86E4C" w:rsidRDefault="00165486" w:rsidP="005B3F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80D178" w14:textId="77777777" w:rsidR="00165486" w:rsidRPr="00D86E4C" w:rsidRDefault="00165486" w:rsidP="005B3F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86E4C" w:rsidRPr="00D86E4C" w14:paraId="54993BDC" w14:textId="77777777" w:rsidTr="0027624D">
        <w:trPr>
          <w:jc w:val="center"/>
        </w:trPr>
        <w:tc>
          <w:tcPr>
            <w:tcW w:w="1267" w:type="pct"/>
            <w:vAlign w:val="center"/>
          </w:tcPr>
          <w:p w14:paraId="6CBE4732" w14:textId="77777777" w:rsidR="00165486" w:rsidRPr="00D86E4C" w:rsidRDefault="00165486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14:paraId="5ABE403A" w14:textId="77777777" w:rsidR="00165486" w:rsidRPr="00D86E4C" w:rsidRDefault="00165486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FB2D39A" w14:textId="77777777" w:rsidR="00165486" w:rsidRPr="00D86E4C" w:rsidRDefault="00165486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A6C8F51" w14:textId="77777777" w:rsidR="00165486" w:rsidRPr="00D86E4C" w:rsidRDefault="00165486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14:paraId="51C2DE22" w14:textId="77777777" w:rsidR="00165486" w:rsidRPr="00D86E4C" w:rsidRDefault="00165486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BD091AC" w14:textId="7BBDF08F" w:rsidR="00165486" w:rsidRPr="00D86E4C" w:rsidRDefault="00F74215" w:rsidP="00F7421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Код</w:t>
            </w:r>
            <w:r w:rsidR="00165486" w:rsidRPr="00D86E4C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4B714CB9" w14:textId="77777777" w:rsidR="00165486" w:rsidRPr="00D86E4C" w:rsidRDefault="00165486" w:rsidP="00936A7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59A3AEB" w14:textId="77777777" w:rsidR="00165486" w:rsidRPr="00D86E4C" w:rsidRDefault="00165486" w:rsidP="005B3F14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D86E4C" w:rsidRPr="00D86E4C" w14:paraId="48416798" w14:textId="77777777" w:rsidTr="005B3F14">
        <w:trPr>
          <w:trHeight w:val="20"/>
          <w:jc w:val="center"/>
        </w:trPr>
        <w:tc>
          <w:tcPr>
            <w:tcW w:w="1110" w:type="pct"/>
            <w:vMerge w:val="restart"/>
          </w:tcPr>
          <w:p w14:paraId="58D31499" w14:textId="77777777" w:rsidR="00C46915" w:rsidRPr="00D86E4C" w:rsidRDefault="00C46915" w:rsidP="00C46915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14:paraId="34CA1982" w14:textId="322FB566" w:rsidR="00B464EB" w:rsidRPr="00D86E4C" w:rsidRDefault="00B464EB" w:rsidP="00E94E12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Проверка наличия, подлинности документов, удостоверяющих личность</w:t>
            </w:r>
            <w:r w:rsidR="00F9348F" w:rsidRPr="00D86E4C">
              <w:rPr>
                <w:rFonts w:cs="Times New Roman"/>
                <w:szCs w:val="24"/>
              </w:rPr>
              <w:t>,</w:t>
            </w:r>
            <w:r w:rsidRPr="00D86E4C">
              <w:rPr>
                <w:rFonts w:cs="Times New Roman"/>
                <w:szCs w:val="24"/>
              </w:rPr>
              <w:t xml:space="preserve"> и правильности оформления документов, дающих право на вход (выход) граждан, въезд (выезд) транспортных средств, внос (вынос), ввоз (вывоз) имущества, в том числе ТМЦ, на охраняемый объект (с охраняемого объекта) на контрольно-пропускных пунктах (далее </w:t>
            </w:r>
            <w:r w:rsidR="003D0CAB" w:rsidRPr="00D86E4C">
              <w:rPr>
                <w:rFonts w:cs="Times New Roman"/>
                <w:szCs w:val="24"/>
              </w:rPr>
              <w:t>–</w:t>
            </w:r>
            <w:r w:rsidRPr="00D86E4C">
              <w:rPr>
                <w:rFonts w:cs="Times New Roman"/>
                <w:szCs w:val="24"/>
              </w:rPr>
              <w:t xml:space="preserve"> КПП)</w:t>
            </w:r>
          </w:p>
        </w:tc>
      </w:tr>
      <w:tr w:rsidR="00D86E4C" w:rsidRPr="00D86E4C" w14:paraId="257E3F3E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1030041E" w14:textId="77777777" w:rsidR="00C46915" w:rsidRPr="00D86E4C" w:rsidRDefault="00C46915" w:rsidP="00C469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D1ABAD5" w14:textId="3B92880C" w:rsidR="00C46915" w:rsidRPr="00D86E4C" w:rsidRDefault="00220746" w:rsidP="00C46915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Осуществление пропуска посетителей в отведенное для посещения время в соответствии с графиком работы охраняемого объекта и в выходные, праздничные дни на основании письменного распоряжения руководства объекта с записью в специальном журнале</w:t>
            </w:r>
          </w:p>
        </w:tc>
      </w:tr>
      <w:tr w:rsidR="00D86E4C" w:rsidRPr="00D86E4C" w14:paraId="3C393F26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69F04404" w14:textId="77777777" w:rsidR="0080255A" w:rsidRPr="00D86E4C" w:rsidRDefault="0080255A" w:rsidP="00C469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16E36CD" w14:textId="2DDD9CEE" w:rsidR="0080255A" w:rsidRPr="00D86E4C" w:rsidRDefault="000B4725" w:rsidP="00C46915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Регистрация граждан в журнале посетителей на КПП охраняемого объекта</w:t>
            </w:r>
            <w:r w:rsidR="00D25B38" w:rsidRPr="00D86E4C">
              <w:rPr>
                <w:rFonts w:cs="Times New Roman"/>
                <w:szCs w:val="24"/>
              </w:rPr>
              <w:t xml:space="preserve"> нефтегазовой отрасли</w:t>
            </w:r>
            <w:r w:rsidRPr="00D86E4C">
              <w:rPr>
                <w:rFonts w:cs="Times New Roman"/>
                <w:szCs w:val="24"/>
              </w:rPr>
              <w:t xml:space="preserve">, оформление нарушений пропускного и </w:t>
            </w:r>
            <w:proofErr w:type="spellStart"/>
            <w:r w:rsidRPr="00D86E4C">
              <w:rPr>
                <w:rFonts w:cs="Times New Roman"/>
                <w:szCs w:val="24"/>
              </w:rPr>
              <w:t>внутриобъектового</w:t>
            </w:r>
            <w:proofErr w:type="spellEnd"/>
            <w:r w:rsidRPr="00D86E4C">
              <w:rPr>
                <w:rFonts w:cs="Times New Roman"/>
                <w:szCs w:val="24"/>
              </w:rPr>
              <w:t xml:space="preserve"> режимов</w:t>
            </w:r>
          </w:p>
        </w:tc>
      </w:tr>
      <w:tr w:rsidR="00D86E4C" w:rsidRPr="00D86E4C" w14:paraId="298C6EE3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774CFA66" w14:textId="77777777" w:rsidR="00C46915" w:rsidRPr="00D86E4C" w:rsidRDefault="00C46915" w:rsidP="00C469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F2F02D4" w14:textId="16E3ED8A" w:rsidR="00C46915" w:rsidRPr="00D86E4C" w:rsidRDefault="000B4725" w:rsidP="00F9348F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Осмотр транспортных средств при их въезде (выезде) на охраняемый объект (с охраняемого объекта) с использованием технических средств досмот</w:t>
            </w:r>
            <w:r w:rsidR="00F9348F" w:rsidRPr="00D86E4C">
              <w:rPr>
                <w:rFonts w:cs="Times New Roman"/>
                <w:szCs w:val="24"/>
              </w:rPr>
              <w:t>ра, смотровых площадок, эстакад и</w:t>
            </w:r>
            <w:r w:rsidRPr="00D86E4C">
              <w:rPr>
                <w:rFonts w:cs="Times New Roman"/>
                <w:szCs w:val="24"/>
              </w:rPr>
              <w:t xml:space="preserve"> регистрацией в специальном журнале</w:t>
            </w:r>
          </w:p>
        </w:tc>
      </w:tr>
      <w:tr w:rsidR="00D86E4C" w:rsidRPr="00D86E4C" w14:paraId="7B1FC9A7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0F9269F5" w14:textId="77777777" w:rsidR="00BC0234" w:rsidRPr="00D86E4C" w:rsidRDefault="00BC0234" w:rsidP="00C469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EF79519" w14:textId="0F6C2CCE" w:rsidR="00BC0234" w:rsidRPr="00D86E4C" w:rsidRDefault="008B6A88" w:rsidP="008B6A88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Осуществление остановки транспортных средств с и</w:t>
            </w:r>
            <w:r w:rsidR="00BC0234" w:rsidRPr="00D86E4C">
              <w:rPr>
                <w:rFonts w:cs="Times New Roman"/>
                <w:szCs w:val="24"/>
              </w:rPr>
              <w:t>спользование</w:t>
            </w:r>
            <w:r w:rsidRPr="00D86E4C">
              <w:rPr>
                <w:rFonts w:cs="Times New Roman"/>
                <w:szCs w:val="24"/>
              </w:rPr>
              <w:t>м</w:t>
            </w:r>
            <w:r w:rsidR="00BC0234" w:rsidRPr="00D86E4C">
              <w:rPr>
                <w:rFonts w:cs="Times New Roman"/>
                <w:szCs w:val="24"/>
              </w:rPr>
              <w:t xml:space="preserve"> средств принудительной остановки транспорта в случае невыполнения водителем законных требований</w:t>
            </w:r>
          </w:p>
        </w:tc>
      </w:tr>
      <w:tr w:rsidR="00D86E4C" w:rsidRPr="00D86E4C" w14:paraId="3E090739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0093B111" w14:textId="77777777" w:rsidR="008616DD" w:rsidRPr="00D86E4C" w:rsidRDefault="008616DD" w:rsidP="00C469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CFC81B6" w14:textId="2E00DF3F" w:rsidR="008616DD" w:rsidRPr="00D86E4C" w:rsidRDefault="000B4725" w:rsidP="00C46915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Проведение осмотра вещей, находящихся при физическом лице, при входе (выходе) на охраняемый объект (с охраняемого объекта)</w:t>
            </w:r>
            <w:r w:rsidR="00D25B38" w:rsidRPr="00D86E4C">
              <w:rPr>
                <w:rFonts w:cs="Times New Roman"/>
                <w:szCs w:val="24"/>
              </w:rPr>
              <w:t xml:space="preserve"> нефтегазовой отрасли</w:t>
            </w:r>
            <w:r w:rsidRPr="00D86E4C">
              <w:rPr>
                <w:rFonts w:cs="Times New Roman"/>
                <w:szCs w:val="24"/>
              </w:rPr>
              <w:t>, в том числе с использованием технических средств досмотра</w:t>
            </w:r>
          </w:p>
        </w:tc>
      </w:tr>
      <w:tr w:rsidR="00D86E4C" w:rsidRPr="00D86E4C" w14:paraId="3E187799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040DA60E" w14:textId="77777777" w:rsidR="009B45AE" w:rsidRPr="00D86E4C" w:rsidRDefault="009B45AE" w:rsidP="00C469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AA81ACA" w14:textId="0DBC326B" w:rsidR="009B45AE" w:rsidRPr="00D86E4C" w:rsidRDefault="009B45AE" w:rsidP="00C46915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Проведение дозиметрического контроля при использовании технических средств досмотра, являющихся источником ионизирующего излучения</w:t>
            </w:r>
          </w:p>
        </w:tc>
      </w:tr>
      <w:tr w:rsidR="00D86E4C" w:rsidRPr="00D86E4C" w14:paraId="4C13ABC0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03C43680" w14:textId="77777777" w:rsidR="008616DD" w:rsidRPr="00D86E4C" w:rsidRDefault="008616DD" w:rsidP="008616D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96B7FD4" w14:textId="61C9D07D" w:rsidR="008616DD" w:rsidRPr="00D86E4C" w:rsidRDefault="008616DD" w:rsidP="009903CF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 xml:space="preserve">Проверка </w:t>
            </w:r>
            <w:proofErr w:type="gramStart"/>
            <w:r w:rsidRPr="00D86E4C">
              <w:rPr>
                <w:rFonts w:cs="Times New Roman"/>
              </w:rPr>
              <w:t>количества</w:t>
            </w:r>
            <w:proofErr w:type="gramEnd"/>
            <w:r w:rsidRPr="00D86E4C">
              <w:rPr>
                <w:rFonts w:cs="Times New Roman"/>
              </w:rPr>
              <w:t xml:space="preserve"> фактически </w:t>
            </w:r>
            <w:r w:rsidR="00B93717" w:rsidRPr="00D86E4C">
              <w:rPr>
                <w:rFonts w:cs="Times New Roman"/>
              </w:rPr>
              <w:t xml:space="preserve">ввозимого </w:t>
            </w:r>
            <w:r w:rsidRPr="00D86E4C">
              <w:rPr>
                <w:rFonts w:cs="Times New Roman"/>
              </w:rPr>
              <w:t>(</w:t>
            </w:r>
            <w:r w:rsidR="00B93717" w:rsidRPr="00D86E4C">
              <w:rPr>
                <w:rFonts w:cs="Times New Roman"/>
              </w:rPr>
              <w:t>вывозимого</w:t>
            </w:r>
            <w:r w:rsidRPr="00D86E4C">
              <w:rPr>
                <w:rFonts w:cs="Times New Roman"/>
              </w:rPr>
              <w:t xml:space="preserve">) груза на охраняемый объект (с охраняемого объекта) </w:t>
            </w:r>
            <w:r w:rsidR="00D25B38" w:rsidRPr="00D86E4C">
              <w:rPr>
                <w:rFonts w:cs="Times New Roman"/>
              </w:rPr>
              <w:t xml:space="preserve">нефтегазовой отрасли </w:t>
            </w:r>
            <w:r w:rsidRPr="00D86E4C">
              <w:rPr>
                <w:rFonts w:cs="Times New Roman"/>
              </w:rPr>
              <w:t>с количеством и наименованием груза, указанного в сопроводительном документе</w:t>
            </w:r>
          </w:p>
        </w:tc>
      </w:tr>
      <w:tr w:rsidR="00D86E4C" w:rsidRPr="00D86E4C" w14:paraId="192721E0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3E48A58B" w14:textId="77777777" w:rsidR="008616DD" w:rsidRPr="00D86E4C" w:rsidRDefault="008616DD" w:rsidP="008616D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4039992" w14:textId="77B5CE6D" w:rsidR="008616DD" w:rsidRPr="00D86E4C" w:rsidRDefault="008616DD" w:rsidP="00E94E12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>При</w:t>
            </w:r>
            <w:r w:rsidR="00B93717" w:rsidRPr="00D86E4C">
              <w:rPr>
                <w:rFonts w:cs="Times New Roman"/>
              </w:rPr>
              <w:t>нятие</w:t>
            </w:r>
            <w:r w:rsidRPr="00D86E4C">
              <w:rPr>
                <w:rFonts w:cs="Times New Roman"/>
              </w:rPr>
              <w:t xml:space="preserve"> под охрану от материально ответственных лиц помещений</w:t>
            </w:r>
            <w:r w:rsidR="00EC1A54" w:rsidRPr="00D86E4C">
              <w:rPr>
                <w:rFonts w:cs="Times New Roman"/>
              </w:rPr>
              <w:t>, открытых площадок для хранения ТМЦ, включенных в табель постам</w:t>
            </w:r>
          </w:p>
        </w:tc>
      </w:tr>
      <w:tr w:rsidR="00D86E4C" w:rsidRPr="00D86E4C" w14:paraId="157B2B7E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0B86B536" w14:textId="77777777" w:rsidR="00C46915" w:rsidRPr="00D86E4C" w:rsidRDefault="00C46915" w:rsidP="00C469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9E29BAD" w14:textId="4DE865A3" w:rsidR="00C46915" w:rsidRPr="00D86E4C" w:rsidRDefault="004E2350" w:rsidP="00F32A9C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Пресечение попыток входа (выхода) лиц на территорию (с территории) охраняемого объекта</w:t>
            </w:r>
            <w:r w:rsidR="00D25B38" w:rsidRPr="00D86E4C">
              <w:rPr>
                <w:rFonts w:cs="Times New Roman"/>
              </w:rPr>
              <w:t xml:space="preserve"> нефтегазовой отрасли</w:t>
            </w:r>
            <w:r w:rsidRPr="00D86E4C">
              <w:rPr>
                <w:rFonts w:cs="Times New Roman"/>
                <w:szCs w:val="24"/>
              </w:rPr>
              <w:t xml:space="preserve">, являющихся нарушителями пропускного и </w:t>
            </w:r>
            <w:proofErr w:type="spellStart"/>
            <w:r w:rsidRPr="00D86E4C">
              <w:rPr>
                <w:rFonts w:cs="Times New Roman"/>
                <w:szCs w:val="24"/>
              </w:rPr>
              <w:t>внутриобъектового</w:t>
            </w:r>
            <w:proofErr w:type="spellEnd"/>
            <w:r w:rsidRPr="00D86E4C">
              <w:rPr>
                <w:rFonts w:cs="Times New Roman"/>
                <w:szCs w:val="24"/>
              </w:rPr>
              <w:t xml:space="preserve"> режима, в том числе в случаях их отказа от осмотра (досмотра) вещей</w:t>
            </w:r>
          </w:p>
        </w:tc>
      </w:tr>
      <w:tr w:rsidR="00D86E4C" w:rsidRPr="00D86E4C" w14:paraId="6581DA1B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738BD577" w14:textId="77777777" w:rsidR="0080255A" w:rsidRPr="00D86E4C" w:rsidRDefault="0080255A" w:rsidP="0080255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6891F47" w14:textId="54E5C213" w:rsidR="0080255A" w:rsidRPr="00D86E4C" w:rsidRDefault="000B4725" w:rsidP="0080255A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 xml:space="preserve">Информирование обо всех нарушениях пропускного и </w:t>
            </w:r>
            <w:proofErr w:type="spellStart"/>
            <w:r w:rsidRPr="00D86E4C">
              <w:rPr>
                <w:rFonts w:cs="Times New Roman"/>
                <w:szCs w:val="24"/>
              </w:rPr>
              <w:t>внутриобъектового</w:t>
            </w:r>
            <w:proofErr w:type="spellEnd"/>
            <w:r w:rsidRPr="00D86E4C">
              <w:rPr>
                <w:rFonts w:cs="Times New Roman"/>
                <w:szCs w:val="24"/>
              </w:rPr>
              <w:t xml:space="preserve"> режима непосредственного руководителя, диспетчера охраняемого объекта, при необходимости подразделений охраны, государственных органов, спасательных служб</w:t>
            </w:r>
          </w:p>
        </w:tc>
      </w:tr>
      <w:tr w:rsidR="00D86E4C" w:rsidRPr="00D86E4C" w14:paraId="6F1513B4" w14:textId="77777777" w:rsidTr="005B3F14">
        <w:trPr>
          <w:trHeight w:val="20"/>
          <w:jc w:val="center"/>
        </w:trPr>
        <w:tc>
          <w:tcPr>
            <w:tcW w:w="1110" w:type="pct"/>
            <w:vMerge w:val="restart"/>
          </w:tcPr>
          <w:p w14:paraId="41992C8E" w14:textId="77777777" w:rsidR="0080255A" w:rsidRPr="00D86E4C" w:rsidRDefault="0080255A" w:rsidP="0080255A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14:paraId="2C4F08E5" w14:textId="57DECBC9" w:rsidR="0080255A" w:rsidRPr="00D86E4C" w:rsidRDefault="00C32998" w:rsidP="00E94E12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Идентифицировать по фотографиям лиц</w:t>
            </w:r>
            <w:r w:rsidR="00182032" w:rsidRPr="00D86E4C">
              <w:rPr>
                <w:rFonts w:cs="Times New Roman"/>
                <w:szCs w:val="24"/>
              </w:rPr>
              <w:t>,</w:t>
            </w:r>
            <w:r w:rsidRPr="00D86E4C">
              <w:rPr>
                <w:rFonts w:cs="Times New Roman"/>
                <w:szCs w:val="24"/>
              </w:rPr>
              <w:t xml:space="preserve"> проходящих на объект, образцы подписей работников, имеющих право давать разрешение на вход (выход) граждан, въезд (выезд) транспортных средств, внос (вынос), ввоз (вывоз) имущества, </w:t>
            </w:r>
            <w:r w:rsidR="00234A89" w:rsidRPr="00D86E4C">
              <w:rPr>
                <w:rFonts w:cs="Times New Roman"/>
                <w:szCs w:val="24"/>
              </w:rPr>
              <w:t xml:space="preserve">ТМЦ </w:t>
            </w:r>
            <w:r w:rsidRPr="00D86E4C">
              <w:rPr>
                <w:rFonts w:cs="Times New Roman"/>
                <w:szCs w:val="24"/>
              </w:rPr>
              <w:t>на охраняемый объект (с охраняемого объекта)</w:t>
            </w:r>
            <w:r w:rsidR="00D25B38" w:rsidRPr="00D86E4C">
              <w:rPr>
                <w:rFonts w:cs="Times New Roman"/>
              </w:rPr>
              <w:t xml:space="preserve"> </w:t>
            </w:r>
            <w:r w:rsidR="00D25B38" w:rsidRPr="00D86E4C">
              <w:rPr>
                <w:rFonts w:cs="Times New Roman"/>
                <w:szCs w:val="24"/>
              </w:rPr>
              <w:t>нефтегазовой отрасли</w:t>
            </w:r>
          </w:p>
        </w:tc>
      </w:tr>
      <w:tr w:rsidR="00D86E4C" w:rsidRPr="00D86E4C" w14:paraId="25BE8C74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16A1CA6B" w14:textId="77777777" w:rsidR="0080255A" w:rsidRPr="00D86E4C" w:rsidRDefault="0080255A" w:rsidP="0080255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7DF1F3F" w14:textId="6BDA153C" w:rsidR="0080255A" w:rsidRPr="00D86E4C" w:rsidRDefault="009718A3" w:rsidP="0080255A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 xml:space="preserve">Допускать посетителей на охраняемый объект </w:t>
            </w:r>
            <w:r w:rsidR="00D25B38" w:rsidRPr="00D86E4C">
              <w:rPr>
                <w:rFonts w:cs="Times New Roman"/>
                <w:szCs w:val="24"/>
              </w:rPr>
              <w:t xml:space="preserve">нефтегазовой отрасли </w:t>
            </w:r>
            <w:r w:rsidRPr="00D86E4C">
              <w:rPr>
                <w:rFonts w:cs="Times New Roman"/>
                <w:szCs w:val="24"/>
              </w:rPr>
              <w:t xml:space="preserve">в соответствии с правилами внутреннего трудового распорядка, установленными на охраняемом объекте, и с инструкцией о пропускном и </w:t>
            </w:r>
            <w:proofErr w:type="spellStart"/>
            <w:r w:rsidRPr="00D86E4C">
              <w:rPr>
                <w:rFonts w:cs="Times New Roman"/>
                <w:szCs w:val="24"/>
              </w:rPr>
              <w:t>внутриобъектовом</w:t>
            </w:r>
            <w:proofErr w:type="spellEnd"/>
            <w:r w:rsidRPr="00D86E4C">
              <w:rPr>
                <w:rFonts w:cs="Times New Roman"/>
                <w:szCs w:val="24"/>
              </w:rPr>
              <w:t xml:space="preserve"> режимах</w:t>
            </w:r>
          </w:p>
        </w:tc>
      </w:tr>
      <w:tr w:rsidR="00D86E4C" w:rsidRPr="00D86E4C" w14:paraId="41DBFCC9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1A1F0C71" w14:textId="77777777" w:rsidR="0080255A" w:rsidRPr="00D86E4C" w:rsidRDefault="0080255A" w:rsidP="0080255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42D1DC6" w14:textId="18F28E28" w:rsidR="0080255A" w:rsidRPr="00D86E4C" w:rsidRDefault="00D86B97" w:rsidP="005155DB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Использовать в работе технические средства досмотра, смотровые площадки, эстакады</w:t>
            </w:r>
          </w:p>
        </w:tc>
      </w:tr>
      <w:tr w:rsidR="00D86E4C" w:rsidRPr="00D86E4C" w14:paraId="6A1C91FA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066FEC0F" w14:textId="77777777" w:rsidR="009B45AE" w:rsidRPr="00D86E4C" w:rsidRDefault="009B45AE" w:rsidP="0080255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EBFAB55" w14:textId="734C1F93" w:rsidR="009B45AE" w:rsidRPr="00D86E4C" w:rsidRDefault="009B45AE" w:rsidP="005155DB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Осуществлять дозиметрический контроль при использовании технических средств досмотра, являющихся источником ионизирующего излучения</w:t>
            </w:r>
          </w:p>
        </w:tc>
      </w:tr>
      <w:tr w:rsidR="00D86E4C" w:rsidRPr="00D86E4C" w14:paraId="2B356491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6B43B7F8" w14:textId="77777777" w:rsidR="0080255A" w:rsidRPr="00D86E4C" w:rsidRDefault="0080255A" w:rsidP="0080255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FF593D7" w14:textId="66366318" w:rsidR="0080255A" w:rsidRPr="00D86E4C" w:rsidRDefault="0074150F" w:rsidP="0080255A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Заполнять журнал посетителей в соответствии с установленной формой</w:t>
            </w:r>
          </w:p>
        </w:tc>
      </w:tr>
      <w:tr w:rsidR="00D86E4C" w:rsidRPr="00D86E4C" w14:paraId="3DF8DD9B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03324767" w14:textId="77777777" w:rsidR="009903CF" w:rsidRPr="00D86E4C" w:rsidRDefault="009903CF" w:rsidP="0080255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AE9FF6D" w14:textId="29EF72F9" w:rsidR="009903CF" w:rsidRPr="00D86E4C" w:rsidRDefault="009903CF" w:rsidP="009903CF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 xml:space="preserve">Выявлять нарушения в оформлении, сроках действия сопроводительных документов, дающих право на внос (вынос), ввоз (вывоз) имущества, ТМЦ на охраняемый объект (с охраняемого объекта) </w:t>
            </w:r>
            <w:r w:rsidR="00D25B38" w:rsidRPr="00D86E4C">
              <w:rPr>
                <w:rFonts w:cs="Times New Roman"/>
                <w:szCs w:val="24"/>
              </w:rPr>
              <w:t>нефтегазовой отрасли</w:t>
            </w:r>
            <w:r w:rsidR="00B47B62" w:rsidRPr="00D86E4C">
              <w:rPr>
                <w:rFonts w:cs="Times New Roman"/>
                <w:szCs w:val="24"/>
              </w:rPr>
              <w:t>,</w:t>
            </w:r>
            <w:r w:rsidR="00D25B38" w:rsidRPr="00D86E4C">
              <w:rPr>
                <w:rFonts w:cs="Times New Roman"/>
                <w:szCs w:val="24"/>
              </w:rPr>
              <w:t xml:space="preserve"> </w:t>
            </w:r>
            <w:r w:rsidRPr="00D86E4C">
              <w:rPr>
                <w:rFonts w:cs="Times New Roman"/>
                <w:szCs w:val="24"/>
              </w:rPr>
              <w:t>и проверять их на соответствие установленному образцу</w:t>
            </w:r>
          </w:p>
        </w:tc>
      </w:tr>
      <w:tr w:rsidR="00D86E4C" w:rsidRPr="00D86E4C" w14:paraId="7C95BB2A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60A3E2CF" w14:textId="77777777" w:rsidR="0074150F" w:rsidRPr="00D86E4C" w:rsidRDefault="0074150F" w:rsidP="0074150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A410CD3" w14:textId="5E4FB9E7" w:rsidR="0026585F" w:rsidRPr="00D86E4C" w:rsidRDefault="0026585F" w:rsidP="009903CF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 xml:space="preserve">Выявлять несоответствие </w:t>
            </w:r>
            <w:proofErr w:type="gramStart"/>
            <w:r w:rsidRPr="00D86E4C">
              <w:rPr>
                <w:rFonts w:cs="Times New Roman"/>
                <w:szCs w:val="24"/>
              </w:rPr>
              <w:t>количества</w:t>
            </w:r>
            <w:proofErr w:type="gramEnd"/>
            <w:r w:rsidRPr="00D86E4C">
              <w:rPr>
                <w:rFonts w:cs="Times New Roman"/>
                <w:szCs w:val="24"/>
              </w:rPr>
              <w:t xml:space="preserve"> фактически вывозимого (ввозимого) груза с охраняемого объекта (на охраняемый объект) нефтегазовой отрасли с количеством и наименованием груза, указанного в сопроводительном документе</w:t>
            </w:r>
          </w:p>
        </w:tc>
      </w:tr>
      <w:tr w:rsidR="00D86E4C" w:rsidRPr="00D86E4C" w14:paraId="6EC5983E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4A8FD1AF" w14:textId="77777777" w:rsidR="0074150F" w:rsidRPr="00D86E4C" w:rsidRDefault="0074150F" w:rsidP="0074150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A6C109A" w14:textId="35D0A578" w:rsidR="0074150F" w:rsidRPr="00D86E4C" w:rsidRDefault="0074150F" w:rsidP="00E94E12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>Осуществлять прием под охрану помещений</w:t>
            </w:r>
            <w:r w:rsidR="00EC1A54" w:rsidRPr="00D86E4C">
              <w:rPr>
                <w:rFonts w:cs="Times New Roman"/>
              </w:rPr>
              <w:t>, открытых площадок для хранения ТМЦ</w:t>
            </w:r>
            <w:r w:rsidR="007C13BA" w:rsidRPr="00D86E4C">
              <w:rPr>
                <w:rFonts w:cs="Times New Roman"/>
              </w:rPr>
              <w:t xml:space="preserve"> в установленном порядке</w:t>
            </w:r>
          </w:p>
        </w:tc>
      </w:tr>
      <w:tr w:rsidR="00D86E4C" w:rsidRPr="00D86E4C" w14:paraId="6DD1372B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411487FA" w14:textId="77777777" w:rsidR="0074150F" w:rsidRPr="00D86E4C" w:rsidRDefault="0074150F" w:rsidP="0074150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BB159DC" w14:textId="1E7F33D8" w:rsidR="0074150F" w:rsidRPr="00D86E4C" w:rsidRDefault="00B20039" w:rsidP="00B20039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Использовать в установленном порядке системы технических средств охраны</w:t>
            </w:r>
          </w:p>
        </w:tc>
      </w:tr>
      <w:tr w:rsidR="00D86E4C" w:rsidRPr="00D86E4C" w14:paraId="10BDDF48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0434ED88" w14:textId="77777777" w:rsidR="0074150F" w:rsidRPr="00D86E4C" w:rsidRDefault="0074150F" w:rsidP="0074150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D8920D7" w14:textId="621A8934" w:rsidR="0074150F" w:rsidRPr="00D86E4C" w:rsidRDefault="001F7A1C" w:rsidP="00B47B62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Использовать в работе телефонную связь, средства радиосвязи, в случае необходимости системы оповещения</w:t>
            </w:r>
          </w:p>
        </w:tc>
      </w:tr>
      <w:tr w:rsidR="00D86E4C" w:rsidRPr="00D86E4C" w14:paraId="1F8BB5C8" w14:textId="77777777" w:rsidTr="005B3F14">
        <w:trPr>
          <w:trHeight w:val="20"/>
          <w:jc w:val="center"/>
        </w:trPr>
        <w:tc>
          <w:tcPr>
            <w:tcW w:w="1110" w:type="pct"/>
            <w:vMerge w:val="restart"/>
          </w:tcPr>
          <w:p w14:paraId="46E74D55" w14:textId="77777777" w:rsidR="0080255A" w:rsidRPr="00D86E4C" w:rsidRDefault="0080255A" w:rsidP="0080255A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14:paraId="328E7E30" w14:textId="2D12352D" w:rsidR="0080255A" w:rsidRPr="00D86E4C" w:rsidRDefault="00C32998" w:rsidP="0080255A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Требования нормативных правовых актов Российской Федерации, локальных нормативных актов и распорядительных документов, регулирующих деятельность ведомственной охраны</w:t>
            </w:r>
          </w:p>
        </w:tc>
      </w:tr>
      <w:tr w:rsidR="00D86E4C" w:rsidRPr="00D86E4C" w14:paraId="1531DC37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30B27CD3" w14:textId="77777777" w:rsidR="0025416D" w:rsidRPr="00D86E4C" w:rsidRDefault="0025416D" w:rsidP="0025416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A6B65EC" w14:textId="40192320" w:rsidR="0025416D" w:rsidRPr="00D86E4C" w:rsidRDefault="00B20039" w:rsidP="0025416D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Назначение, технические возможности и правила эксплуатации используемых инженерно-технических средств охраны и первичных средств пожаротушения</w:t>
            </w:r>
          </w:p>
        </w:tc>
      </w:tr>
      <w:tr w:rsidR="00D86E4C" w:rsidRPr="00D86E4C" w14:paraId="5FE27F0C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0AEAEC6E" w14:textId="77777777" w:rsidR="00B752A5" w:rsidRPr="00D86E4C" w:rsidRDefault="00B752A5" w:rsidP="0025416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17CE823" w14:textId="520FFF4A" w:rsidR="00B752A5" w:rsidRPr="00D86E4C" w:rsidRDefault="00B752A5" w:rsidP="0025416D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 xml:space="preserve">Требования инструкции о пропускном и </w:t>
            </w:r>
            <w:proofErr w:type="spellStart"/>
            <w:r w:rsidRPr="00D86E4C">
              <w:rPr>
                <w:rFonts w:cs="Times New Roman"/>
                <w:szCs w:val="24"/>
              </w:rPr>
              <w:t>внутриобъектовом</w:t>
            </w:r>
            <w:proofErr w:type="spellEnd"/>
            <w:r w:rsidRPr="00D86E4C">
              <w:rPr>
                <w:rFonts w:cs="Times New Roman"/>
                <w:szCs w:val="24"/>
              </w:rPr>
              <w:t xml:space="preserve"> режимах</w:t>
            </w:r>
          </w:p>
        </w:tc>
      </w:tr>
      <w:tr w:rsidR="00D86E4C" w:rsidRPr="00D86E4C" w14:paraId="01EAE0B5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4CDD5A7A" w14:textId="77777777" w:rsidR="009B45AE" w:rsidRPr="00D86E4C" w:rsidRDefault="009B45AE" w:rsidP="0025416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2E4E325" w14:textId="09AF400F" w:rsidR="009B45AE" w:rsidRPr="00D86E4C" w:rsidRDefault="009B45AE" w:rsidP="0025416D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Назначение, устройство и принцип работы дозиметра</w:t>
            </w:r>
          </w:p>
        </w:tc>
      </w:tr>
      <w:tr w:rsidR="00D86E4C" w:rsidRPr="00D86E4C" w14:paraId="5450D749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498F96EC" w14:textId="77777777" w:rsidR="00C32998" w:rsidRPr="00D86E4C" w:rsidRDefault="00C32998" w:rsidP="0080255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49DC9BB" w14:textId="2F0E8C6C" w:rsidR="00C32998" w:rsidRPr="00D86E4C" w:rsidRDefault="00C32998" w:rsidP="00E94E12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Образцы документов</w:t>
            </w:r>
            <w:r w:rsidR="005A2AE4" w:rsidRPr="00D86E4C">
              <w:rPr>
                <w:rFonts w:cs="Times New Roman"/>
                <w:szCs w:val="24"/>
              </w:rPr>
              <w:t>,</w:t>
            </w:r>
            <w:r w:rsidRPr="00D86E4C">
              <w:rPr>
                <w:rFonts w:cs="Times New Roman"/>
                <w:szCs w:val="24"/>
              </w:rPr>
              <w:t xml:space="preserve"> дающих право на вход (выход) граждан, въезд (выезд) транспортных средств, внос (вынос), ввоз (вывоз) имущества,</w:t>
            </w:r>
            <w:r w:rsidR="00D86B97" w:rsidRPr="00D86E4C">
              <w:rPr>
                <w:rFonts w:cs="Times New Roman"/>
                <w:szCs w:val="24"/>
              </w:rPr>
              <w:t xml:space="preserve"> в том числе</w:t>
            </w:r>
            <w:r w:rsidRPr="00D86E4C">
              <w:rPr>
                <w:rFonts w:cs="Times New Roman"/>
                <w:szCs w:val="24"/>
              </w:rPr>
              <w:t xml:space="preserve"> </w:t>
            </w:r>
            <w:r w:rsidR="00234A89" w:rsidRPr="00D86E4C">
              <w:rPr>
                <w:rFonts w:cs="Times New Roman"/>
                <w:szCs w:val="24"/>
              </w:rPr>
              <w:t>ТМЦ</w:t>
            </w:r>
            <w:r w:rsidR="00B47B62" w:rsidRPr="00D86E4C">
              <w:rPr>
                <w:rFonts w:cs="Times New Roman"/>
                <w:szCs w:val="24"/>
              </w:rPr>
              <w:t>,</w:t>
            </w:r>
            <w:r w:rsidR="00234A89" w:rsidRPr="00D86E4C">
              <w:rPr>
                <w:rFonts w:cs="Times New Roman"/>
                <w:szCs w:val="24"/>
              </w:rPr>
              <w:t xml:space="preserve"> </w:t>
            </w:r>
            <w:r w:rsidRPr="00D86E4C">
              <w:rPr>
                <w:rFonts w:cs="Times New Roman"/>
                <w:szCs w:val="24"/>
              </w:rPr>
              <w:t>на охраняемый объект (с охраняемого объекта)</w:t>
            </w:r>
            <w:r w:rsidR="00D25B38" w:rsidRPr="00D86E4C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</w:tr>
      <w:tr w:rsidR="00D86E4C" w:rsidRPr="00D86E4C" w14:paraId="51955692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71F85CC7" w14:textId="77777777" w:rsidR="008E7E6D" w:rsidRPr="00D86E4C" w:rsidRDefault="008E7E6D" w:rsidP="0080255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00C43E3" w14:textId="5C2DE0BA" w:rsidR="008E7E6D" w:rsidRPr="00D86E4C" w:rsidRDefault="008E7E6D" w:rsidP="00E94E12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Образцы подписей работников, имеющих право давать разрешение на вход (выход) граждан, въезд (выезд) транспортных средств, внос (вынос), ввоз (вывоз) имущества, в том числе ТМЦ</w:t>
            </w:r>
            <w:r w:rsidR="00B47B62" w:rsidRPr="00D86E4C">
              <w:rPr>
                <w:rFonts w:cs="Times New Roman"/>
                <w:szCs w:val="24"/>
              </w:rPr>
              <w:t>,</w:t>
            </w:r>
            <w:r w:rsidRPr="00D86E4C">
              <w:rPr>
                <w:rFonts w:cs="Times New Roman"/>
                <w:szCs w:val="24"/>
              </w:rPr>
              <w:t xml:space="preserve"> на охраняемый объект (с охраняемого объекта)</w:t>
            </w:r>
            <w:r w:rsidR="00D25B38" w:rsidRPr="00D86E4C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</w:tr>
      <w:tr w:rsidR="00D86E4C" w:rsidRPr="00D86E4C" w14:paraId="4685CF92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4DC971ED" w14:textId="77777777" w:rsidR="0080255A" w:rsidRPr="00D86E4C" w:rsidRDefault="0080255A" w:rsidP="0080255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4247ABF" w14:textId="61B6294F" w:rsidR="0080255A" w:rsidRPr="00D86E4C" w:rsidRDefault="00412E49" w:rsidP="00412E49">
            <w:pPr>
              <w:jc w:val="both"/>
              <w:rPr>
                <w:rFonts w:cs="Times New Roman"/>
                <w:szCs w:val="24"/>
                <w:highlight w:val="lightGray"/>
              </w:rPr>
            </w:pPr>
            <w:r w:rsidRPr="00D86E4C">
              <w:rPr>
                <w:rFonts w:cs="Times New Roman"/>
                <w:szCs w:val="24"/>
              </w:rPr>
              <w:t>Локальные нормативные акты охраняемого объекта</w:t>
            </w:r>
            <w:r w:rsidR="006D412D" w:rsidRPr="00D86E4C">
              <w:rPr>
                <w:rFonts w:cs="Times New Roman"/>
                <w:szCs w:val="24"/>
              </w:rPr>
              <w:t>,</w:t>
            </w:r>
            <w:r w:rsidRPr="00D86E4C">
              <w:rPr>
                <w:rFonts w:cs="Times New Roman"/>
                <w:szCs w:val="24"/>
              </w:rPr>
              <w:t xml:space="preserve"> регламентирующие режим работы и время</w:t>
            </w:r>
            <w:r w:rsidR="006D412D" w:rsidRPr="00D86E4C">
              <w:rPr>
                <w:rFonts w:cs="Times New Roman"/>
                <w:szCs w:val="24"/>
              </w:rPr>
              <w:t xml:space="preserve"> отдыха </w:t>
            </w:r>
            <w:r w:rsidRPr="00D86E4C">
              <w:rPr>
                <w:rFonts w:cs="Times New Roman"/>
                <w:szCs w:val="24"/>
              </w:rPr>
              <w:t>персонала</w:t>
            </w:r>
            <w:r w:rsidR="006D412D" w:rsidRPr="00D86E4C">
              <w:rPr>
                <w:rFonts w:cs="Times New Roman"/>
                <w:szCs w:val="24"/>
              </w:rPr>
              <w:t xml:space="preserve"> </w:t>
            </w:r>
          </w:p>
        </w:tc>
      </w:tr>
      <w:tr w:rsidR="00D86E4C" w:rsidRPr="00D86E4C" w14:paraId="35A7AF7F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1678FA3E" w14:textId="2D53EB75" w:rsidR="0025416D" w:rsidRPr="00D86E4C" w:rsidRDefault="0025416D" w:rsidP="0025416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A24ED12" w14:textId="2FA2699E" w:rsidR="0025416D" w:rsidRPr="00D86E4C" w:rsidRDefault="0025416D" w:rsidP="0025416D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>Порядок заполнения журнала посетителей и журнала регистрации транспортных средств при их въезде (выезде) на охраняемый объект (с охраняемого объекта)</w:t>
            </w:r>
            <w:r w:rsidR="00D25B38" w:rsidRPr="00D86E4C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</w:tr>
      <w:tr w:rsidR="00D86E4C" w:rsidRPr="00D86E4C" w14:paraId="3FC77081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682A74BC" w14:textId="77777777" w:rsidR="0001102D" w:rsidRPr="00D86E4C" w:rsidRDefault="0001102D" w:rsidP="0080255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FCD3DC4" w14:textId="338675BA" w:rsidR="0001102D" w:rsidRPr="00D86E4C" w:rsidRDefault="0001102D" w:rsidP="0001102D">
            <w:pPr>
              <w:jc w:val="both"/>
              <w:rPr>
                <w:rFonts w:cs="Times New Roman"/>
              </w:rPr>
            </w:pPr>
            <w:r w:rsidRPr="00D86E4C">
              <w:rPr>
                <w:rFonts w:cs="Times New Roman"/>
              </w:rPr>
              <w:t xml:space="preserve">Порядок оформления документации о нарушении пропускного и </w:t>
            </w:r>
            <w:proofErr w:type="spellStart"/>
            <w:r w:rsidRPr="00D86E4C">
              <w:rPr>
                <w:rFonts w:cs="Times New Roman"/>
              </w:rPr>
              <w:t>внутриобъектового</w:t>
            </w:r>
            <w:proofErr w:type="spellEnd"/>
            <w:r w:rsidRPr="00D86E4C">
              <w:rPr>
                <w:rFonts w:cs="Times New Roman"/>
              </w:rPr>
              <w:t xml:space="preserve"> режимов</w:t>
            </w:r>
          </w:p>
        </w:tc>
      </w:tr>
      <w:tr w:rsidR="00D86E4C" w:rsidRPr="00D86E4C" w14:paraId="2C01A59B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7F29DF77" w14:textId="77777777" w:rsidR="00113F6C" w:rsidRPr="00D86E4C" w:rsidRDefault="00113F6C" w:rsidP="0080255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46EDC2F" w14:textId="7962E364" w:rsidR="00113F6C" w:rsidRPr="00D86E4C" w:rsidRDefault="00B0653A" w:rsidP="006E29D1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Порядок приема под охрану от материал</w:t>
            </w:r>
            <w:r w:rsidR="0025416D" w:rsidRPr="00D86E4C">
              <w:rPr>
                <w:rFonts w:cs="Times New Roman"/>
                <w:szCs w:val="24"/>
              </w:rPr>
              <w:t>ьно</w:t>
            </w:r>
            <w:r w:rsidR="006E29D1" w:rsidRPr="00D86E4C">
              <w:rPr>
                <w:rFonts w:cs="Times New Roman"/>
                <w:szCs w:val="24"/>
              </w:rPr>
              <w:t xml:space="preserve"> </w:t>
            </w:r>
            <w:r w:rsidR="0025416D" w:rsidRPr="00D86E4C">
              <w:rPr>
                <w:rFonts w:cs="Times New Roman"/>
                <w:szCs w:val="24"/>
              </w:rPr>
              <w:t xml:space="preserve">ответственных лиц помещений, открытых площадок </w:t>
            </w:r>
            <w:r w:rsidRPr="00D86E4C">
              <w:rPr>
                <w:rFonts w:cs="Times New Roman"/>
                <w:szCs w:val="24"/>
              </w:rPr>
              <w:t xml:space="preserve">для хранения </w:t>
            </w:r>
            <w:r w:rsidR="00A109EA" w:rsidRPr="00D86E4C">
              <w:rPr>
                <w:rFonts w:cs="Times New Roman"/>
                <w:szCs w:val="24"/>
              </w:rPr>
              <w:t>ТМЦ</w:t>
            </w:r>
            <w:r w:rsidRPr="00D86E4C">
              <w:rPr>
                <w:rFonts w:cs="Times New Roman"/>
                <w:szCs w:val="24"/>
              </w:rPr>
              <w:t xml:space="preserve">, включенных в </w:t>
            </w:r>
            <w:r w:rsidR="000425AB" w:rsidRPr="00D86E4C">
              <w:rPr>
                <w:rFonts w:cs="Times New Roman"/>
                <w:szCs w:val="24"/>
              </w:rPr>
              <w:t>табель постам</w:t>
            </w:r>
          </w:p>
        </w:tc>
      </w:tr>
      <w:tr w:rsidR="00D86E4C" w:rsidRPr="00D86E4C" w14:paraId="629F25B7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53FE0AF8" w14:textId="77777777" w:rsidR="00B0653A" w:rsidRPr="00D86E4C" w:rsidRDefault="00B0653A" w:rsidP="00B0653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3F7C075" w14:textId="4DB973B1" w:rsidR="00B0653A" w:rsidRPr="00D86E4C" w:rsidRDefault="009E1670" w:rsidP="00B0653A">
            <w:pPr>
              <w:jc w:val="both"/>
              <w:rPr>
                <w:rFonts w:cs="Times New Roman"/>
                <w:szCs w:val="24"/>
                <w:highlight w:val="lightGray"/>
              </w:rPr>
            </w:pPr>
            <w:r w:rsidRPr="00D86E4C">
              <w:rPr>
                <w:rFonts w:cs="Times New Roman"/>
              </w:rPr>
              <w:t>Контактные данные</w:t>
            </w:r>
            <w:r w:rsidR="00B0653A" w:rsidRPr="00D86E4C">
              <w:rPr>
                <w:rFonts w:cs="Times New Roman"/>
              </w:rPr>
              <w:t xml:space="preserve"> должностных лиц ведомственной охраны, территориальных правоохранительных органов и спасательных служб, порядок их оповещения</w:t>
            </w:r>
          </w:p>
        </w:tc>
      </w:tr>
      <w:tr w:rsidR="00D86E4C" w:rsidRPr="00D86E4C" w14:paraId="73D889DE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7D045A73" w14:textId="77777777" w:rsidR="00B0653A" w:rsidRPr="00D86E4C" w:rsidRDefault="00B0653A" w:rsidP="00B0653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B0EDA46" w14:textId="6B76847E" w:rsidR="00B0653A" w:rsidRPr="00D86E4C" w:rsidRDefault="00B74028" w:rsidP="00B0653A">
            <w:pPr>
              <w:jc w:val="both"/>
              <w:rPr>
                <w:rFonts w:cs="Times New Roman"/>
                <w:szCs w:val="24"/>
                <w:highlight w:val="lightGray"/>
              </w:rPr>
            </w:pPr>
            <w:r w:rsidRPr="00D86E4C">
              <w:rPr>
                <w:rFonts w:cs="Times New Roman"/>
                <w:szCs w:val="24"/>
              </w:rPr>
              <w:t>Требования охраны труда и пожарной безопасности на охраняемом объекте</w:t>
            </w:r>
          </w:p>
        </w:tc>
      </w:tr>
      <w:tr w:rsidR="00D86E4C" w:rsidRPr="00D86E4C" w14:paraId="408CAF74" w14:textId="77777777" w:rsidTr="005B3F14">
        <w:trPr>
          <w:trHeight w:val="20"/>
          <w:jc w:val="center"/>
        </w:trPr>
        <w:tc>
          <w:tcPr>
            <w:tcW w:w="1110" w:type="pct"/>
          </w:tcPr>
          <w:p w14:paraId="290CAAC9" w14:textId="77777777" w:rsidR="0080255A" w:rsidRPr="00D86E4C" w:rsidRDefault="0080255A" w:rsidP="0080255A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0" w:type="pct"/>
          </w:tcPr>
          <w:p w14:paraId="66009CCF" w14:textId="77777777" w:rsidR="0080255A" w:rsidRPr="00D86E4C" w:rsidRDefault="0080255A" w:rsidP="0080255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-</w:t>
            </w:r>
          </w:p>
        </w:tc>
      </w:tr>
    </w:tbl>
    <w:p w14:paraId="5D139656" w14:textId="77777777" w:rsidR="00FB5332" w:rsidRPr="00D86E4C" w:rsidRDefault="00FB5332" w:rsidP="00F74215">
      <w:pPr>
        <w:rPr>
          <w:rFonts w:cs="Times New Roman"/>
        </w:rPr>
      </w:pPr>
    </w:p>
    <w:p w14:paraId="20AF0158" w14:textId="01407F1B" w:rsidR="00FB5332" w:rsidRPr="00D86E4C" w:rsidRDefault="00FB5332" w:rsidP="005B3F14">
      <w:pPr>
        <w:rPr>
          <w:rFonts w:cs="Times New Roman"/>
          <w:b/>
          <w:bCs/>
        </w:rPr>
      </w:pPr>
      <w:r w:rsidRPr="00D86E4C">
        <w:rPr>
          <w:rFonts w:cs="Times New Roman"/>
          <w:b/>
          <w:bCs/>
        </w:rPr>
        <w:t>3.1.3. Трудовая функция</w:t>
      </w:r>
    </w:p>
    <w:p w14:paraId="74D3410B" w14:textId="77777777" w:rsidR="00FB5332" w:rsidRPr="00D86E4C" w:rsidRDefault="00FB5332" w:rsidP="005B3F14">
      <w:pPr>
        <w:rPr>
          <w:rFonts w:cs="Times New Roman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5245"/>
        <w:gridCol w:w="567"/>
        <w:gridCol w:w="992"/>
        <w:gridCol w:w="1511"/>
        <w:gridCol w:w="580"/>
      </w:tblGrid>
      <w:tr w:rsidR="005B3F14" w:rsidRPr="00D86E4C" w14:paraId="047191F6" w14:textId="77777777" w:rsidTr="00FD3891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6773260D" w14:textId="77777777" w:rsidR="00FB5332" w:rsidRPr="00D86E4C" w:rsidRDefault="00FB5332" w:rsidP="00D46EA2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879FA8" w14:textId="0D3E8B94" w:rsidR="00FB5332" w:rsidRPr="00D86E4C" w:rsidRDefault="00FB5332" w:rsidP="00D46EA2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>Предупреждение и пресечение преступлений и административных правонарушений, принятие мер в случае возникновения угрозы безопасности на охраняемом объекте</w:t>
            </w:r>
            <w:r w:rsidR="00025C60" w:rsidRPr="00D86E4C">
              <w:rPr>
                <w:rFonts w:cs="Times New Roman"/>
              </w:rPr>
              <w:t xml:space="preserve"> нефтегазовой отрасли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904CF31" w14:textId="04B01620" w:rsidR="00FB5332" w:rsidRPr="00D86E4C" w:rsidRDefault="00F74215" w:rsidP="00F7421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8D5881" w14:textId="1B0D660B" w:rsidR="00FB5332" w:rsidRPr="00D86E4C" w:rsidRDefault="00FB5332" w:rsidP="008B7C53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  <w:lang w:val="en-US"/>
              </w:rPr>
              <w:t>A</w:t>
            </w:r>
            <w:r w:rsidRPr="00D86E4C">
              <w:rPr>
                <w:rFonts w:cs="Times New Roman"/>
                <w:szCs w:val="24"/>
              </w:rPr>
              <w:t>/0</w:t>
            </w:r>
            <w:r w:rsidR="005E05FF" w:rsidRPr="00D86E4C">
              <w:rPr>
                <w:rFonts w:cs="Times New Roman"/>
                <w:szCs w:val="24"/>
              </w:rPr>
              <w:t>3</w:t>
            </w:r>
            <w:r w:rsidRPr="00D86E4C">
              <w:rPr>
                <w:rFonts w:cs="Times New Roman"/>
                <w:szCs w:val="24"/>
              </w:rPr>
              <w:t>.4</w:t>
            </w:r>
          </w:p>
        </w:tc>
        <w:tc>
          <w:tcPr>
            <w:tcW w:w="151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1890E34" w14:textId="5E5C8AD2" w:rsidR="00FB5332" w:rsidRPr="00D86E4C" w:rsidRDefault="00F74215" w:rsidP="00F74215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D86E4C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F2A359" w14:textId="77777777" w:rsidR="00FB5332" w:rsidRPr="00D86E4C" w:rsidRDefault="00FB5332" w:rsidP="00D46EA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4</w:t>
            </w:r>
          </w:p>
        </w:tc>
      </w:tr>
    </w:tbl>
    <w:p w14:paraId="13F92AF7" w14:textId="77777777" w:rsidR="00FB5332" w:rsidRPr="00D86E4C" w:rsidRDefault="00FB5332" w:rsidP="005B3F14">
      <w:pPr>
        <w:rPr>
          <w:rFonts w:cs="Times New Roman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41"/>
        <w:gridCol w:w="1188"/>
        <w:gridCol w:w="638"/>
        <w:gridCol w:w="1911"/>
        <w:gridCol w:w="396"/>
        <w:gridCol w:w="1273"/>
        <w:gridCol w:w="2374"/>
      </w:tblGrid>
      <w:tr w:rsidR="00D86E4C" w:rsidRPr="00D86E4C" w14:paraId="769EBFAD" w14:textId="77777777" w:rsidTr="0027624D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58F1F9BB" w14:textId="77777777" w:rsidR="00FB5332" w:rsidRPr="00D86E4C" w:rsidRDefault="00FB5332" w:rsidP="00D46EA2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6065705" w14:textId="77777777" w:rsidR="00FB5332" w:rsidRPr="00D86E4C" w:rsidRDefault="00FB5332" w:rsidP="005B3F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453DB9" w14:textId="77777777" w:rsidR="00FB5332" w:rsidRPr="00D86E4C" w:rsidRDefault="00FB5332" w:rsidP="005B3F1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75DB30F" w14:textId="77777777" w:rsidR="00FB5332" w:rsidRPr="00D86E4C" w:rsidRDefault="00FB5332" w:rsidP="005B3F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AAF98E" w14:textId="77777777" w:rsidR="00FB5332" w:rsidRPr="00D86E4C" w:rsidRDefault="00FB5332" w:rsidP="005B3F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346B6B" w14:textId="77777777" w:rsidR="00FB5332" w:rsidRPr="00D86E4C" w:rsidRDefault="00FB5332" w:rsidP="005B3F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09AF82" w14:textId="77777777" w:rsidR="00FB5332" w:rsidRPr="00D86E4C" w:rsidRDefault="00FB5332" w:rsidP="005B3F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86E4C" w:rsidRPr="00D86E4C" w14:paraId="0B7B55E9" w14:textId="77777777" w:rsidTr="0027624D">
        <w:trPr>
          <w:jc w:val="center"/>
        </w:trPr>
        <w:tc>
          <w:tcPr>
            <w:tcW w:w="1267" w:type="pct"/>
            <w:vAlign w:val="center"/>
          </w:tcPr>
          <w:p w14:paraId="432C4B8E" w14:textId="77777777" w:rsidR="00FB5332" w:rsidRPr="00D86E4C" w:rsidRDefault="00FB5332" w:rsidP="00D46EA2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14:paraId="155B5C3B" w14:textId="77777777" w:rsidR="00FB5332" w:rsidRPr="00D86E4C" w:rsidRDefault="00FB5332" w:rsidP="00D46EA2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CEE0E82" w14:textId="77777777" w:rsidR="00FB5332" w:rsidRPr="00D86E4C" w:rsidRDefault="00FB5332" w:rsidP="00D46EA2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3AF9195" w14:textId="77777777" w:rsidR="00FB5332" w:rsidRPr="00D86E4C" w:rsidRDefault="00FB5332" w:rsidP="00D46EA2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14:paraId="0170BA74" w14:textId="77777777" w:rsidR="00FB5332" w:rsidRPr="00D86E4C" w:rsidRDefault="00FB5332" w:rsidP="00D46EA2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CADA5E4" w14:textId="23A52A86" w:rsidR="00FB5332" w:rsidRPr="00D86E4C" w:rsidRDefault="00F74215" w:rsidP="00F7421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Код</w:t>
            </w:r>
            <w:r w:rsidR="00FB5332" w:rsidRPr="00D86E4C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0CC20D0D" w14:textId="77777777" w:rsidR="00FB5332" w:rsidRPr="00D86E4C" w:rsidRDefault="00FB5332" w:rsidP="00D46E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59B893D" w14:textId="77777777" w:rsidR="00FB5332" w:rsidRPr="00D86E4C" w:rsidRDefault="00FB5332" w:rsidP="005B3F14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D86E4C" w:rsidRPr="00D86E4C" w14:paraId="35523A94" w14:textId="77777777" w:rsidTr="005B3F14">
        <w:trPr>
          <w:trHeight w:val="20"/>
          <w:jc w:val="center"/>
        </w:trPr>
        <w:tc>
          <w:tcPr>
            <w:tcW w:w="1110" w:type="pct"/>
            <w:vMerge w:val="restart"/>
          </w:tcPr>
          <w:p w14:paraId="0AECA87A" w14:textId="77777777" w:rsidR="00FB5332" w:rsidRPr="00D86E4C" w:rsidRDefault="00FB5332" w:rsidP="00D46EA2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14:paraId="34081674" w14:textId="193CC92B" w:rsidR="00FB5332" w:rsidRPr="00D86E4C" w:rsidRDefault="007742AA" w:rsidP="00D46EA2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 xml:space="preserve">Прибытие на место срабатывания охранной сигнализации на охраняемом объекте </w:t>
            </w:r>
            <w:r w:rsidRPr="00D86E4C">
              <w:rPr>
                <w:rFonts w:cs="Times New Roman"/>
              </w:rPr>
              <w:t>нефтегазовой отрасли</w:t>
            </w:r>
            <w:r w:rsidRPr="00D86E4C">
              <w:rPr>
                <w:rFonts w:cs="Times New Roman"/>
                <w:szCs w:val="24"/>
              </w:rPr>
              <w:t xml:space="preserve"> и выявление причины </w:t>
            </w:r>
            <w:r w:rsidR="00182032" w:rsidRPr="00D86E4C">
              <w:rPr>
                <w:rFonts w:cs="Times New Roman"/>
                <w:szCs w:val="24"/>
              </w:rPr>
              <w:t xml:space="preserve">ее </w:t>
            </w:r>
            <w:r w:rsidRPr="00D86E4C">
              <w:rPr>
                <w:rFonts w:cs="Times New Roman"/>
                <w:szCs w:val="24"/>
              </w:rPr>
              <w:t>срабатывания</w:t>
            </w:r>
          </w:p>
        </w:tc>
      </w:tr>
      <w:tr w:rsidR="00D86E4C" w:rsidRPr="00D86E4C" w14:paraId="4657F720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2E9E22D2" w14:textId="77777777" w:rsidR="00FB5332" w:rsidRPr="00D86E4C" w:rsidRDefault="00FB5332" w:rsidP="00D46EA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3AAB114" w14:textId="7ADE5D2C" w:rsidR="00FB5332" w:rsidRPr="00D86E4C" w:rsidRDefault="009718A3" w:rsidP="00D46EA2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 xml:space="preserve">Выполнение мероприятий по поиску и административному задержанию лиц, </w:t>
            </w:r>
            <w:proofErr w:type="spellStart"/>
            <w:r w:rsidRPr="00D86E4C">
              <w:rPr>
                <w:rFonts w:cs="Times New Roman"/>
                <w:szCs w:val="24"/>
              </w:rPr>
              <w:t>несанкционированно</w:t>
            </w:r>
            <w:proofErr w:type="spellEnd"/>
            <w:r w:rsidRPr="00D86E4C">
              <w:rPr>
                <w:rFonts w:cs="Times New Roman"/>
                <w:szCs w:val="24"/>
              </w:rPr>
              <w:t xml:space="preserve"> проникших на охраняемый объект, в том числе лиц, совершивших преступления или административные правонарушения на охраняемом объекте</w:t>
            </w:r>
            <w:r w:rsidR="00D25B38" w:rsidRPr="00D86E4C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</w:tr>
      <w:tr w:rsidR="00D86E4C" w:rsidRPr="00D86E4C" w14:paraId="2ADE6BA0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28AEA310" w14:textId="77777777" w:rsidR="00116E1E" w:rsidRPr="00D86E4C" w:rsidRDefault="00116E1E" w:rsidP="00116E1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EB257C8" w14:textId="4CDBCB2C" w:rsidR="00116E1E" w:rsidRPr="00D86E4C" w:rsidRDefault="00116E1E" w:rsidP="00116E1E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Отражение нападения на охраняемые объекты и защита лиц, находящихся на охраняемых объектах, от нападения, угрожающего их жизни или здоровью</w:t>
            </w:r>
          </w:p>
        </w:tc>
      </w:tr>
      <w:tr w:rsidR="00D86E4C" w:rsidRPr="00D86E4C" w14:paraId="7F060EEA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5349C203" w14:textId="77777777" w:rsidR="00116E1E" w:rsidRPr="00D86E4C" w:rsidRDefault="00116E1E" w:rsidP="00116E1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FA4C428" w14:textId="005CFC64" w:rsidR="00116E1E" w:rsidRPr="00D86E4C" w:rsidRDefault="00012DFF" w:rsidP="00012DFF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Пресечение преступлений и административных правонарушений с п</w:t>
            </w:r>
            <w:r w:rsidR="00116E1E" w:rsidRPr="00D86E4C">
              <w:rPr>
                <w:rFonts w:cs="Times New Roman"/>
                <w:szCs w:val="24"/>
              </w:rPr>
              <w:t>рименение</w:t>
            </w:r>
            <w:r w:rsidRPr="00D86E4C">
              <w:rPr>
                <w:rFonts w:cs="Times New Roman"/>
                <w:szCs w:val="24"/>
              </w:rPr>
              <w:t>м</w:t>
            </w:r>
            <w:r w:rsidR="00116E1E" w:rsidRPr="00D86E4C">
              <w:rPr>
                <w:rFonts w:cs="Times New Roman"/>
                <w:szCs w:val="24"/>
              </w:rPr>
              <w:t xml:space="preserve"> физической силы, специальных средств, служебного огнестрельного и боевого оружия в случаях и порядке, установленных нормативными правовыми актами Российской Федерации </w:t>
            </w:r>
          </w:p>
        </w:tc>
      </w:tr>
      <w:tr w:rsidR="00D86E4C" w:rsidRPr="00D86E4C" w14:paraId="2C03A2FF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37B05C92" w14:textId="77777777" w:rsidR="0025416D" w:rsidRPr="00D86E4C" w:rsidRDefault="0025416D" w:rsidP="0025416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3DC0DA2" w14:textId="5F3EC8FA" w:rsidR="0025416D" w:rsidRPr="00D86E4C" w:rsidRDefault="0025416D" w:rsidP="00E94E12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 xml:space="preserve">Осуществление мероприятий по передаче сотрудникам органов внутренних дел лиц, </w:t>
            </w:r>
            <w:proofErr w:type="spellStart"/>
            <w:r w:rsidRPr="00D86E4C">
              <w:rPr>
                <w:rFonts w:cs="Times New Roman"/>
              </w:rPr>
              <w:t>несанкционированно</w:t>
            </w:r>
            <w:proofErr w:type="spellEnd"/>
            <w:r w:rsidRPr="00D86E4C">
              <w:rPr>
                <w:rFonts w:cs="Times New Roman"/>
              </w:rPr>
              <w:t xml:space="preserve"> проникших на охраняемый объект, совершивших преступления или административные правонарушения на охраняемом объекте</w:t>
            </w:r>
            <w:r w:rsidR="00D25B38" w:rsidRPr="00D86E4C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</w:tr>
      <w:tr w:rsidR="00D86E4C" w:rsidRPr="00D86E4C" w14:paraId="75B5A7CD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66653DDD" w14:textId="77777777" w:rsidR="0080255A" w:rsidRPr="00D86E4C" w:rsidRDefault="0080255A" w:rsidP="00D46EA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5032BD7" w14:textId="5571A55F" w:rsidR="0080255A" w:rsidRPr="00D86E4C" w:rsidRDefault="0080255A" w:rsidP="005D041C">
            <w:pPr>
              <w:jc w:val="both"/>
              <w:rPr>
                <w:rFonts w:cs="Times New Roman"/>
                <w:szCs w:val="24"/>
                <w:highlight w:val="magenta"/>
              </w:rPr>
            </w:pPr>
            <w:r w:rsidRPr="00D86E4C">
              <w:rPr>
                <w:rFonts w:cs="Times New Roman"/>
                <w:szCs w:val="24"/>
              </w:rPr>
              <w:t>Проверка наличия разрешительных документов на производство работ и проезд техники в зоне охраняемого объекта</w:t>
            </w:r>
          </w:p>
        </w:tc>
      </w:tr>
      <w:tr w:rsidR="00D86E4C" w:rsidRPr="00D86E4C" w14:paraId="4E59423E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0E94CD21" w14:textId="77777777" w:rsidR="0093625A" w:rsidRPr="00D86E4C" w:rsidRDefault="0093625A" w:rsidP="00D46EA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D8E1219" w14:textId="5D1E85DE" w:rsidR="0093625A" w:rsidRPr="00D86E4C" w:rsidRDefault="0093625A" w:rsidP="004A5513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 xml:space="preserve">Остановка производства работ в случае отсутствия </w:t>
            </w:r>
            <w:r w:rsidR="004A5513" w:rsidRPr="00D86E4C">
              <w:rPr>
                <w:rFonts w:cs="Times New Roman"/>
                <w:szCs w:val="24"/>
              </w:rPr>
              <w:t xml:space="preserve">разрешительных документов на их проведение </w:t>
            </w:r>
            <w:r w:rsidRPr="00D86E4C">
              <w:rPr>
                <w:rFonts w:cs="Times New Roman"/>
                <w:szCs w:val="24"/>
              </w:rPr>
              <w:t>с регистрацией факта нарушения правил охраны объекта в установленном порядке</w:t>
            </w:r>
          </w:p>
        </w:tc>
      </w:tr>
      <w:tr w:rsidR="00D86E4C" w:rsidRPr="00D86E4C" w14:paraId="5C60A055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2DEA507D" w14:textId="77777777" w:rsidR="0080255A" w:rsidRPr="00D86E4C" w:rsidRDefault="0080255A" w:rsidP="00D46EA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11E8F00" w14:textId="48C61A6F" w:rsidR="0080255A" w:rsidRPr="00D86E4C" w:rsidRDefault="0080255A" w:rsidP="00D46EA2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Ограждение и предотвращение допуска к месту несанкционированного производства работ в зоне охраняемого объекта в соответствии с регламентирующими документами</w:t>
            </w:r>
          </w:p>
        </w:tc>
      </w:tr>
      <w:tr w:rsidR="00D86E4C" w:rsidRPr="00D86E4C" w14:paraId="5146D8EE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3CD4F857" w14:textId="77777777" w:rsidR="000B2138" w:rsidRPr="00D86E4C" w:rsidRDefault="000B2138" w:rsidP="00D46EA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147F9CC" w14:textId="0723874C" w:rsidR="000B2138" w:rsidRPr="00D86E4C" w:rsidRDefault="000B2138" w:rsidP="00CF5E7A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 xml:space="preserve">Формирование предложений о разработке мероприятий, направленных на повышение эффективности </w:t>
            </w:r>
            <w:r w:rsidR="000E3DEB" w:rsidRPr="00D86E4C">
              <w:rPr>
                <w:rFonts w:cs="Times New Roman"/>
                <w:szCs w:val="24"/>
              </w:rPr>
              <w:t xml:space="preserve">охраны </w:t>
            </w:r>
            <w:r w:rsidRPr="00D86E4C">
              <w:rPr>
                <w:rFonts w:cs="Times New Roman"/>
                <w:szCs w:val="24"/>
              </w:rPr>
              <w:t xml:space="preserve">объекта </w:t>
            </w:r>
            <w:r w:rsidR="0020113C" w:rsidRPr="00D86E4C">
              <w:rPr>
                <w:rFonts w:cs="Times New Roman"/>
                <w:szCs w:val="24"/>
              </w:rPr>
              <w:t>нефтегазовой отрасли</w:t>
            </w:r>
            <w:r w:rsidR="004D4695" w:rsidRPr="00D86E4C">
              <w:rPr>
                <w:rFonts w:cs="Times New Roman"/>
                <w:szCs w:val="24"/>
              </w:rPr>
              <w:t>,</w:t>
            </w:r>
            <w:r w:rsidR="0020113C" w:rsidRPr="00D86E4C">
              <w:rPr>
                <w:rFonts w:cs="Times New Roman"/>
                <w:szCs w:val="24"/>
              </w:rPr>
              <w:t xml:space="preserve"> </w:t>
            </w:r>
            <w:r w:rsidRPr="00D86E4C">
              <w:rPr>
                <w:rFonts w:cs="Times New Roman"/>
                <w:szCs w:val="24"/>
              </w:rPr>
              <w:t>и их реализаци</w:t>
            </w:r>
            <w:r w:rsidR="00A57F4F" w:rsidRPr="00D86E4C">
              <w:rPr>
                <w:rFonts w:cs="Times New Roman"/>
                <w:szCs w:val="24"/>
              </w:rPr>
              <w:t>я</w:t>
            </w:r>
          </w:p>
        </w:tc>
      </w:tr>
      <w:tr w:rsidR="00D86E4C" w:rsidRPr="00D86E4C" w14:paraId="44DC29C7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5C091BD5" w14:textId="77777777" w:rsidR="0080255A" w:rsidRPr="00D86E4C" w:rsidRDefault="0080255A" w:rsidP="0080255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47DB02A" w14:textId="2C84A01C" w:rsidR="0080255A" w:rsidRPr="00D86E4C" w:rsidRDefault="0080255A" w:rsidP="00CE4B1B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>Осуществление мероприятий по охран</w:t>
            </w:r>
            <w:r w:rsidR="0020113C" w:rsidRPr="00D86E4C">
              <w:rPr>
                <w:rFonts w:cs="Times New Roman"/>
              </w:rPr>
              <w:t>е</w:t>
            </w:r>
            <w:r w:rsidRPr="00D86E4C">
              <w:rPr>
                <w:rFonts w:cs="Times New Roman"/>
              </w:rPr>
              <w:t xml:space="preserve"> места происшествия и сохранности вещей и документов, являющихся орудием или непосредственно объектом правонарушения</w:t>
            </w:r>
            <w:r w:rsidRPr="00F455C3">
              <w:rPr>
                <w:rFonts w:cs="Times New Roman"/>
                <w:strike/>
                <w:color w:val="FF0000"/>
              </w:rPr>
              <w:t xml:space="preserve"> </w:t>
            </w:r>
          </w:p>
        </w:tc>
      </w:tr>
      <w:tr w:rsidR="00D86E4C" w:rsidRPr="00D86E4C" w14:paraId="54D81680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545850EF" w14:textId="77777777" w:rsidR="00220746" w:rsidRPr="00D86E4C" w:rsidRDefault="00220746" w:rsidP="0080255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B25D137" w14:textId="4D613671" w:rsidR="00220746" w:rsidRPr="00D86E4C" w:rsidRDefault="00220746" w:rsidP="0080255A">
            <w:pPr>
              <w:jc w:val="both"/>
              <w:rPr>
                <w:rFonts w:cs="Times New Roman"/>
              </w:rPr>
            </w:pPr>
            <w:r w:rsidRPr="00D86E4C">
              <w:rPr>
                <w:rFonts w:cs="Times New Roman"/>
              </w:rPr>
              <w:t xml:space="preserve">Принятие мер по защите сведений, раскрывающих условия и порядок функционирования систем контроля управления доступом и </w:t>
            </w:r>
            <w:r w:rsidRPr="00E63D1D">
              <w:rPr>
                <w:rFonts w:cs="Times New Roman"/>
              </w:rPr>
              <w:t>иных инженерно-технических средств охраны объекта нефтегазовой отрасли</w:t>
            </w:r>
          </w:p>
        </w:tc>
      </w:tr>
      <w:tr w:rsidR="00D86E4C" w:rsidRPr="00D86E4C" w14:paraId="4FBD0A71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52D07D91" w14:textId="77777777" w:rsidR="0080255A" w:rsidRPr="00D86E4C" w:rsidRDefault="0080255A" w:rsidP="0080255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36E0B87" w14:textId="0C1662D3" w:rsidR="0080255A" w:rsidRPr="00D86E4C" w:rsidRDefault="0080255A" w:rsidP="00131BBE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>Осуществление ограничения входа</w:t>
            </w:r>
            <w:r w:rsidR="006B3056" w:rsidRPr="00D86E4C">
              <w:rPr>
                <w:rFonts w:cs="Times New Roman"/>
              </w:rPr>
              <w:t xml:space="preserve"> (въезда)</w:t>
            </w:r>
            <w:r w:rsidRPr="00D86E4C">
              <w:rPr>
                <w:rFonts w:cs="Times New Roman"/>
              </w:rPr>
              <w:t xml:space="preserve"> на территорию объекта и вызова охранников из числа резерва</w:t>
            </w:r>
            <w:r w:rsidR="00131BBE" w:rsidRPr="00D86E4C">
              <w:rPr>
                <w:rFonts w:cs="Times New Roman"/>
              </w:rPr>
              <w:t>,</w:t>
            </w:r>
            <w:r w:rsidRPr="00D86E4C">
              <w:rPr>
                <w:rFonts w:cs="Times New Roman"/>
              </w:rPr>
              <w:t xml:space="preserve"> в случае необходимости усиления охраны при выявлении нарушений требований безопасности охраняемых объектов</w:t>
            </w:r>
          </w:p>
        </w:tc>
      </w:tr>
      <w:tr w:rsidR="00D86E4C" w:rsidRPr="00D86E4C" w14:paraId="5498A230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03BA6BB8" w14:textId="77777777" w:rsidR="0080255A" w:rsidRPr="00D86E4C" w:rsidRDefault="0080255A" w:rsidP="00D46EA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1C318BC" w14:textId="6B862DB7" w:rsidR="0080255A" w:rsidRPr="00D86E4C" w:rsidRDefault="00B21717" w:rsidP="00D761C6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Проведение эвакуации персонала охраняемого объекта в случае возникновения угрозы их жизни и безопасности в соответствии с планом эвакуации охраняемого объекта</w:t>
            </w:r>
            <w:r w:rsidR="00D761C6" w:rsidRPr="00D86E4C">
              <w:rPr>
                <w:rFonts w:cs="Times New Roman"/>
                <w:szCs w:val="24"/>
              </w:rPr>
              <w:t xml:space="preserve"> </w:t>
            </w:r>
            <w:r w:rsidR="0020113C" w:rsidRPr="00D86E4C">
              <w:rPr>
                <w:rFonts w:cs="Times New Roman"/>
                <w:szCs w:val="24"/>
              </w:rPr>
              <w:t xml:space="preserve">нефтегазовой отрасли </w:t>
            </w:r>
            <w:r w:rsidR="00D761C6" w:rsidRPr="00D86E4C">
              <w:rPr>
                <w:rFonts w:cs="Times New Roman"/>
                <w:szCs w:val="24"/>
              </w:rPr>
              <w:t>совместно с другими ответственными подразделениями</w:t>
            </w:r>
          </w:p>
        </w:tc>
      </w:tr>
      <w:tr w:rsidR="00D86E4C" w:rsidRPr="00D86E4C" w14:paraId="47621D96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56689C84" w14:textId="77777777" w:rsidR="00B21717" w:rsidRPr="00D86E4C" w:rsidRDefault="00B21717" w:rsidP="00D46EA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6495C2F" w14:textId="5F010869" w:rsidR="00B21717" w:rsidRPr="00D86E4C" w:rsidRDefault="00B21717" w:rsidP="005D041C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Принятие мер к ликвидации по</w:t>
            </w:r>
            <w:r w:rsidR="005D041C" w:rsidRPr="00D86E4C">
              <w:rPr>
                <w:rFonts w:cs="Times New Roman"/>
                <w:szCs w:val="24"/>
              </w:rPr>
              <w:t>следствий чрезвычайных ситуаций</w:t>
            </w:r>
            <w:r w:rsidRPr="00D86E4C">
              <w:rPr>
                <w:rFonts w:cs="Times New Roman"/>
                <w:szCs w:val="24"/>
              </w:rPr>
              <w:t>, в том числе аварий, катастроф, пожаров и стихийных бедствий</w:t>
            </w:r>
            <w:r w:rsidR="008A7D01" w:rsidRPr="00D86E4C">
              <w:rPr>
                <w:rFonts w:cs="Times New Roman"/>
                <w:szCs w:val="24"/>
              </w:rPr>
              <w:t>,</w:t>
            </w:r>
            <w:r w:rsidRPr="00D86E4C">
              <w:rPr>
                <w:rFonts w:cs="Times New Roman"/>
                <w:szCs w:val="24"/>
              </w:rPr>
              <w:t xml:space="preserve"> в соответствии с планом локализации и ликвидации аварийных ситуаций</w:t>
            </w:r>
            <w:r w:rsidR="0020113C" w:rsidRPr="00D86E4C">
              <w:rPr>
                <w:rFonts w:cs="Times New Roman"/>
                <w:szCs w:val="24"/>
              </w:rPr>
              <w:t xml:space="preserve"> на охраняемом объекте</w:t>
            </w:r>
            <w:r w:rsidR="0020113C" w:rsidRPr="00D86E4C">
              <w:rPr>
                <w:rFonts w:cs="Times New Roman"/>
              </w:rPr>
              <w:t xml:space="preserve"> </w:t>
            </w:r>
            <w:r w:rsidR="0020113C" w:rsidRPr="00D86E4C">
              <w:rPr>
                <w:rFonts w:cs="Times New Roman"/>
                <w:szCs w:val="24"/>
              </w:rPr>
              <w:t>нефтегазовой отрасли</w:t>
            </w:r>
          </w:p>
        </w:tc>
      </w:tr>
      <w:tr w:rsidR="00D86E4C" w:rsidRPr="00D86E4C" w14:paraId="0CDD4CEA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5786B158" w14:textId="77777777" w:rsidR="0080255A" w:rsidRPr="00D86E4C" w:rsidRDefault="0080255A" w:rsidP="00D46EA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54E6DF5" w14:textId="24F14A39" w:rsidR="0080255A" w:rsidRPr="00D86E4C" w:rsidRDefault="00B21717" w:rsidP="008A7D01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Информирование вышестоящих руководителей, собственника охраняемого объекта и правоохранительных органов об угрозе совершения или о совершении акта незаконного вмешательства на охраняемом объекте, о действиях и обстоятельствах, угрожающих безопасному функционированию объекта нефтегазовой отрасли, повлекш</w:t>
            </w:r>
            <w:r w:rsidR="008A7D01" w:rsidRPr="00D86E4C">
              <w:rPr>
                <w:rFonts w:cs="Times New Roman"/>
                <w:szCs w:val="24"/>
              </w:rPr>
              <w:t>и</w:t>
            </w:r>
            <w:r w:rsidRPr="00D86E4C">
              <w:rPr>
                <w:rFonts w:cs="Times New Roman"/>
                <w:szCs w:val="24"/>
              </w:rPr>
              <w:t xml:space="preserve">е за собой причинение вреда жизни и здоровью людей, повреждение или уничтожение </w:t>
            </w:r>
            <w:proofErr w:type="gramStart"/>
            <w:r w:rsidRPr="00D86E4C">
              <w:rPr>
                <w:rFonts w:cs="Times New Roman"/>
                <w:szCs w:val="24"/>
              </w:rPr>
              <w:t>имущества</w:t>
            </w:r>
            <w:proofErr w:type="gramEnd"/>
            <w:r w:rsidRPr="00D86E4C">
              <w:rPr>
                <w:rFonts w:cs="Times New Roman"/>
                <w:szCs w:val="24"/>
              </w:rPr>
              <w:t xml:space="preserve"> либо создавш</w:t>
            </w:r>
            <w:r w:rsidR="008A7D01" w:rsidRPr="00D86E4C">
              <w:rPr>
                <w:rFonts w:cs="Times New Roman"/>
                <w:szCs w:val="24"/>
              </w:rPr>
              <w:t>и</w:t>
            </w:r>
            <w:r w:rsidRPr="00D86E4C">
              <w:rPr>
                <w:rFonts w:cs="Times New Roman"/>
                <w:szCs w:val="24"/>
              </w:rPr>
              <w:t>е угрозу наступления таких последствий</w:t>
            </w:r>
          </w:p>
        </w:tc>
      </w:tr>
      <w:tr w:rsidR="00D86E4C" w:rsidRPr="00D86E4C" w14:paraId="4C895E88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1186C8F5" w14:textId="77777777" w:rsidR="00FB5332" w:rsidRPr="00D86E4C" w:rsidRDefault="00FB5332" w:rsidP="00D46EA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AD806CA" w14:textId="1DE42B7E" w:rsidR="00FB5332" w:rsidRPr="00D86E4C" w:rsidRDefault="00B21717" w:rsidP="00D46EA2">
            <w:pPr>
              <w:jc w:val="both"/>
              <w:rPr>
                <w:rFonts w:cs="Times New Roman"/>
                <w:szCs w:val="24"/>
                <w:highlight w:val="lightGray"/>
              </w:rPr>
            </w:pPr>
            <w:r w:rsidRPr="00D86E4C">
              <w:rPr>
                <w:rFonts w:cs="Times New Roman"/>
                <w:szCs w:val="24"/>
              </w:rPr>
              <w:t>Оказание содействия правоохранительным органам в решении возложенных на них задач в соответствии с установленными требованиями</w:t>
            </w:r>
          </w:p>
        </w:tc>
      </w:tr>
      <w:tr w:rsidR="00D86E4C" w:rsidRPr="00D86E4C" w14:paraId="41947856" w14:textId="77777777" w:rsidTr="005B3F14">
        <w:trPr>
          <w:trHeight w:val="20"/>
          <w:jc w:val="center"/>
        </w:trPr>
        <w:tc>
          <w:tcPr>
            <w:tcW w:w="1110" w:type="pct"/>
            <w:vMerge w:val="restart"/>
          </w:tcPr>
          <w:p w14:paraId="4CFC57A7" w14:textId="77777777" w:rsidR="00FB5332" w:rsidRPr="00D86E4C" w:rsidRDefault="00FB5332" w:rsidP="00D46EA2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14:paraId="07BB901E" w14:textId="79783EAB" w:rsidR="00FB5332" w:rsidRPr="00D86E4C" w:rsidRDefault="00BC612F" w:rsidP="005D041C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Выявлять и задерживать</w:t>
            </w:r>
            <w:r w:rsidR="005D041C" w:rsidRPr="00D86E4C">
              <w:rPr>
                <w:rFonts w:cs="Times New Roman"/>
                <w:szCs w:val="24"/>
              </w:rPr>
              <w:t xml:space="preserve"> нарушителей пропускного режима</w:t>
            </w:r>
            <w:r w:rsidRPr="00D86E4C">
              <w:rPr>
                <w:rFonts w:cs="Times New Roman"/>
                <w:szCs w:val="24"/>
              </w:rPr>
              <w:t>, лиц</w:t>
            </w:r>
            <w:r w:rsidR="008A7D01" w:rsidRPr="00D86E4C">
              <w:rPr>
                <w:rFonts w:cs="Times New Roman"/>
                <w:szCs w:val="24"/>
              </w:rPr>
              <w:t>,</w:t>
            </w:r>
            <w:r w:rsidRPr="00D86E4C">
              <w:rPr>
                <w:rFonts w:cs="Times New Roman"/>
                <w:szCs w:val="24"/>
              </w:rPr>
              <w:t xml:space="preserve"> совершивших преступления или административные правонарушения</w:t>
            </w:r>
            <w:r w:rsidR="008A7D01" w:rsidRPr="00D86E4C">
              <w:rPr>
                <w:rFonts w:cs="Times New Roman"/>
                <w:szCs w:val="24"/>
              </w:rPr>
              <w:t>,</w:t>
            </w:r>
            <w:r w:rsidRPr="00D86E4C">
              <w:rPr>
                <w:rFonts w:cs="Times New Roman"/>
                <w:szCs w:val="24"/>
              </w:rPr>
              <w:t xml:space="preserve"> на охраняемом объекте</w:t>
            </w:r>
            <w:r w:rsidR="0020113C" w:rsidRPr="00D86E4C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</w:tr>
      <w:tr w:rsidR="00D86E4C" w:rsidRPr="00D86E4C" w14:paraId="5F1CCC61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77D93FE0" w14:textId="77777777" w:rsidR="00FB5332" w:rsidRPr="00D86E4C" w:rsidRDefault="00FB5332" w:rsidP="00D46EA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4745CE6" w14:textId="29EDDC58" w:rsidR="00FB5332" w:rsidRPr="00D86E4C" w:rsidRDefault="00BC612F" w:rsidP="00346BF0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Взаимодействовать с постами охраны при поиске и административном задержании нарушителей</w:t>
            </w:r>
            <w:r w:rsidR="0020113C" w:rsidRPr="00D86E4C">
              <w:rPr>
                <w:rFonts w:cs="Times New Roman"/>
                <w:szCs w:val="24"/>
              </w:rPr>
              <w:t xml:space="preserve"> на охраняемом объекте нефтегазовой отрасли</w:t>
            </w:r>
          </w:p>
        </w:tc>
      </w:tr>
      <w:tr w:rsidR="00D86E4C" w:rsidRPr="00D86E4C" w14:paraId="0F917F34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6ED9837F" w14:textId="77777777" w:rsidR="00FB5332" w:rsidRPr="00D86E4C" w:rsidRDefault="00FB5332" w:rsidP="00D46EA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9968C4F" w14:textId="3FBB2BC6" w:rsidR="00FB5332" w:rsidRPr="00D86E4C" w:rsidRDefault="0037057B" w:rsidP="00E94E12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 xml:space="preserve">Применять </w:t>
            </w:r>
            <w:r w:rsidR="00E524FF" w:rsidRPr="00D86E4C">
              <w:rPr>
                <w:rFonts w:cs="Times New Roman"/>
                <w:szCs w:val="24"/>
              </w:rPr>
              <w:t>физическую силу, специальные средства и огнестрельное оружие в условиях и пределах</w:t>
            </w:r>
            <w:r w:rsidR="007434F5" w:rsidRPr="00D86E4C">
              <w:rPr>
                <w:rFonts w:cs="Times New Roman"/>
                <w:szCs w:val="24"/>
              </w:rPr>
              <w:t>,</w:t>
            </w:r>
            <w:r w:rsidR="00E524FF" w:rsidRPr="00D86E4C">
              <w:rPr>
                <w:rFonts w:cs="Times New Roman"/>
                <w:szCs w:val="24"/>
              </w:rPr>
              <w:t xml:space="preserve"> предусмотренных законодательством</w:t>
            </w:r>
            <w:r w:rsidR="007434F5" w:rsidRPr="00D86E4C">
              <w:rPr>
                <w:rFonts w:cs="Times New Roman"/>
                <w:szCs w:val="24"/>
              </w:rPr>
              <w:t xml:space="preserve"> Российской Федерации</w:t>
            </w:r>
          </w:p>
        </w:tc>
      </w:tr>
      <w:tr w:rsidR="00D86E4C" w:rsidRPr="00D86E4C" w14:paraId="1E84F4EE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60492772" w14:textId="77777777" w:rsidR="00346BF0" w:rsidRPr="00D86E4C" w:rsidRDefault="00346BF0" w:rsidP="00D46EA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17B33F3" w14:textId="7FAE411C" w:rsidR="00346BF0" w:rsidRPr="00D86E4C" w:rsidRDefault="0084081E" w:rsidP="00B375FA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 xml:space="preserve">Устанавливать соответствие разрешительных документов на производство работ и проезд техники в зоне охраняемого объекта </w:t>
            </w:r>
            <w:r w:rsidR="00CD3614" w:rsidRPr="00D86E4C">
              <w:rPr>
                <w:rFonts w:cs="Times New Roman"/>
                <w:szCs w:val="24"/>
              </w:rPr>
              <w:t xml:space="preserve">нефтегазовой отрасли </w:t>
            </w:r>
            <w:r w:rsidRPr="00D86E4C">
              <w:rPr>
                <w:rFonts w:cs="Times New Roman"/>
                <w:szCs w:val="24"/>
              </w:rPr>
              <w:t>р</w:t>
            </w:r>
            <w:r w:rsidR="00054AD2" w:rsidRPr="00D86E4C">
              <w:rPr>
                <w:rFonts w:cs="Times New Roman"/>
                <w:szCs w:val="24"/>
              </w:rPr>
              <w:t xml:space="preserve">аспорядительным </w:t>
            </w:r>
            <w:r w:rsidRPr="00D86E4C">
              <w:rPr>
                <w:rFonts w:cs="Times New Roman"/>
                <w:szCs w:val="24"/>
              </w:rPr>
              <w:t xml:space="preserve">документам </w:t>
            </w:r>
            <w:r w:rsidR="00B375FA" w:rsidRPr="00D86E4C">
              <w:rPr>
                <w:rFonts w:cs="Times New Roman"/>
                <w:szCs w:val="24"/>
              </w:rPr>
              <w:t>на производство работ</w:t>
            </w:r>
          </w:p>
        </w:tc>
      </w:tr>
      <w:tr w:rsidR="00D86E4C" w:rsidRPr="00D86E4C" w14:paraId="5C7F0634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5BC9B2D3" w14:textId="77777777" w:rsidR="00FB5332" w:rsidRPr="00D86E4C" w:rsidRDefault="00FB5332" w:rsidP="00D46EA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3DE26AF" w14:textId="5FD68EAD" w:rsidR="00FB5332" w:rsidRPr="00D86E4C" w:rsidRDefault="00566993" w:rsidP="00264410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 xml:space="preserve">Использовать оградительные приспособления, сигнальные ленты </w:t>
            </w:r>
            <w:r w:rsidR="00264410" w:rsidRPr="00D86E4C">
              <w:rPr>
                <w:rFonts w:cs="Times New Roman"/>
                <w:szCs w:val="24"/>
              </w:rPr>
              <w:t xml:space="preserve">для </w:t>
            </w:r>
            <w:r w:rsidRPr="00D86E4C">
              <w:rPr>
                <w:rFonts w:cs="Times New Roman"/>
                <w:szCs w:val="24"/>
              </w:rPr>
              <w:t>предотвращени</w:t>
            </w:r>
            <w:r w:rsidR="00264410" w:rsidRPr="00D86E4C">
              <w:rPr>
                <w:rFonts w:cs="Times New Roman"/>
                <w:szCs w:val="24"/>
              </w:rPr>
              <w:t>я</w:t>
            </w:r>
            <w:r w:rsidRPr="00D86E4C">
              <w:rPr>
                <w:rFonts w:cs="Times New Roman"/>
                <w:szCs w:val="24"/>
              </w:rPr>
              <w:t xml:space="preserve"> допуска к месту несанкционированного производства работ</w:t>
            </w:r>
          </w:p>
        </w:tc>
      </w:tr>
      <w:tr w:rsidR="00D86E4C" w:rsidRPr="00D86E4C" w14:paraId="7425F32C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25A7D37A" w14:textId="77777777" w:rsidR="00346BF0" w:rsidRPr="00D86E4C" w:rsidRDefault="00346BF0" w:rsidP="00D46EA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268A8F1" w14:textId="46B4BA83" w:rsidR="00346BF0" w:rsidRPr="00D86E4C" w:rsidRDefault="00264410" w:rsidP="006B3056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Не допускать</w:t>
            </w:r>
            <w:r w:rsidR="006B3056" w:rsidRPr="00D86E4C">
              <w:rPr>
                <w:rFonts w:cs="Times New Roman"/>
                <w:szCs w:val="24"/>
              </w:rPr>
              <w:t xml:space="preserve"> вход (въезд)</w:t>
            </w:r>
            <w:r w:rsidRPr="00D86E4C">
              <w:rPr>
                <w:rFonts w:cs="Times New Roman"/>
                <w:szCs w:val="24"/>
              </w:rPr>
              <w:t xml:space="preserve"> на территорию объекта</w:t>
            </w:r>
            <w:r w:rsidR="006B3056" w:rsidRPr="00D86E4C">
              <w:rPr>
                <w:rFonts w:cs="Times New Roman"/>
                <w:szCs w:val="24"/>
              </w:rPr>
              <w:t>,</w:t>
            </w:r>
            <w:r w:rsidRPr="00D86E4C">
              <w:rPr>
                <w:rFonts w:cs="Times New Roman"/>
                <w:szCs w:val="24"/>
              </w:rPr>
              <w:t xml:space="preserve"> за исключением аварийно-спасательных бригад и сотрудников правоохранительных органов</w:t>
            </w:r>
            <w:r w:rsidR="006B3056" w:rsidRPr="00D86E4C">
              <w:rPr>
                <w:rFonts w:cs="Times New Roman"/>
                <w:szCs w:val="24"/>
              </w:rPr>
              <w:t>,</w:t>
            </w:r>
            <w:r w:rsidRPr="00D86E4C">
              <w:rPr>
                <w:rFonts w:cs="Times New Roman"/>
                <w:szCs w:val="24"/>
              </w:rPr>
              <w:t xml:space="preserve"> при выявлении нарушений требований обеспечения безопасности охраняемых объектов</w:t>
            </w:r>
            <w:r w:rsidR="00CD3614" w:rsidRPr="00D86E4C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</w:tr>
      <w:tr w:rsidR="00D86E4C" w:rsidRPr="00D86E4C" w14:paraId="5CE94386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59BF5205" w14:textId="77777777" w:rsidR="00630E91" w:rsidRPr="00D86E4C" w:rsidRDefault="00630E91" w:rsidP="00D46EA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BBA80BB" w14:textId="021307BA" w:rsidR="00630E91" w:rsidRPr="00D86E4C" w:rsidRDefault="00D65379" w:rsidP="00D65379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Д</w:t>
            </w:r>
            <w:r w:rsidR="00630E91" w:rsidRPr="00D86E4C">
              <w:rPr>
                <w:rFonts w:cs="Times New Roman"/>
                <w:szCs w:val="24"/>
              </w:rPr>
              <w:t>ейств</w:t>
            </w:r>
            <w:r w:rsidRPr="00D86E4C">
              <w:rPr>
                <w:rFonts w:cs="Times New Roman"/>
                <w:szCs w:val="24"/>
              </w:rPr>
              <w:t>овать</w:t>
            </w:r>
            <w:r w:rsidR="00DD51C9" w:rsidRPr="00D86E4C">
              <w:rPr>
                <w:rFonts w:cs="Times New Roman"/>
                <w:szCs w:val="24"/>
              </w:rPr>
              <w:t xml:space="preserve"> </w:t>
            </w:r>
            <w:r w:rsidR="00630E91" w:rsidRPr="00D86E4C">
              <w:rPr>
                <w:rFonts w:cs="Times New Roman"/>
                <w:szCs w:val="24"/>
              </w:rPr>
              <w:t>в соответствии с планом локализации и ликвидации аварийных ситуаций</w:t>
            </w:r>
            <w:r w:rsidR="00630E91" w:rsidRPr="00D86E4C">
              <w:rPr>
                <w:rFonts w:cs="Times New Roman"/>
              </w:rPr>
              <w:t xml:space="preserve"> для </w:t>
            </w:r>
            <w:r w:rsidR="00630E91" w:rsidRPr="00D86E4C">
              <w:rPr>
                <w:rFonts w:cs="Times New Roman"/>
                <w:szCs w:val="24"/>
              </w:rPr>
              <w:t>ликвидации последствий чрезвычайных ситуаций на охраняемом объекте</w:t>
            </w:r>
            <w:r w:rsidR="00CD3614" w:rsidRPr="00D86E4C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</w:tr>
      <w:tr w:rsidR="00D86E4C" w:rsidRPr="00D86E4C" w14:paraId="0D9AA8CE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1E0F38E3" w14:textId="77777777" w:rsidR="00346BF0" w:rsidRPr="00D86E4C" w:rsidRDefault="00346BF0" w:rsidP="00D46EA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9063135" w14:textId="66884F36" w:rsidR="00346BF0" w:rsidRPr="00D86E4C" w:rsidRDefault="0064186E" w:rsidP="00D46EA2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Обеспечивать свободный доступ путей эвакуации</w:t>
            </w:r>
            <w:r w:rsidR="00D40640" w:rsidRPr="00D86E4C">
              <w:rPr>
                <w:rFonts w:cs="Times New Roman"/>
                <w:szCs w:val="24"/>
              </w:rPr>
              <w:t xml:space="preserve"> на охраняемом объекте</w:t>
            </w:r>
            <w:r w:rsidR="00CD3614" w:rsidRPr="00D86E4C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</w:tr>
      <w:tr w:rsidR="00D86E4C" w:rsidRPr="00D86E4C" w14:paraId="290C2195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0AF6D3E2" w14:textId="77777777" w:rsidR="00E87C08" w:rsidRPr="00D86E4C" w:rsidRDefault="00E87C08" w:rsidP="00E87C0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A2B453E" w14:textId="4B410FC4" w:rsidR="00E87C08" w:rsidRPr="00D86E4C" w:rsidRDefault="0040279B" w:rsidP="00E87C08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>Использовать в установленном порядке системы технических средств охраны</w:t>
            </w:r>
          </w:p>
        </w:tc>
      </w:tr>
      <w:tr w:rsidR="00D86E4C" w:rsidRPr="00D86E4C" w14:paraId="0D8C646C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4DA8E361" w14:textId="77777777" w:rsidR="00A77989" w:rsidRPr="00D86E4C" w:rsidRDefault="00A77989" w:rsidP="00E87C0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327EBC2" w14:textId="12EDEC9F" w:rsidR="00A77989" w:rsidRPr="00D86E4C" w:rsidRDefault="00A77989" w:rsidP="00E87C08">
            <w:pPr>
              <w:jc w:val="both"/>
              <w:rPr>
                <w:rFonts w:cs="Times New Roman"/>
              </w:rPr>
            </w:pPr>
            <w:r w:rsidRPr="00D86E4C">
              <w:rPr>
                <w:rFonts w:cs="Times New Roman"/>
              </w:rPr>
              <w:t>Пользоваться первичными средствами пожаротушения</w:t>
            </w:r>
          </w:p>
        </w:tc>
      </w:tr>
      <w:tr w:rsidR="00D86E4C" w:rsidRPr="00D86E4C" w14:paraId="74B5F4E3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5E3A1946" w14:textId="77777777" w:rsidR="00E87C08" w:rsidRPr="00D86E4C" w:rsidRDefault="00E87C08" w:rsidP="00E87C0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5E887FD" w14:textId="1509104C" w:rsidR="00E87C08" w:rsidRPr="00D86E4C" w:rsidRDefault="00E87C08" w:rsidP="008A7D01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>Использовать в работе телефонную связь, средства радиосвязи, в случае необходимости системы оповещения</w:t>
            </w:r>
          </w:p>
        </w:tc>
      </w:tr>
      <w:tr w:rsidR="00D86E4C" w:rsidRPr="00D86E4C" w14:paraId="69202893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6400448B" w14:textId="77777777" w:rsidR="00346BF0" w:rsidRPr="00D86E4C" w:rsidRDefault="00346BF0" w:rsidP="00D46EA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9526601" w14:textId="3CC5B89B" w:rsidR="00346BF0" w:rsidRPr="00D86E4C" w:rsidRDefault="00CF0E12" w:rsidP="00D46EA2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 xml:space="preserve">Взаимодействовать с правоохранительными органами в </w:t>
            </w:r>
            <w:r w:rsidR="00D62ED5" w:rsidRPr="00D86E4C">
              <w:rPr>
                <w:rFonts w:cs="Times New Roman"/>
                <w:szCs w:val="24"/>
              </w:rPr>
              <w:t>соответствии с инструкцией</w:t>
            </w:r>
            <w:r w:rsidR="004C6B9D" w:rsidRPr="00D86E4C">
              <w:rPr>
                <w:rFonts w:cs="Times New Roman"/>
                <w:szCs w:val="24"/>
              </w:rPr>
              <w:t xml:space="preserve"> </w:t>
            </w:r>
            <w:r w:rsidR="006060DB" w:rsidRPr="00D86E4C">
              <w:rPr>
                <w:rFonts w:cs="Times New Roman"/>
                <w:szCs w:val="24"/>
              </w:rPr>
              <w:t>о взаимодействии</w:t>
            </w:r>
          </w:p>
        </w:tc>
      </w:tr>
      <w:tr w:rsidR="00D86E4C" w:rsidRPr="00D86E4C" w14:paraId="11FF88E6" w14:textId="77777777" w:rsidTr="005B3F14">
        <w:trPr>
          <w:trHeight w:val="20"/>
          <w:jc w:val="center"/>
        </w:trPr>
        <w:tc>
          <w:tcPr>
            <w:tcW w:w="1110" w:type="pct"/>
            <w:vMerge w:val="restart"/>
          </w:tcPr>
          <w:p w14:paraId="3FEDB5DF" w14:textId="77777777" w:rsidR="00346BF0" w:rsidRPr="00D86E4C" w:rsidRDefault="00346BF0" w:rsidP="00346BF0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14:paraId="1D66F631" w14:textId="68755D2E" w:rsidR="00346BF0" w:rsidRPr="00D86E4C" w:rsidRDefault="00346BF0" w:rsidP="00346BF0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>Требования нормативных правовых актов Российской Федерации, локальных нормативных актов и распорядительных документов, регулирующих деятельность ведомственной охраны</w:t>
            </w:r>
          </w:p>
        </w:tc>
      </w:tr>
      <w:tr w:rsidR="00D86E4C" w:rsidRPr="00D86E4C" w14:paraId="43BAF78E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1333A3E4" w14:textId="77777777" w:rsidR="0025416D" w:rsidRPr="00D86E4C" w:rsidRDefault="0025416D" w:rsidP="0025416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F232E7B" w14:textId="14FE6A25" w:rsidR="0025416D" w:rsidRPr="00D86E4C" w:rsidRDefault="0040279B" w:rsidP="0025416D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>Назначение, технические возможности и правила эксплуатации используемых инженерно-технических средств охраны и первичных средств пожаротушения</w:t>
            </w:r>
          </w:p>
        </w:tc>
      </w:tr>
      <w:tr w:rsidR="00D86E4C" w:rsidRPr="00D86E4C" w14:paraId="379A02B9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6B3BF6C2" w14:textId="77777777" w:rsidR="0010303C" w:rsidRPr="00D86E4C" w:rsidRDefault="0010303C" w:rsidP="00346BF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67668A9" w14:textId="7BA23B6A" w:rsidR="0010303C" w:rsidRPr="00D86E4C" w:rsidRDefault="00D32364" w:rsidP="005D041C">
            <w:pPr>
              <w:jc w:val="both"/>
              <w:rPr>
                <w:rFonts w:cs="Times New Roman"/>
              </w:rPr>
            </w:pPr>
            <w:r w:rsidRPr="00D86E4C">
              <w:rPr>
                <w:rFonts w:cs="Times New Roman"/>
                <w:szCs w:val="24"/>
              </w:rPr>
              <w:t>План-с</w:t>
            </w:r>
            <w:r w:rsidR="0010303C" w:rsidRPr="00D86E4C">
              <w:rPr>
                <w:rFonts w:cs="Times New Roman"/>
                <w:szCs w:val="24"/>
              </w:rPr>
              <w:t>хема охраняемого объекта с указанием расположения постов на объекте, маршрут</w:t>
            </w:r>
            <w:r w:rsidR="006E5D08" w:rsidRPr="00D86E4C">
              <w:rPr>
                <w:rFonts w:cs="Times New Roman"/>
                <w:szCs w:val="24"/>
              </w:rPr>
              <w:t>ы</w:t>
            </w:r>
            <w:r w:rsidR="0010303C" w:rsidRPr="00D86E4C">
              <w:rPr>
                <w:rFonts w:cs="Times New Roman"/>
                <w:szCs w:val="24"/>
              </w:rPr>
              <w:t xml:space="preserve"> </w:t>
            </w:r>
            <w:r w:rsidR="00CD3614" w:rsidRPr="00D86E4C">
              <w:rPr>
                <w:rFonts w:cs="Times New Roman"/>
                <w:szCs w:val="24"/>
              </w:rPr>
              <w:t>патрулирования охраняемого объекта</w:t>
            </w:r>
            <w:r w:rsidR="0010303C" w:rsidRPr="00D86E4C">
              <w:rPr>
                <w:rFonts w:cs="Times New Roman"/>
                <w:szCs w:val="24"/>
              </w:rPr>
              <w:t>, уязвимые места и технологические объекты на охраняемом участке</w:t>
            </w:r>
          </w:p>
        </w:tc>
      </w:tr>
      <w:tr w:rsidR="00D86E4C" w:rsidRPr="00D86E4C" w14:paraId="1D65C15D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76B7D860" w14:textId="77777777" w:rsidR="00FB5332" w:rsidRPr="00D86E4C" w:rsidRDefault="00FB5332" w:rsidP="00D46EA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5F4DA42" w14:textId="6428B429" w:rsidR="00FB5332" w:rsidRPr="00D86E4C" w:rsidRDefault="0010303C" w:rsidP="00EA0B02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Г</w:t>
            </w:r>
            <w:r w:rsidR="009E1670" w:rsidRPr="00D86E4C">
              <w:rPr>
                <w:rFonts w:cs="Times New Roman"/>
                <w:szCs w:val="24"/>
              </w:rPr>
              <w:t>раницы охранных зон</w:t>
            </w:r>
            <w:r w:rsidR="001F5D2F" w:rsidRPr="00D86E4C">
              <w:rPr>
                <w:rFonts w:cs="Times New Roman"/>
                <w:szCs w:val="24"/>
              </w:rPr>
              <w:t xml:space="preserve"> охраняемого объекта, таблиц</w:t>
            </w:r>
            <w:r w:rsidR="00EA0B02" w:rsidRPr="00D86E4C">
              <w:rPr>
                <w:rFonts w:cs="Times New Roman"/>
                <w:szCs w:val="24"/>
              </w:rPr>
              <w:t>а</w:t>
            </w:r>
            <w:r w:rsidR="001F5D2F" w:rsidRPr="00D86E4C">
              <w:rPr>
                <w:rFonts w:cs="Times New Roman"/>
                <w:szCs w:val="24"/>
              </w:rPr>
              <w:t xml:space="preserve"> позывных и сигналов, правила радиообмена</w:t>
            </w:r>
          </w:p>
        </w:tc>
      </w:tr>
      <w:tr w:rsidR="00D86E4C" w:rsidRPr="00D86E4C" w14:paraId="04F6F4F9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63B7C6C7" w14:textId="77777777" w:rsidR="00FB5332" w:rsidRPr="00D86E4C" w:rsidRDefault="00FB5332" w:rsidP="00D46EA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C51B0C3" w14:textId="66154088" w:rsidR="00FB5332" w:rsidRPr="00D86E4C" w:rsidRDefault="00A30C41" w:rsidP="00523877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 xml:space="preserve">Назначение, устройство и технические характеристики </w:t>
            </w:r>
            <w:r w:rsidR="00772818" w:rsidRPr="00D86E4C">
              <w:rPr>
                <w:rFonts w:cs="Times New Roman"/>
                <w:szCs w:val="24"/>
              </w:rPr>
              <w:t>служебного огнестрельного и боевого оружия</w:t>
            </w:r>
            <w:r w:rsidRPr="00D86E4C">
              <w:rPr>
                <w:rFonts w:cs="Times New Roman"/>
                <w:szCs w:val="24"/>
              </w:rPr>
              <w:t>, специальных средств</w:t>
            </w:r>
          </w:p>
        </w:tc>
      </w:tr>
      <w:tr w:rsidR="00D86E4C" w:rsidRPr="00D86E4C" w14:paraId="08B31328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53103B6E" w14:textId="77777777" w:rsidR="00BC612F" w:rsidRPr="00D86E4C" w:rsidRDefault="00BC612F" w:rsidP="00D46EA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0C4CB2C" w14:textId="1A466C5A" w:rsidR="00BC612F" w:rsidRPr="00D86E4C" w:rsidRDefault="00A30C41" w:rsidP="006D494B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Требования нормативных правовых актов Российской Федерации, регулирующих оборот оружия и (или) специальных средств, а также устанавливающих особенности, запреты и ограничения их применения</w:t>
            </w:r>
          </w:p>
        </w:tc>
      </w:tr>
      <w:tr w:rsidR="00D86E4C" w:rsidRPr="00D86E4C" w14:paraId="7F2C8C7D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5C0FC74E" w14:textId="77777777" w:rsidR="00E11A0D" w:rsidRPr="00D86E4C" w:rsidRDefault="00E11A0D" w:rsidP="00D46EA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45DD7CC" w14:textId="2C51F3C7" w:rsidR="00E11A0D" w:rsidRPr="00D86E4C" w:rsidRDefault="00022A82" w:rsidP="00E11A0D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Виды возможных угроз безопасности охраняемого объекта</w:t>
            </w:r>
          </w:p>
        </w:tc>
      </w:tr>
      <w:tr w:rsidR="00D86E4C" w:rsidRPr="00D86E4C" w14:paraId="69D3CB7B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62096D3A" w14:textId="77777777" w:rsidR="00022A82" w:rsidRPr="00D86E4C" w:rsidRDefault="00022A82" w:rsidP="00D46EA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EB03AFD" w14:textId="328898F0" w:rsidR="00022A82" w:rsidRPr="00D86E4C" w:rsidRDefault="00022A82" w:rsidP="00E11A0D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Порядок действий при обнаружении угроз в отношении охраняемого объекта</w:t>
            </w:r>
            <w:r w:rsidR="00CD3614" w:rsidRPr="00D86E4C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</w:tr>
      <w:tr w:rsidR="00D86E4C" w:rsidRPr="00D86E4C" w14:paraId="3D6A3E33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3B34F387" w14:textId="77777777" w:rsidR="00BC612F" w:rsidRPr="00D86E4C" w:rsidRDefault="00BC612F" w:rsidP="00D46EA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96F49AC" w14:textId="27332FA2" w:rsidR="00BC612F" w:rsidRPr="00D86E4C" w:rsidRDefault="009E1670" w:rsidP="009E1670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Виды разрешительных документов на производство работ и проезд техники в зоне охраняемого объекта</w:t>
            </w:r>
            <w:r w:rsidR="00CD3614" w:rsidRPr="00D86E4C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</w:tr>
      <w:tr w:rsidR="00D86E4C" w:rsidRPr="00D86E4C" w14:paraId="2103AC25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1FB7BAC8" w14:textId="77777777" w:rsidR="00BC612F" w:rsidRPr="00D86E4C" w:rsidRDefault="00BC612F" w:rsidP="00D46EA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6854061" w14:textId="794E5D77" w:rsidR="00BC612F" w:rsidRPr="00D86E4C" w:rsidRDefault="0007079B" w:rsidP="00D46EA2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 xml:space="preserve">Порядок действий </w:t>
            </w:r>
            <w:r w:rsidR="00D62ED5" w:rsidRPr="00D86E4C">
              <w:rPr>
                <w:rFonts w:cs="Times New Roman"/>
                <w:szCs w:val="24"/>
              </w:rPr>
              <w:t>на</w:t>
            </w:r>
            <w:r w:rsidRPr="00D86E4C">
              <w:rPr>
                <w:rFonts w:cs="Times New Roman"/>
                <w:szCs w:val="24"/>
              </w:rPr>
              <w:t xml:space="preserve"> месте </w:t>
            </w:r>
            <w:r w:rsidR="00D62ED5" w:rsidRPr="00D86E4C">
              <w:rPr>
                <w:rFonts w:cs="Times New Roman"/>
                <w:szCs w:val="24"/>
              </w:rPr>
              <w:t xml:space="preserve">обнаружения </w:t>
            </w:r>
            <w:r w:rsidRPr="00D86E4C">
              <w:rPr>
                <w:rFonts w:cs="Times New Roman"/>
                <w:szCs w:val="24"/>
              </w:rPr>
              <w:t>производства несанкционированных работ</w:t>
            </w:r>
            <w:r w:rsidR="00CD3614" w:rsidRPr="00D86E4C">
              <w:rPr>
                <w:rFonts w:cs="Times New Roman"/>
                <w:szCs w:val="24"/>
              </w:rPr>
              <w:t xml:space="preserve"> в зоне охраняемого объекта нефтегазовой отрасли</w:t>
            </w:r>
          </w:p>
        </w:tc>
      </w:tr>
      <w:tr w:rsidR="00D86E4C" w:rsidRPr="00D86E4C" w14:paraId="0A299D7C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57409DD8" w14:textId="77777777" w:rsidR="00BC612F" w:rsidRPr="00D86E4C" w:rsidRDefault="00BC612F" w:rsidP="00D46EA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4F445E0" w14:textId="518A79D0" w:rsidR="00BC612F" w:rsidRPr="00D86E4C" w:rsidRDefault="00EA0B02" w:rsidP="00D46EA2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Требования табеля постам, инструкции по организации охраны объекта, порядок действий в чрезвычайных ситуациях</w:t>
            </w:r>
          </w:p>
        </w:tc>
      </w:tr>
      <w:tr w:rsidR="00D86E4C" w:rsidRPr="00D86E4C" w14:paraId="6A191FDB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22BB004E" w14:textId="77777777" w:rsidR="00BC612F" w:rsidRPr="00D86E4C" w:rsidRDefault="00BC612F" w:rsidP="00D46EA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B078228" w14:textId="31A7A92C" w:rsidR="00BC612F" w:rsidRPr="00D86E4C" w:rsidRDefault="00EA0B02" w:rsidP="00E94E12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План эвакуации охраняемого объекта</w:t>
            </w:r>
            <w:r w:rsidR="00CD3614" w:rsidRPr="00D86E4C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</w:tr>
      <w:tr w:rsidR="00D86E4C" w:rsidRPr="00D86E4C" w14:paraId="597045F7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23AD4095" w14:textId="77777777" w:rsidR="004F1938" w:rsidRPr="00D86E4C" w:rsidRDefault="004F1938" w:rsidP="00D46EA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8936401" w14:textId="2BED368C" w:rsidR="004F1938" w:rsidRPr="00D86E4C" w:rsidRDefault="004F1938" w:rsidP="00EA0B02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Ближайшие подъездные пути к охраняемым объектам</w:t>
            </w:r>
            <w:r w:rsidR="00CD3614" w:rsidRPr="00D86E4C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</w:tr>
      <w:tr w:rsidR="00D86E4C" w:rsidRPr="00D86E4C" w14:paraId="7CCEF79C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4B914AEE" w14:textId="3B5FFA17" w:rsidR="009E1670" w:rsidRPr="00D86E4C" w:rsidRDefault="009E1670" w:rsidP="00D46EA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FF45E36" w14:textId="184968B8" w:rsidR="009E1670" w:rsidRPr="00D86E4C" w:rsidRDefault="009E1670" w:rsidP="00EA0B02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Контактные данные вышестоящих руководителей, собственника охраняемого объекта и правоохранительных органов, порядок их оповещения</w:t>
            </w:r>
          </w:p>
        </w:tc>
      </w:tr>
      <w:tr w:rsidR="00D86E4C" w:rsidRPr="00D86E4C" w14:paraId="39C92E50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7E704A6E" w14:textId="77777777" w:rsidR="00BC612F" w:rsidRPr="00D86E4C" w:rsidRDefault="00BC612F" w:rsidP="00D46EA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4E46A27" w14:textId="3F421F2A" w:rsidR="00BC612F" w:rsidRPr="00D86E4C" w:rsidRDefault="009E1670" w:rsidP="00BA40E2">
            <w:pPr>
              <w:jc w:val="both"/>
              <w:rPr>
                <w:rFonts w:cs="Times New Roman"/>
                <w:szCs w:val="24"/>
                <w:highlight w:val="lightGray"/>
              </w:rPr>
            </w:pPr>
            <w:r w:rsidRPr="00D86E4C">
              <w:rPr>
                <w:rFonts w:cs="Times New Roman"/>
                <w:szCs w:val="24"/>
              </w:rPr>
              <w:t>Порядок взаимодействия с правоохранительными органами</w:t>
            </w:r>
          </w:p>
        </w:tc>
      </w:tr>
      <w:tr w:rsidR="00D86E4C" w:rsidRPr="00D86E4C" w14:paraId="6AF4E3E4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1120968D" w14:textId="77777777" w:rsidR="00FB5332" w:rsidRPr="00D86E4C" w:rsidRDefault="00FB5332" w:rsidP="00D46EA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A3C6B80" w14:textId="228BA781" w:rsidR="00FB5332" w:rsidRPr="00D86E4C" w:rsidRDefault="00B74028" w:rsidP="00D46EA2">
            <w:pPr>
              <w:jc w:val="both"/>
              <w:rPr>
                <w:rFonts w:cs="Times New Roman"/>
                <w:szCs w:val="24"/>
                <w:highlight w:val="lightGray"/>
              </w:rPr>
            </w:pPr>
            <w:r w:rsidRPr="00D86E4C">
              <w:rPr>
                <w:rFonts w:cs="Times New Roman"/>
                <w:szCs w:val="24"/>
              </w:rPr>
              <w:t>Требования охраны труда и пожарной безопасности на охраняемом объекте</w:t>
            </w:r>
          </w:p>
        </w:tc>
      </w:tr>
      <w:tr w:rsidR="00D86E4C" w:rsidRPr="00D86E4C" w14:paraId="308D42AD" w14:textId="77777777" w:rsidTr="005B3F14">
        <w:trPr>
          <w:trHeight w:val="20"/>
          <w:jc w:val="center"/>
        </w:trPr>
        <w:tc>
          <w:tcPr>
            <w:tcW w:w="1110" w:type="pct"/>
          </w:tcPr>
          <w:p w14:paraId="5119EE14" w14:textId="77777777" w:rsidR="00FB5332" w:rsidRPr="00D86E4C" w:rsidRDefault="00FB5332" w:rsidP="00D46EA2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0" w:type="pct"/>
          </w:tcPr>
          <w:p w14:paraId="6ACF5F70" w14:textId="77777777" w:rsidR="00FB5332" w:rsidRPr="00D86E4C" w:rsidRDefault="00FB5332" w:rsidP="00D46EA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-</w:t>
            </w:r>
          </w:p>
        </w:tc>
      </w:tr>
    </w:tbl>
    <w:p w14:paraId="27C43616" w14:textId="0A4B2BB3" w:rsidR="00DC3F31" w:rsidRPr="00D86E4C" w:rsidRDefault="00DC3F31" w:rsidP="005B3F14">
      <w:pPr>
        <w:rPr>
          <w:rFonts w:cs="Times New Roman"/>
        </w:rPr>
      </w:pPr>
    </w:p>
    <w:p w14:paraId="0EF72097" w14:textId="77777777" w:rsidR="003E0F74" w:rsidRPr="00D86E4C" w:rsidRDefault="00951A76" w:rsidP="005B3F14">
      <w:pPr>
        <w:pStyle w:val="2"/>
      </w:pPr>
      <w:bookmarkStart w:id="7" w:name="_Toc126883578"/>
      <w:r w:rsidRPr="00D86E4C">
        <w:t>3.2</w:t>
      </w:r>
      <w:r w:rsidR="003E0F74" w:rsidRPr="00D86E4C">
        <w:t>. Обобщенная трудовая функция</w:t>
      </w:r>
      <w:bookmarkEnd w:id="7"/>
      <w:r w:rsidR="003E0F74" w:rsidRPr="00D86E4C">
        <w:t xml:space="preserve"> </w:t>
      </w:r>
    </w:p>
    <w:p w14:paraId="39AA056A" w14:textId="77777777" w:rsidR="003E0F74" w:rsidRPr="00D86E4C" w:rsidRDefault="003E0F74" w:rsidP="005B3F14">
      <w:pPr>
        <w:rPr>
          <w:rFonts w:cs="Times New Roman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5337"/>
        <w:gridCol w:w="567"/>
        <w:gridCol w:w="851"/>
        <w:gridCol w:w="1552"/>
        <w:gridCol w:w="539"/>
      </w:tblGrid>
      <w:tr w:rsidR="005B3F14" w:rsidRPr="00D86E4C" w14:paraId="28BD75D9" w14:textId="77777777" w:rsidTr="00FD3891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4A9E9510" w14:textId="77777777" w:rsidR="003E0F74" w:rsidRPr="00D86E4C" w:rsidRDefault="003E0F74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3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C973AF" w14:textId="30E0AC0A" w:rsidR="003E0F74" w:rsidRPr="00D86E4C" w:rsidRDefault="00FB5332" w:rsidP="005E05FF">
            <w:pPr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>Осуществление круглосуточного контроля оперативной обстановк</w:t>
            </w:r>
            <w:r w:rsidR="005E05FF" w:rsidRPr="00D86E4C">
              <w:rPr>
                <w:rFonts w:cs="Times New Roman"/>
              </w:rPr>
              <w:t>и</w:t>
            </w:r>
            <w:r w:rsidRPr="00D86E4C">
              <w:rPr>
                <w:rFonts w:cs="Times New Roman"/>
              </w:rPr>
              <w:t xml:space="preserve"> на охраняемых объектах нефтегазовой отрасли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B67D77F" w14:textId="16A62ED8" w:rsidR="003E0F74" w:rsidRPr="00D86E4C" w:rsidRDefault="00F74215" w:rsidP="00F7421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C2CB3A" w14:textId="5DCFE2D7" w:rsidR="003E0F74" w:rsidRPr="00D86E4C" w:rsidRDefault="00E03D09" w:rsidP="00936A7D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D86E4C"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155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0FB2A5E" w14:textId="68114386" w:rsidR="003E0F74" w:rsidRPr="00D86E4C" w:rsidRDefault="00F74215" w:rsidP="00F74215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D86E4C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9517C4" w14:textId="315EEFBA" w:rsidR="003E0F74" w:rsidRPr="00D86E4C" w:rsidRDefault="00715074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5</w:t>
            </w:r>
          </w:p>
        </w:tc>
      </w:tr>
    </w:tbl>
    <w:p w14:paraId="2D5BB6DF" w14:textId="77777777" w:rsidR="002E4A8F" w:rsidRPr="00D86E4C" w:rsidRDefault="002E4A8F" w:rsidP="005B3F14">
      <w:pPr>
        <w:rPr>
          <w:rFonts w:cs="Times New Roman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3"/>
        <w:gridCol w:w="638"/>
        <w:gridCol w:w="1911"/>
        <w:gridCol w:w="256"/>
        <w:gridCol w:w="1417"/>
        <w:gridCol w:w="2376"/>
      </w:tblGrid>
      <w:tr w:rsidR="00D86E4C" w:rsidRPr="00D86E4C" w14:paraId="074C4276" w14:textId="77777777" w:rsidTr="0027624D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14:paraId="5B563692" w14:textId="77777777" w:rsidR="003E0F74" w:rsidRPr="00D86E4C" w:rsidRDefault="003E0F74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578761A" w14:textId="77777777" w:rsidR="003E0F74" w:rsidRPr="00D86E4C" w:rsidRDefault="003E0F74" w:rsidP="005B3F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578EF9" w14:textId="77777777" w:rsidR="003E0F74" w:rsidRPr="00D86E4C" w:rsidRDefault="003E0F74" w:rsidP="005B3F1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F14C3E5" w14:textId="77777777" w:rsidR="003E0F74" w:rsidRPr="00D86E4C" w:rsidRDefault="003E0F74" w:rsidP="005B3F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3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ABEF14" w14:textId="77777777" w:rsidR="003E0F74" w:rsidRPr="00D86E4C" w:rsidRDefault="003E0F74" w:rsidP="005B3F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FF7F4C" w14:textId="77777777" w:rsidR="003E0F74" w:rsidRPr="00D86E4C" w:rsidRDefault="003E0F74" w:rsidP="005B3F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C366D0" w14:textId="77777777" w:rsidR="003E0F74" w:rsidRPr="00D86E4C" w:rsidRDefault="003E0F74" w:rsidP="005B3F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86E4C" w:rsidRPr="00D86E4C" w14:paraId="7C0A05E6" w14:textId="77777777" w:rsidTr="0027624D">
        <w:trPr>
          <w:jc w:val="center"/>
        </w:trPr>
        <w:tc>
          <w:tcPr>
            <w:tcW w:w="1223" w:type="pct"/>
            <w:vAlign w:val="center"/>
          </w:tcPr>
          <w:p w14:paraId="139E56F3" w14:textId="77777777" w:rsidR="003E0F74" w:rsidRPr="00D86E4C" w:rsidRDefault="003E0F74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3C7A76F4" w14:textId="77777777" w:rsidR="003E0F74" w:rsidRPr="00D86E4C" w:rsidRDefault="003E0F74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1323DD7" w14:textId="77777777" w:rsidR="003E0F74" w:rsidRPr="00D86E4C" w:rsidRDefault="003E0F74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F7B3AB8" w14:textId="77777777" w:rsidR="003E0F74" w:rsidRPr="00D86E4C" w:rsidRDefault="003E0F74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single" w:sz="4" w:space="0" w:color="808080"/>
            </w:tcBorders>
            <w:vAlign w:val="center"/>
          </w:tcPr>
          <w:p w14:paraId="758887F9" w14:textId="77777777" w:rsidR="003E0F74" w:rsidRPr="00D86E4C" w:rsidRDefault="003E0F74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808080"/>
            </w:tcBorders>
          </w:tcPr>
          <w:p w14:paraId="11D54136" w14:textId="76A5D3A6" w:rsidR="003E0F74" w:rsidRPr="00D86E4C" w:rsidRDefault="00F74215" w:rsidP="00F7421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Код</w:t>
            </w:r>
            <w:r w:rsidR="003E0F74" w:rsidRPr="00D86E4C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3D3381DE" w14:textId="77777777" w:rsidR="003E0F74" w:rsidRPr="00D86E4C" w:rsidRDefault="003E0F74" w:rsidP="00936A7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7914A1C" w14:textId="77777777" w:rsidR="003E0F74" w:rsidRPr="00D86E4C" w:rsidRDefault="003E0F74" w:rsidP="005B3F14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5B3F14" w:rsidRPr="00D86E4C" w14:paraId="480FDB08" w14:textId="77777777" w:rsidTr="005B3F14">
        <w:trPr>
          <w:trHeight w:val="20"/>
          <w:jc w:val="center"/>
        </w:trPr>
        <w:tc>
          <w:tcPr>
            <w:tcW w:w="1110" w:type="pct"/>
          </w:tcPr>
          <w:p w14:paraId="0BD4C9E6" w14:textId="77777777" w:rsidR="003E0F74" w:rsidRPr="00D86E4C" w:rsidRDefault="003E0F74" w:rsidP="00936A7D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890" w:type="pct"/>
          </w:tcPr>
          <w:p w14:paraId="41071726" w14:textId="5A6C2922" w:rsidR="00E94630" w:rsidRPr="00D86E4C" w:rsidRDefault="00FB5332" w:rsidP="00F1193F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Дежурный оперативный</w:t>
            </w:r>
          </w:p>
        </w:tc>
      </w:tr>
    </w:tbl>
    <w:p w14:paraId="23528DA9" w14:textId="47BBAB98" w:rsidR="003E0F74" w:rsidRPr="00D86E4C" w:rsidRDefault="003E0F74" w:rsidP="005B3F14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D86E4C" w:rsidRPr="00D86E4C" w14:paraId="2F5DE5A0" w14:textId="77777777" w:rsidTr="005B3F14">
        <w:trPr>
          <w:trHeight w:val="20"/>
          <w:jc w:val="center"/>
        </w:trPr>
        <w:tc>
          <w:tcPr>
            <w:tcW w:w="1110" w:type="pct"/>
          </w:tcPr>
          <w:p w14:paraId="31115860" w14:textId="77777777" w:rsidR="00760B05" w:rsidRPr="00D86E4C" w:rsidRDefault="00760B05" w:rsidP="00936A7D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890" w:type="pct"/>
          </w:tcPr>
          <w:p w14:paraId="770F9078" w14:textId="0B2C857A" w:rsidR="008D543B" w:rsidRPr="00D86E4C" w:rsidRDefault="007E336C" w:rsidP="00880814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Среднее профессиональное образование – программы подготовки специалистов среднего звена</w:t>
            </w:r>
          </w:p>
          <w:p w14:paraId="6BC724BE" w14:textId="77777777" w:rsidR="00465697" w:rsidRPr="00D86E4C" w:rsidRDefault="00465697" w:rsidP="00880814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или</w:t>
            </w:r>
          </w:p>
          <w:p w14:paraId="39CAAD0F" w14:textId="31C59DCB" w:rsidR="00760B05" w:rsidRPr="00D86E4C" w:rsidRDefault="00465697" w:rsidP="00880814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Среднее профессиональное образование – программы подготовки специалистов среднего звена и дополнительное профессиональное образование – программы профессиональной переподготовки в области, соответствующей виду профессиональной деятельности, для непрофильного образования</w:t>
            </w:r>
          </w:p>
        </w:tc>
      </w:tr>
      <w:tr w:rsidR="00D86E4C" w:rsidRPr="00D86E4C" w14:paraId="25E9D4C8" w14:textId="77777777" w:rsidTr="005B3F14">
        <w:trPr>
          <w:trHeight w:val="20"/>
          <w:jc w:val="center"/>
        </w:trPr>
        <w:tc>
          <w:tcPr>
            <w:tcW w:w="1110" w:type="pct"/>
          </w:tcPr>
          <w:p w14:paraId="403F0869" w14:textId="21D7FE26" w:rsidR="00760B05" w:rsidRPr="00D86E4C" w:rsidRDefault="00760B05" w:rsidP="00936A7D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890" w:type="pct"/>
          </w:tcPr>
          <w:p w14:paraId="4D328374" w14:textId="3F4F1EDD" w:rsidR="00760B05" w:rsidRPr="00D86E4C" w:rsidRDefault="00C6397E" w:rsidP="00980F6D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 xml:space="preserve">Не менее трех лет работы в области охранной деятельности или в </w:t>
            </w:r>
            <w:r w:rsidRPr="00E63D1D">
              <w:rPr>
                <w:rFonts w:cs="Times New Roman"/>
                <w:szCs w:val="24"/>
              </w:rPr>
              <w:t>правоохранительных и иных государственных органах, осуществляющих функции по обеспечению безопасности</w:t>
            </w:r>
          </w:p>
        </w:tc>
      </w:tr>
      <w:tr w:rsidR="00D86E4C" w:rsidRPr="00D86E4C" w14:paraId="1714C76E" w14:textId="77777777" w:rsidTr="005B3F14">
        <w:trPr>
          <w:trHeight w:val="20"/>
          <w:jc w:val="center"/>
        </w:trPr>
        <w:tc>
          <w:tcPr>
            <w:tcW w:w="1110" w:type="pct"/>
          </w:tcPr>
          <w:p w14:paraId="1694B5C1" w14:textId="77777777" w:rsidR="00760B05" w:rsidRPr="00D86E4C" w:rsidRDefault="00760B05" w:rsidP="00936A7D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890" w:type="pct"/>
          </w:tcPr>
          <w:p w14:paraId="5D5E54C1" w14:textId="0F9364B9" w:rsidR="00A17A2F" w:rsidRPr="00D86E4C" w:rsidRDefault="008A7D01" w:rsidP="00880814">
            <w:pPr>
              <w:suppressAutoHyphens/>
              <w:rPr>
                <w:rFonts w:cs="Times New Roman"/>
                <w:szCs w:val="24"/>
                <w:lang w:eastAsia="en-US"/>
              </w:rPr>
            </w:pPr>
            <w:r w:rsidRPr="00D86E4C">
              <w:rPr>
                <w:rFonts w:cs="Times New Roman"/>
                <w:szCs w:val="24"/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23B85AD9" w14:textId="06E666BB" w:rsidR="00880814" w:rsidRPr="00D86E4C" w:rsidRDefault="00880814" w:rsidP="00880814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  <w:lang w:eastAsia="en-US"/>
              </w:rPr>
              <w:t>Ежегодный медицинский осмотр, включающий химико-токсикологические исследования наличия в организме человека наркотических средств, психотропных веществ и их метаболитов</w:t>
            </w:r>
            <w:r w:rsidRPr="00D86E4C">
              <w:rPr>
                <w:rStyle w:val="af0"/>
                <w:szCs w:val="24"/>
              </w:rPr>
              <w:t xml:space="preserve"> </w:t>
            </w:r>
          </w:p>
          <w:p w14:paraId="4DA3C81C" w14:textId="77777777" w:rsidR="00787D38" w:rsidRPr="00D86E4C" w:rsidRDefault="00787D38" w:rsidP="00880814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Прохождение обучения по охране труда и проверки знания требований охраны труда</w:t>
            </w:r>
          </w:p>
          <w:p w14:paraId="4A2E53F0" w14:textId="0F265BFE" w:rsidR="00880814" w:rsidRPr="00D86E4C" w:rsidRDefault="00880814" w:rsidP="00880814">
            <w:pPr>
              <w:suppressAutoHyphens/>
              <w:rPr>
                <w:rFonts w:cs="Times New Roman"/>
                <w:szCs w:val="20"/>
              </w:rPr>
            </w:pPr>
            <w:r w:rsidRPr="00D86E4C">
              <w:rPr>
                <w:rFonts w:cs="Times New Roman"/>
                <w:szCs w:val="20"/>
              </w:rPr>
              <w:t>Прохождение обучения мерам пожарной безопасности</w:t>
            </w:r>
          </w:p>
          <w:p w14:paraId="71F9B63C" w14:textId="77777777" w:rsidR="008A7D01" w:rsidRPr="00D86E4C" w:rsidRDefault="008A7D01" w:rsidP="008A7D01">
            <w:pPr>
              <w:suppressAutoHyphens/>
              <w:rPr>
                <w:rFonts w:cs="Times New Roman"/>
                <w:szCs w:val="20"/>
              </w:rPr>
            </w:pPr>
            <w:r w:rsidRPr="00D86E4C">
              <w:rPr>
                <w:rFonts w:cs="Times New Roman"/>
                <w:szCs w:val="20"/>
              </w:rPr>
              <w:t>Г</w:t>
            </w:r>
            <w:r w:rsidR="00EB14D7" w:rsidRPr="00D86E4C">
              <w:rPr>
                <w:rFonts w:cs="Times New Roman"/>
                <w:szCs w:val="20"/>
              </w:rPr>
              <w:t>ражданств</w:t>
            </w:r>
            <w:r w:rsidRPr="00D86E4C">
              <w:rPr>
                <w:rFonts w:cs="Times New Roman"/>
                <w:szCs w:val="20"/>
              </w:rPr>
              <w:t>о Российской Федерации</w:t>
            </w:r>
          </w:p>
          <w:p w14:paraId="2A0BA96D" w14:textId="77777777" w:rsidR="008A7D01" w:rsidRPr="00D86E4C" w:rsidRDefault="008A7D01" w:rsidP="008A7D01">
            <w:pPr>
              <w:suppressAutoHyphens/>
              <w:rPr>
                <w:rFonts w:cs="Times New Roman"/>
                <w:szCs w:val="20"/>
              </w:rPr>
            </w:pPr>
            <w:r w:rsidRPr="00D86E4C">
              <w:rPr>
                <w:rFonts w:cs="Times New Roman"/>
                <w:szCs w:val="20"/>
              </w:rPr>
              <w:t>Возраст не моложе 18 лет</w:t>
            </w:r>
          </w:p>
          <w:p w14:paraId="7954AB09" w14:textId="77777777" w:rsidR="008A7D01" w:rsidRPr="00D86E4C" w:rsidRDefault="008A7D01" w:rsidP="008A7D01">
            <w:pPr>
              <w:suppressAutoHyphens/>
              <w:rPr>
                <w:rFonts w:cs="Times New Roman"/>
                <w:szCs w:val="20"/>
              </w:rPr>
            </w:pPr>
            <w:r w:rsidRPr="00D86E4C">
              <w:rPr>
                <w:rFonts w:cs="Times New Roman"/>
                <w:szCs w:val="20"/>
              </w:rPr>
              <w:t>Н</w:t>
            </w:r>
            <w:r w:rsidR="00EB14D7" w:rsidRPr="00D86E4C">
              <w:rPr>
                <w:rFonts w:cs="Times New Roman"/>
                <w:szCs w:val="20"/>
              </w:rPr>
              <w:t>аличи</w:t>
            </w:r>
            <w:r w:rsidRPr="00D86E4C">
              <w:rPr>
                <w:rFonts w:cs="Times New Roman"/>
                <w:szCs w:val="20"/>
              </w:rPr>
              <w:t>е</w:t>
            </w:r>
            <w:r w:rsidR="00EB14D7" w:rsidRPr="00D86E4C">
              <w:rPr>
                <w:rFonts w:cs="Times New Roman"/>
                <w:szCs w:val="20"/>
              </w:rPr>
              <w:t xml:space="preserve"> р</w:t>
            </w:r>
            <w:r w:rsidRPr="00D86E4C">
              <w:rPr>
                <w:rFonts w:cs="Times New Roman"/>
                <w:szCs w:val="20"/>
              </w:rPr>
              <w:t>егистрации по месту жительства</w:t>
            </w:r>
          </w:p>
          <w:p w14:paraId="2D8B59BD" w14:textId="77777777" w:rsidR="008A7D01" w:rsidRPr="00D86E4C" w:rsidRDefault="008A7D01" w:rsidP="008A7D01">
            <w:pPr>
              <w:suppressAutoHyphens/>
              <w:rPr>
                <w:rFonts w:cs="Times New Roman"/>
                <w:szCs w:val="20"/>
              </w:rPr>
            </w:pPr>
            <w:r w:rsidRPr="00D86E4C">
              <w:rPr>
                <w:rFonts w:cs="Times New Roman"/>
                <w:szCs w:val="20"/>
              </w:rPr>
              <w:t>О</w:t>
            </w:r>
            <w:r w:rsidR="00EB14D7" w:rsidRPr="00D86E4C">
              <w:rPr>
                <w:rFonts w:cs="Times New Roman"/>
                <w:szCs w:val="20"/>
              </w:rPr>
              <w:t>тсутстви</w:t>
            </w:r>
            <w:r w:rsidRPr="00D86E4C">
              <w:rPr>
                <w:rFonts w:cs="Times New Roman"/>
                <w:szCs w:val="20"/>
              </w:rPr>
              <w:t>е</w:t>
            </w:r>
            <w:r w:rsidR="00EB14D7" w:rsidRPr="00D86E4C">
              <w:rPr>
                <w:rFonts w:cs="Times New Roman"/>
                <w:szCs w:val="20"/>
              </w:rPr>
              <w:t xml:space="preserve"> несня</w:t>
            </w:r>
            <w:r w:rsidRPr="00D86E4C">
              <w:rPr>
                <w:rFonts w:cs="Times New Roman"/>
                <w:szCs w:val="20"/>
              </w:rPr>
              <w:t>той или непогашенной судимости</w:t>
            </w:r>
          </w:p>
          <w:p w14:paraId="58322726" w14:textId="3EF4D938" w:rsidR="00EB14D7" w:rsidRPr="00D86E4C" w:rsidRDefault="008A7D01" w:rsidP="008A7D01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0"/>
              </w:rPr>
              <w:t>О</w:t>
            </w:r>
            <w:r w:rsidR="00EB14D7" w:rsidRPr="00D86E4C">
              <w:rPr>
                <w:rFonts w:cs="Times New Roman"/>
                <w:szCs w:val="20"/>
              </w:rPr>
              <w:t>тсутстви</w:t>
            </w:r>
            <w:r w:rsidRPr="00D86E4C">
              <w:rPr>
                <w:rFonts w:cs="Times New Roman"/>
                <w:szCs w:val="20"/>
              </w:rPr>
              <w:t>е</w:t>
            </w:r>
            <w:r w:rsidR="00EB14D7" w:rsidRPr="00D86E4C">
              <w:rPr>
                <w:rFonts w:cs="Times New Roman"/>
                <w:szCs w:val="20"/>
              </w:rPr>
              <w:t xml:space="preserve"> </w:t>
            </w:r>
            <w:r w:rsidR="00AA7BFD" w:rsidRPr="00D86E4C">
              <w:rPr>
                <w:rFonts w:cs="Times New Roman"/>
                <w:szCs w:val="20"/>
              </w:rPr>
              <w:t xml:space="preserve">ограничений </w:t>
            </w:r>
            <w:r w:rsidR="00EB14D7" w:rsidRPr="00D86E4C">
              <w:rPr>
                <w:rFonts w:cs="Times New Roman"/>
                <w:szCs w:val="20"/>
              </w:rPr>
              <w:t xml:space="preserve">занимать должности на государственной службе, в органах местного самоуправления </w:t>
            </w:r>
            <w:r w:rsidR="00D86E4C" w:rsidRPr="00D86E4C">
              <w:rPr>
                <w:rFonts w:cs="Times New Roman"/>
                <w:szCs w:val="20"/>
              </w:rPr>
              <w:t>либо заниматься охранной деятельностью, установленных приговором суда, вступившим в законную силу</w:t>
            </w:r>
          </w:p>
        </w:tc>
      </w:tr>
      <w:tr w:rsidR="00D86E4C" w:rsidRPr="00D86E4C" w14:paraId="210AE23F" w14:textId="77777777" w:rsidTr="005B3F14">
        <w:trPr>
          <w:trHeight w:val="20"/>
          <w:jc w:val="center"/>
        </w:trPr>
        <w:tc>
          <w:tcPr>
            <w:tcW w:w="1110" w:type="pct"/>
          </w:tcPr>
          <w:p w14:paraId="13338CA6" w14:textId="77777777" w:rsidR="003E0F74" w:rsidRPr="00D86E4C" w:rsidRDefault="003E0F74" w:rsidP="00936A7D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14:paraId="3BA76CEF" w14:textId="1DB07579" w:rsidR="003E0F74" w:rsidRPr="00D86E4C" w:rsidRDefault="008A7D01" w:rsidP="00936A7D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-</w:t>
            </w:r>
          </w:p>
        </w:tc>
      </w:tr>
    </w:tbl>
    <w:p w14:paraId="092CAFD7" w14:textId="00D81B52" w:rsidR="00DC3F31" w:rsidRPr="00D86E4C" w:rsidRDefault="00DC3F31" w:rsidP="005B3F14">
      <w:pPr>
        <w:rPr>
          <w:rFonts w:cs="Times New Roman"/>
        </w:rPr>
      </w:pPr>
    </w:p>
    <w:p w14:paraId="544AC2CD" w14:textId="726AE052" w:rsidR="00AF66BD" w:rsidRPr="00D86E4C" w:rsidRDefault="00AF66BD" w:rsidP="005B3F14">
      <w:pPr>
        <w:rPr>
          <w:rFonts w:cs="Times New Roman"/>
        </w:rPr>
      </w:pPr>
      <w:r w:rsidRPr="00D86E4C">
        <w:rPr>
          <w:rFonts w:cs="Times New Roman"/>
        </w:rPr>
        <w:t>Дополнительные характеристики</w:t>
      </w:r>
    </w:p>
    <w:p w14:paraId="532010F5" w14:textId="77777777" w:rsidR="00AF66BD" w:rsidRPr="00D86E4C" w:rsidRDefault="00AF66BD" w:rsidP="005B3F14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1559"/>
        <w:gridCol w:w="6628"/>
      </w:tblGrid>
      <w:tr w:rsidR="00D86E4C" w:rsidRPr="00D86E4C" w14:paraId="2F66B4E4" w14:textId="77777777" w:rsidTr="00D86E4C">
        <w:trPr>
          <w:trHeight w:val="20"/>
          <w:jc w:val="center"/>
        </w:trPr>
        <w:tc>
          <w:tcPr>
            <w:tcW w:w="1072" w:type="pct"/>
            <w:vAlign w:val="center"/>
          </w:tcPr>
          <w:p w14:paraId="103762B8" w14:textId="77777777" w:rsidR="00AF66BD" w:rsidRPr="00D86E4C" w:rsidRDefault="00AF66BD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748" w:type="pct"/>
            <w:vAlign w:val="center"/>
          </w:tcPr>
          <w:p w14:paraId="37D2ECE9" w14:textId="1A869611" w:rsidR="00AF66BD" w:rsidRPr="00D86E4C" w:rsidRDefault="00F74215" w:rsidP="00F74215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Код</w:t>
            </w:r>
          </w:p>
        </w:tc>
        <w:tc>
          <w:tcPr>
            <w:tcW w:w="3180" w:type="pct"/>
            <w:vAlign w:val="center"/>
          </w:tcPr>
          <w:p w14:paraId="31D765BC" w14:textId="77777777" w:rsidR="00AF66BD" w:rsidRPr="00D86E4C" w:rsidRDefault="00AF66BD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D86E4C" w:rsidRPr="00D86E4C" w14:paraId="1DE5AA34" w14:textId="77777777" w:rsidTr="00D86E4C">
        <w:trPr>
          <w:trHeight w:val="20"/>
          <w:jc w:val="center"/>
        </w:trPr>
        <w:tc>
          <w:tcPr>
            <w:tcW w:w="1072" w:type="pct"/>
          </w:tcPr>
          <w:p w14:paraId="12364F45" w14:textId="77777777" w:rsidR="00BE5088" w:rsidRPr="00D86E4C" w:rsidRDefault="00BE5088" w:rsidP="00936A7D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ОКЗ</w:t>
            </w:r>
          </w:p>
        </w:tc>
        <w:tc>
          <w:tcPr>
            <w:tcW w:w="748" w:type="pct"/>
          </w:tcPr>
          <w:p w14:paraId="488BC5A2" w14:textId="3F2D779C" w:rsidR="005F0805" w:rsidRPr="00D86E4C" w:rsidRDefault="005F0805" w:rsidP="00936A7D">
            <w:pPr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5419</w:t>
            </w:r>
          </w:p>
        </w:tc>
        <w:tc>
          <w:tcPr>
            <w:tcW w:w="3180" w:type="pct"/>
          </w:tcPr>
          <w:p w14:paraId="3529C134" w14:textId="4BCAF722" w:rsidR="005F0805" w:rsidRPr="00D86E4C" w:rsidRDefault="005F0805" w:rsidP="00936A7D">
            <w:pPr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Работники служб, осуществляющих охрану граждан и собственности, не входящие в другие группы</w:t>
            </w:r>
          </w:p>
        </w:tc>
      </w:tr>
      <w:tr w:rsidR="00D86E4C" w:rsidRPr="00D86E4C" w14:paraId="75718B80" w14:textId="77777777" w:rsidTr="00D86E4C">
        <w:trPr>
          <w:trHeight w:val="20"/>
          <w:jc w:val="center"/>
        </w:trPr>
        <w:tc>
          <w:tcPr>
            <w:tcW w:w="1072" w:type="pct"/>
          </w:tcPr>
          <w:p w14:paraId="0EBF5D38" w14:textId="77777777" w:rsidR="00501A51" w:rsidRPr="00D86E4C" w:rsidRDefault="00856ED5" w:rsidP="00936A7D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Е</w:t>
            </w:r>
            <w:r w:rsidR="00501A51" w:rsidRPr="00D86E4C">
              <w:rPr>
                <w:rFonts w:cs="Times New Roman"/>
                <w:szCs w:val="24"/>
              </w:rPr>
              <w:t>КС</w:t>
            </w:r>
          </w:p>
        </w:tc>
        <w:tc>
          <w:tcPr>
            <w:tcW w:w="748" w:type="pct"/>
          </w:tcPr>
          <w:p w14:paraId="5E67D607" w14:textId="77777777" w:rsidR="00501A51" w:rsidRPr="00D86E4C" w:rsidRDefault="00501A51" w:rsidP="00936A7D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-</w:t>
            </w:r>
          </w:p>
        </w:tc>
        <w:tc>
          <w:tcPr>
            <w:tcW w:w="3180" w:type="pct"/>
          </w:tcPr>
          <w:p w14:paraId="508ABC95" w14:textId="575B73C6" w:rsidR="00501A51" w:rsidRPr="00D86E4C" w:rsidRDefault="008A2738" w:rsidP="00936A7D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Оперативный дежурный отряда ведомственной охраны</w:t>
            </w:r>
          </w:p>
        </w:tc>
      </w:tr>
      <w:tr w:rsidR="00D86E4C" w:rsidRPr="00D86E4C" w14:paraId="4E0784C4" w14:textId="77777777" w:rsidTr="00D86E4C">
        <w:trPr>
          <w:trHeight w:val="20"/>
          <w:jc w:val="center"/>
        </w:trPr>
        <w:tc>
          <w:tcPr>
            <w:tcW w:w="1072" w:type="pct"/>
            <w:vMerge w:val="restart"/>
          </w:tcPr>
          <w:p w14:paraId="790AE785" w14:textId="77777777" w:rsidR="00C1655E" w:rsidRPr="00D86E4C" w:rsidRDefault="00C1655E" w:rsidP="00936A7D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748" w:type="pct"/>
          </w:tcPr>
          <w:p w14:paraId="3260C943" w14:textId="1622124A" w:rsidR="00C1655E" w:rsidRPr="00D86E4C" w:rsidRDefault="00C1655E" w:rsidP="00936A7D">
            <w:pPr>
              <w:suppressAutoHyphens/>
              <w:rPr>
                <w:rFonts w:cs="Times New Roman"/>
                <w:strike/>
                <w:szCs w:val="24"/>
              </w:rPr>
            </w:pPr>
            <w:r w:rsidRPr="00D86E4C">
              <w:rPr>
                <w:rFonts w:cs="Times New Roman"/>
                <w:szCs w:val="24"/>
              </w:rPr>
              <w:t>41212</w:t>
            </w:r>
          </w:p>
        </w:tc>
        <w:tc>
          <w:tcPr>
            <w:tcW w:w="3180" w:type="pct"/>
          </w:tcPr>
          <w:p w14:paraId="4615D134" w14:textId="118D4238" w:rsidR="00C1655E" w:rsidRPr="00D86E4C" w:rsidRDefault="00C1655E" w:rsidP="00936A7D">
            <w:pPr>
              <w:autoSpaceDE w:val="0"/>
              <w:autoSpaceDN w:val="0"/>
              <w:adjustRightInd w:val="0"/>
              <w:rPr>
                <w:rFonts w:cs="Times New Roman"/>
                <w:strike/>
                <w:szCs w:val="24"/>
              </w:rPr>
            </w:pPr>
            <w:r w:rsidRPr="00D86E4C">
              <w:rPr>
                <w:rFonts w:cs="Times New Roman"/>
                <w:szCs w:val="24"/>
              </w:rPr>
              <w:t>Дежурный оперативный</w:t>
            </w:r>
          </w:p>
        </w:tc>
      </w:tr>
      <w:tr w:rsidR="00D86E4C" w:rsidRPr="00D86E4C" w14:paraId="6531E8C2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7B9C2809" w14:textId="77777777" w:rsidR="00C1655E" w:rsidRPr="00D86E4C" w:rsidRDefault="00C1655E" w:rsidP="00936A7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48" w:type="pct"/>
          </w:tcPr>
          <w:p w14:paraId="30B8D329" w14:textId="67AD491C" w:rsidR="00C1655E" w:rsidRPr="00D86E4C" w:rsidRDefault="00C1655E" w:rsidP="00936A7D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45291</w:t>
            </w:r>
          </w:p>
        </w:tc>
        <w:tc>
          <w:tcPr>
            <w:tcW w:w="3180" w:type="pct"/>
          </w:tcPr>
          <w:p w14:paraId="3D89A955" w14:textId="7606385D" w:rsidR="00C1655E" w:rsidRPr="00D86E4C" w:rsidRDefault="00C1655E" w:rsidP="00936A7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Оперативный дежурный отряда ведомственной охраны</w:t>
            </w:r>
          </w:p>
        </w:tc>
      </w:tr>
      <w:tr w:rsidR="00D86E4C" w:rsidRPr="00D86E4C" w14:paraId="1FD526AF" w14:textId="77777777" w:rsidTr="00D86E4C">
        <w:trPr>
          <w:trHeight w:val="20"/>
          <w:jc w:val="center"/>
        </w:trPr>
        <w:tc>
          <w:tcPr>
            <w:tcW w:w="1072" w:type="pct"/>
            <w:vMerge w:val="restart"/>
          </w:tcPr>
          <w:p w14:paraId="2A7F4DAF" w14:textId="3711A405" w:rsidR="00465697" w:rsidRPr="00D86E4C" w:rsidRDefault="00465697" w:rsidP="00465697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ОКСО</w:t>
            </w:r>
            <w:r w:rsidR="00113EEB" w:rsidRPr="00D86E4C">
              <w:rPr>
                <w:rStyle w:val="af0"/>
                <w:szCs w:val="24"/>
              </w:rPr>
              <w:endnoteReference w:id="16"/>
            </w:r>
          </w:p>
        </w:tc>
        <w:tc>
          <w:tcPr>
            <w:tcW w:w="748" w:type="pct"/>
          </w:tcPr>
          <w:p w14:paraId="70D3F781" w14:textId="2034D9CC" w:rsidR="00465697" w:rsidRPr="00D86E4C" w:rsidRDefault="00465697" w:rsidP="00465697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>5.40.02.01</w:t>
            </w:r>
          </w:p>
        </w:tc>
        <w:tc>
          <w:tcPr>
            <w:tcW w:w="3180" w:type="pct"/>
          </w:tcPr>
          <w:p w14:paraId="0ECB1444" w14:textId="2694327D" w:rsidR="00465697" w:rsidRPr="00D86E4C" w:rsidRDefault="00465697" w:rsidP="00465697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>Право и организация социального обеспечения</w:t>
            </w:r>
          </w:p>
        </w:tc>
      </w:tr>
      <w:tr w:rsidR="00D86E4C" w:rsidRPr="00D86E4C" w14:paraId="5750F4EE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48B3CADF" w14:textId="77777777" w:rsidR="00465697" w:rsidRPr="00D86E4C" w:rsidRDefault="00465697" w:rsidP="004656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48" w:type="pct"/>
          </w:tcPr>
          <w:p w14:paraId="347AB577" w14:textId="1E61B4E9" w:rsidR="00465697" w:rsidRPr="00D86E4C" w:rsidRDefault="00465697" w:rsidP="00465697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>5.40.02.02</w:t>
            </w:r>
          </w:p>
        </w:tc>
        <w:tc>
          <w:tcPr>
            <w:tcW w:w="3180" w:type="pct"/>
          </w:tcPr>
          <w:p w14:paraId="62905D1C" w14:textId="25661DC5" w:rsidR="00465697" w:rsidRPr="00D86E4C" w:rsidRDefault="00465697" w:rsidP="00465697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 xml:space="preserve">Правоохранительная деятельность </w:t>
            </w:r>
          </w:p>
        </w:tc>
      </w:tr>
      <w:tr w:rsidR="00D86E4C" w:rsidRPr="00D86E4C" w14:paraId="7F092D8C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1E43992A" w14:textId="77777777" w:rsidR="00465697" w:rsidRPr="00D86E4C" w:rsidRDefault="00465697" w:rsidP="004656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48" w:type="pct"/>
          </w:tcPr>
          <w:p w14:paraId="2257A006" w14:textId="5990E136" w:rsidR="00465697" w:rsidRPr="00D86E4C" w:rsidRDefault="00465697" w:rsidP="00465697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>5.40.02.03</w:t>
            </w:r>
          </w:p>
        </w:tc>
        <w:tc>
          <w:tcPr>
            <w:tcW w:w="3180" w:type="pct"/>
          </w:tcPr>
          <w:p w14:paraId="16A2CFC3" w14:textId="261CBBDF" w:rsidR="00465697" w:rsidRPr="00D86E4C" w:rsidRDefault="00465697" w:rsidP="00465697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>Право и судебное администрирование</w:t>
            </w:r>
          </w:p>
        </w:tc>
      </w:tr>
    </w:tbl>
    <w:p w14:paraId="41951E5C" w14:textId="77777777" w:rsidR="00B40A69" w:rsidRPr="00D86E4C" w:rsidRDefault="00B40A69" w:rsidP="005B3F14">
      <w:pPr>
        <w:rPr>
          <w:rFonts w:cs="Times New Roman"/>
        </w:rPr>
      </w:pPr>
    </w:p>
    <w:p w14:paraId="43A7F80C" w14:textId="77777777" w:rsidR="00165486" w:rsidRPr="00D86E4C" w:rsidRDefault="00165486" w:rsidP="005B3F14">
      <w:pPr>
        <w:rPr>
          <w:rFonts w:cs="Times New Roman"/>
          <w:b/>
          <w:bCs/>
        </w:rPr>
      </w:pPr>
      <w:r w:rsidRPr="00D86E4C">
        <w:rPr>
          <w:rFonts w:cs="Times New Roman"/>
          <w:b/>
          <w:bCs/>
        </w:rPr>
        <w:t>3.2.</w:t>
      </w:r>
      <w:r w:rsidR="00456DBF" w:rsidRPr="00D86E4C">
        <w:rPr>
          <w:rFonts w:cs="Times New Roman"/>
          <w:b/>
          <w:bCs/>
        </w:rPr>
        <w:t>1.</w:t>
      </w:r>
      <w:r w:rsidRPr="00D86E4C">
        <w:rPr>
          <w:rFonts w:cs="Times New Roman"/>
          <w:b/>
          <w:bCs/>
        </w:rPr>
        <w:t xml:space="preserve"> Трудовая функция</w:t>
      </w:r>
    </w:p>
    <w:p w14:paraId="1DE3CFF5" w14:textId="77777777" w:rsidR="00165486" w:rsidRPr="00D86E4C" w:rsidRDefault="00165486" w:rsidP="005B3F14">
      <w:pPr>
        <w:rPr>
          <w:rFonts w:cs="Times New Roman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5245"/>
        <w:gridCol w:w="567"/>
        <w:gridCol w:w="992"/>
        <w:gridCol w:w="1511"/>
        <w:gridCol w:w="580"/>
      </w:tblGrid>
      <w:tr w:rsidR="005B3F14" w:rsidRPr="00D86E4C" w14:paraId="5A9FEB91" w14:textId="77777777" w:rsidTr="00FD3891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47ADBD8C" w14:textId="77777777" w:rsidR="00165486" w:rsidRPr="00D86E4C" w:rsidRDefault="00165486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4D9200" w14:textId="5C56EB54" w:rsidR="00165486" w:rsidRPr="00D86E4C" w:rsidRDefault="00FB5332" w:rsidP="00980F6D">
            <w:pPr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>Формирование оперативных данных о состоянии уровня безопасности охраняемых объектов нефтегазовой отрасли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DE70AA8" w14:textId="5061BF96" w:rsidR="00165486" w:rsidRPr="00D86E4C" w:rsidRDefault="00F74215" w:rsidP="00F7421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907DDC" w14:textId="4DC25344" w:rsidR="00165486" w:rsidRPr="00D86E4C" w:rsidRDefault="00E03D09" w:rsidP="008B7C53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  <w:lang w:val="en-US"/>
              </w:rPr>
              <w:t>B</w:t>
            </w:r>
            <w:r w:rsidR="00165486" w:rsidRPr="00D86E4C">
              <w:rPr>
                <w:rFonts w:cs="Times New Roman"/>
                <w:szCs w:val="24"/>
              </w:rPr>
              <w:t>/0</w:t>
            </w:r>
            <w:r w:rsidR="002E3FD4" w:rsidRPr="00D86E4C">
              <w:rPr>
                <w:rFonts w:cs="Times New Roman"/>
                <w:szCs w:val="24"/>
              </w:rPr>
              <w:t>1</w:t>
            </w:r>
            <w:r w:rsidR="00165486" w:rsidRPr="00D86E4C">
              <w:rPr>
                <w:rFonts w:cs="Times New Roman"/>
                <w:szCs w:val="24"/>
              </w:rPr>
              <w:t>.</w:t>
            </w:r>
            <w:r w:rsidR="0076356D" w:rsidRPr="00D86E4C">
              <w:rPr>
                <w:rFonts w:cs="Times New Roman"/>
                <w:szCs w:val="24"/>
              </w:rPr>
              <w:t>5</w:t>
            </w:r>
          </w:p>
        </w:tc>
        <w:tc>
          <w:tcPr>
            <w:tcW w:w="151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9394EEC" w14:textId="6DE77BE4" w:rsidR="00165486" w:rsidRPr="00D86E4C" w:rsidRDefault="00F74215" w:rsidP="00F74215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D86E4C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9559B8" w14:textId="52BEF1AC" w:rsidR="00165486" w:rsidRPr="00D86E4C" w:rsidRDefault="0076356D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5</w:t>
            </w:r>
          </w:p>
        </w:tc>
      </w:tr>
    </w:tbl>
    <w:p w14:paraId="441D001A" w14:textId="77777777" w:rsidR="00165486" w:rsidRPr="00D86E4C" w:rsidRDefault="00165486" w:rsidP="005B3F14">
      <w:pPr>
        <w:rPr>
          <w:rFonts w:cs="Times New Roman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41"/>
        <w:gridCol w:w="1188"/>
        <w:gridCol w:w="638"/>
        <w:gridCol w:w="1911"/>
        <w:gridCol w:w="396"/>
        <w:gridCol w:w="1273"/>
        <w:gridCol w:w="2374"/>
      </w:tblGrid>
      <w:tr w:rsidR="00D86E4C" w:rsidRPr="00D86E4C" w14:paraId="53921879" w14:textId="77777777" w:rsidTr="0027624D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2799CAE6" w14:textId="77777777" w:rsidR="00165486" w:rsidRPr="00D86E4C" w:rsidRDefault="00165486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209B125" w14:textId="77777777" w:rsidR="00165486" w:rsidRPr="00D86E4C" w:rsidRDefault="00165486" w:rsidP="005B3F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DDBF3E" w14:textId="77777777" w:rsidR="00165486" w:rsidRPr="00D86E4C" w:rsidRDefault="00165486" w:rsidP="005B3F1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DFE8F74" w14:textId="77777777" w:rsidR="00165486" w:rsidRPr="00D86E4C" w:rsidRDefault="00165486" w:rsidP="005B3F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D23E7E" w14:textId="77777777" w:rsidR="00165486" w:rsidRPr="00D86E4C" w:rsidRDefault="00165486" w:rsidP="005B3F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B42A16" w14:textId="77777777" w:rsidR="00165486" w:rsidRPr="00D86E4C" w:rsidRDefault="00165486" w:rsidP="005B3F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BF5E52" w14:textId="77777777" w:rsidR="00165486" w:rsidRPr="00D86E4C" w:rsidRDefault="00165486" w:rsidP="005B3F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86E4C" w:rsidRPr="00D86E4C" w14:paraId="30B2E86C" w14:textId="77777777" w:rsidTr="0027624D">
        <w:trPr>
          <w:jc w:val="center"/>
        </w:trPr>
        <w:tc>
          <w:tcPr>
            <w:tcW w:w="1267" w:type="pct"/>
            <w:vAlign w:val="center"/>
          </w:tcPr>
          <w:p w14:paraId="26C1CC00" w14:textId="77777777" w:rsidR="00165486" w:rsidRPr="00D86E4C" w:rsidRDefault="00165486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14:paraId="73BBE102" w14:textId="77777777" w:rsidR="00165486" w:rsidRPr="00D86E4C" w:rsidRDefault="00165486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9B3EEBC" w14:textId="77777777" w:rsidR="00165486" w:rsidRPr="00D86E4C" w:rsidRDefault="00165486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6DA5014" w14:textId="77777777" w:rsidR="00165486" w:rsidRPr="00D86E4C" w:rsidRDefault="00165486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14:paraId="103EE86F" w14:textId="77777777" w:rsidR="00165486" w:rsidRPr="00D86E4C" w:rsidRDefault="00165486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867A3A5" w14:textId="7CE12CC8" w:rsidR="00165486" w:rsidRPr="00D86E4C" w:rsidRDefault="00F74215" w:rsidP="00F7421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Код</w:t>
            </w:r>
            <w:r w:rsidR="00165486" w:rsidRPr="00D86E4C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15170F4E" w14:textId="0DB8AF4C" w:rsidR="00EA285A" w:rsidRPr="00D86E4C" w:rsidRDefault="00165486" w:rsidP="000540A1">
            <w:pPr>
              <w:suppressAutoHyphens/>
              <w:jc w:val="center"/>
              <w:rPr>
                <w:rFonts w:cs="Times New Roman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8836B68" w14:textId="77777777" w:rsidR="00FD511B" w:rsidRPr="00D86E4C" w:rsidRDefault="00FD511B" w:rsidP="00936A7D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D86E4C" w:rsidRPr="00D86E4C" w14:paraId="55FB8D50" w14:textId="77777777" w:rsidTr="00D86E4C">
        <w:trPr>
          <w:trHeight w:val="20"/>
          <w:jc w:val="center"/>
        </w:trPr>
        <w:tc>
          <w:tcPr>
            <w:tcW w:w="1072" w:type="pct"/>
            <w:vMerge w:val="restart"/>
          </w:tcPr>
          <w:p w14:paraId="5A8B3CD7" w14:textId="77777777" w:rsidR="00296D62" w:rsidRPr="00D86E4C" w:rsidRDefault="00296D62" w:rsidP="00296D62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2AA9FA7E" w14:textId="3C2F244B" w:rsidR="00296D62" w:rsidRPr="00D86E4C" w:rsidRDefault="00296D62" w:rsidP="0091647B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>Сбор</w:t>
            </w:r>
            <w:r w:rsidR="0091647B" w:rsidRPr="00D86E4C">
              <w:rPr>
                <w:rFonts w:cs="Times New Roman"/>
              </w:rPr>
              <w:t xml:space="preserve"> и</w:t>
            </w:r>
            <w:r w:rsidRPr="00D86E4C">
              <w:rPr>
                <w:rFonts w:cs="Times New Roman"/>
              </w:rPr>
              <w:t xml:space="preserve"> обобщение информации, полученной от смен охраны</w:t>
            </w:r>
            <w:r w:rsidR="0026307E" w:rsidRPr="00D86E4C">
              <w:rPr>
                <w:rFonts w:cs="Times New Roman"/>
              </w:rPr>
              <w:t>,</w:t>
            </w:r>
            <w:r w:rsidRPr="00D86E4C">
              <w:rPr>
                <w:rFonts w:cs="Times New Roman"/>
              </w:rPr>
              <w:t xml:space="preserve"> об обстановке на охраняемых объектах</w:t>
            </w:r>
            <w:r w:rsidR="00CD3614" w:rsidRPr="00D86E4C">
              <w:rPr>
                <w:rFonts w:cs="Times New Roman"/>
                <w:szCs w:val="24"/>
              </w:rPr>
              <w:t xml:space="preserve"> нефтегазовой отрасли</w:t>
            </w:r>
            <w:r w:rsidRPr="00D86E4C">
              <w:rPr>
                <w:rFonts w:cs="Times New Roman"/>
              </w:rPr>
              <w:t xml:space="preserve">, </w:t>
            </w:r>
            <w:r w:rsidR="0026307E" w:rsidRPr="00D86E4C">
              <w:rPr>
                <w:rFonts w:cs="Times New Roman"/>
              </w:rPr>
              <w:t xml:space="preserve">о </w:t>
            </w:r>
            <w:r w:rsidRPr="00D86E4C">
              <w:rPr>
                <w:rFonts w:cs="Times New Roman"/>
              </w:rPr>
              <w:t>функционировании системы охраны и инженерно-технических средств охраны</w:t>
            </w:r>
          </w:p>
        </w:tc>
      </w:tr>
      <w:tr w:rsidR="00D86E4C" w:rsidRPr="00D86E4C" w14:paraId="11EF66DC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2E69123A" w14:textId="77777777" w:rsidR="00296D62" w:rsidRPr="00D86E4C" w:rsidRDefault="00296D62" w:rsidP="00296D62">
            <w:pPr>
              <w:suppressAutoHyphens/>
              <w:rPr>
                <w:rFonts w:cs="Times New Roman"/>
                <w:szCs w:val="24"/>
                <w:highlight w:val="lightGray"/>
              </w:rPr>
            </w:pPr>
          </w:p>
        </w:tc>
        <w:tc>
          <w:tcPr>
            <w:tcW w:w="3928" w:type="pct"/>
          </w:tcPr>
          <w:p w14:paraId="0FECFE95" w14:textId="77902B75" w:rsidR="00296D62" w:rsidRPr="00D86E4C" w:rsidRDefault="00296D62" w:rsidP="00296D62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 xml:space="preserve">Формирование отчета об оперативной обстановке и ее изменениях, </w:t>
            </w:r>
            <w:r w:rsidR="0026307E" w:rsidRPr="00D86E4C">
              <w:rPr>
                <w:rFonts w:cs="Times New Roman"/>
              </w:rPr>
              <w:t xml:space="preserve">о </w:t>
            </w:r>
            <w:r w:rsidRPr="00D86E4C">
              <w:rPr>
                <w:rFonts w:cs="Times New Roman"/>
              </w:rPr>
              <w:t>чрезвычайных происшествиях и нештатных ситуациях, влияющих на функционирование охраняемых объектов</w:t>
            </w:r>
            <w:r w:rsidR="00CD3614" w:rsidRPr="00D86E4C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</w:tr>
      <w:tr w:rsidR="00D86E4C" w:rsidRPr="00D86E4C" w14:paraId="36B16BF6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2849B966" w14:textId="77777777" w:rsidR="00296D62" w:rsidRPr="00D86E4C" w:rsidRDefault="00296D62" w:rsidP="00296D62">
            <w:pPr>
              <w:suppressAutoHyphens/>
              <w:rPr>
                <w:rFonts w:cs="Times New Roman"/>
                <w:szCs w:val="24"/>
                <w:highlight w:val="lightGray"/>
              </w:rPr>
            </w:pPr>
          </w:p>
        </w:tc>
        <w:tc>
          <w:tcPr>
            <w:tcW w:w="3928" w:type="pct"/>
          </w:tcPr>
          <w:p w14:paraId="2F5A4FBA" w14:textId="5AC3E62E" w:rsidR="00296D62" w:rsidRPr="00D86E4C" w:rsidRDefault="00296D62" w:rsidP="005D041C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>Оперативный контроль обстановки, количества и состояния сил и средств, участвующих в проведении работ по локализации последствий чрезвычайных ситуаций, в том числе аварий, катастроф, пожаров и стихийных бедствий, влияющих на функционирование охраняемых объектов</w:t>
            </w:r>
            <w:r w:rsidR="000877EB" w:rsidRPr="00D86E4C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</w:tr>
      <w:tr w:rsidR="00D86E4C" w:rsidRPr="00D86E4C" w14:paraId="474C6D93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1BA70336" w14:textId="77777777" w:rsidR="00296D62" w:rsidRPr="00D86E4C" w:rsidRDefault="00296D62" w:rsidP="00296D62">
            <w:pPr>
              <w:suppressAutoHyphens/>
              <w:rPr>
                <w:rFonts w:cs="Times New Roman"/>
                <w:szCs w:val="24"/>
                <w:highlight w:val="lightGray"/>
              </w:rPr>
            </w:pPr>
          </w:p>
        </w:tc>
        <w:tc>
          <w:tcPr>
            <w:tcW w:w="3928" w:type="pct"/>
          </w:tcPr>
          <w:p w14:paraId="7132DCC5" w14:textId="70E01C04" w:rsidR="00296D62" w:rsidRPr="00D86E4C" w:rsidRDefault="00296D62" w:rsidP="00296D62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 xml:space="preserve">Сбор сведений о проверках, проводимых на охраняемых объектах </w:t>
            </w:r>
            <w:r w:rsidR="00CD3614" w:rsidRPr="00D86E4C">
              <w:rPr>
                <w:rFonts w:cs="Times New Roman"/>
                <w:szCs w:val="24"/>
              </w:rPr>
              <w:t>нефтегазовой отрасли</w:t>
            </w:r>
            <w:r w:rsidR="00CD3614" w:rsidRPr="00D86E4C">
              <w:rPr>
                <w:rFonts w:cs="Times New Roman"/>
              </w:rPr>
              <w:t xml:space="preserve"> </w:t>
            </w:r>
            <w:r w:rsidRPr="00D86E4C">
              <w:rPr>
                <w:rFonts w:cs="Times New Roman"/>
              </w:rPr>
              <w:t>государственными органами</w:t>
            </w:r>
            <w:r w:rsidR="0026307E" w:rsidRPr="00D86E4C">
              <w:rPr>
                <w:rFonts w:cs="Times New Roman"/>
              </w:rPr>
              <w:t>,</w:t>
            </w:r>
            <w:r w:rsidRPr="00D86E4C">
              <w:rPr>
                <w:rFonts w:cs="Times New Roman"/>
              </w:rPr>
              <w:t xml:space="preserve"> для формирования итогового информационного сообщения</w:t>
            </w:r>
            <w:r w:rsidR="00EF5F57" w:rsidRPr="00D86E4C">
              <w:rPr>
                <w:rFonts w:cs="Times New Roman"/>
              </w:rPr>
              <w:t>,</w:t>
            </w:r>
            <w:r w:rsidRPr="00D86E4C">
              <w:rPr>
                <w:rFonts w:cs="Times New Roman"/>
              </w:rPr>
              <w:t xml:space="preserve"> направляемого в органы управления ведомственной охраны</w:t>
            </w:r>
          </w:p>
        </w:tc>
      </w:tr>
      <w:tr w:rsidR="00D86E4C" w:rsidRPr="00D86E4C" w14:paraId="2D39DC9D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27967128" w14:textId="77777777" w:rsidR="0056456D" w:rsidRPr="00D86E4C" w:rsidRDefault="0056456D" w:rsidP="00296D62">
            <w:pPr>
              <w:suppressAutoHyphens/>
              <w:rPr>
                <w:rFonts w:cs="Times New Roman"/>
                <w:szCs w:val="24"/>
                <w:highlight w:val="lightGray"/>
              </w:rPr>
            </w:pPr>
          </w:p>
        </w:tc>
        <w:tc>
          <w:tcPr>
            <w:tcW w:w="3928" w:type="pct"/>
          </w:tcPr>
          <w:p w14:paraId="517FC1C7" w14:textId="604FFD2F" w:rsidR="0056456D" w:rsidRPr="00D86E4C" w:rsidRDefault="0056456D" w:rsidP="0056456D">
            <w:pPr>
              <w:jc w:val="both"/>
              <w:rPr>
                <w:rFonts w:cs="Times New Roman"/>
              </w:rPr>
            </w:pPr>
            <w:r w:rsidRPr="00D86E4C">
              <w:rPr>
                <w:rFonts w:cs="Times New Roman"/>
              </w:rPr>
              <w:t>Оценка угрозы безопасности охраняемого объекта</w:t>
            </w:r>
            <w:r w:rsidR="006F730E" w:rsidRPr="00D86E4C">
              <w:rPr>
                <w:rFonts w:cs="Times New Roman"/>
              </w:rPr>
              <w:t xml:space="preserve"> нефтегазовой отрасли</w:t>
            </w:r>
            <w:r w:rsidRPr="00D86E4C">
              <w:rPr>
                <w:rFonts w:cs="Times New Roman"/>
              </w:rPr>
              <w:t>, состояния его защищенности</w:t>
            </w:r>
          </w:p>
        </w:tc>
      </w:tr>
      <w:tr w:rsidR="00D86E4C" w:rsidRPr="00D86E4C" w14:paraId="0A881529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15F82DFD" w14:textId="77777777" w:rsidR="0056456D" w:rsidRPr="00D86E4C" w:rsidRDefault="0056456D" w:rsidP="00296D62">
            <w:pPr>
              <w:suppressAutoHyphens/>
              <w:rPr>
                <w:rFonts w:cs="Times New Roman"/>
                <w:szCs w:val="24"/>
                <w:highlight w:val="lightGray"/>
              </w:rPr>
            </w:pPr>
          </w:p>
        </w:tc>
        <w:tc>
          <w:tcPr>
            <w:tcW w:w="3928" w:type="pct"/>
          </w:tcPr>
          <w:p w14:paraId="6D08ED64" w14:textId="5414190F" w:rsidR="0056456D" w:rsidRPr="00D86E4C" w:rsidRDefault="0056456D" w:rsidP="00CF5E7A">
            <w:pPr>
              <w:jc w:val="both"/>
              <w:rPr>
                <w:rFonts w:cs="Times New Roman"/>
              </w:rPr>
            </w:pPr>
            <w:r w:rsidRPr="00D86E4C">
              <w:rPr>
                <w:rFonts w:cs="Times New Roman"/>
              </w:rPr>
              <w:t xml:space="preserve">Формирование предложений по повышению эффективности </w:t>
            </w:r>
            <w:r w:rsidR="006460D3" w:rsidRPr="00D86E4C">
              <w:rPr>
                <w:rFonts w:cs="Times New Roman"/>
              </w:rPr>
              <w:t xml:space="preserve">охраны </w:t>
            </w:r>
            <w:r w:rsidRPr="00D86E4C">
              <w:rPr>
                <w:rFonts w:cs="Times New Roman"/>
              </w:rPr>
              <w:t>объекта</w:t>
            </w:r>
            <w:r w:rsidR="006F730E" w:rsidRPr="00D86E4C">
              <w:rPr>
                <w:rFonts w:cs="Times New Roman"/>
              </w:rPr>
              <w:t xml:space="preserve"> нефтегазовой отрасли</w:t>
            </w:r>
          </w:p>
        </w:tc>
      </w:tr>
      <w:tr w:rsidR="00D86E4C" w:rsidRPr="00D86E4C" w14:paraId="45C5681D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02DF0C30" w14:textId="77777777" w:rsidR="00264A39" w:rsidRPr="00D86E4C" w:rsidRDefault="00264A39" w:rsidP="00264A39">
            <w:pPr>
              <w:suppressAutoHyphens/>
              <w:rPr>
                <w:rFonts w:cs="Times New Roman"/>
                <w:szCs w:val="24"/>
                <w:highlight w:val="lightGray"/>
              </w:rPr>
            </w:pPr>
          </w:p>
        </w:tc>
        <w:tc>
          <w:tcPr>
            <w:tcW w:w="3928" w:type="pct"/>
          </w:tcPr>
          <w:p w14:paraId="41E33DC4" w14:textId="0C0D375D" w:rsidR="00264A39" w:rsidRPr="00D86E4C" w:rsidRDefault="00875D57" w:rsidP="005D041C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 xml:space="preserve">Оперативный контроль выполнения мероприятий по устранению выявленных нарушений пропускного и </w:t>
            </w:r>
            <w:proofErr w:type="spellStart"/>
            <w:r w:rsidRPr="00D86E4C">
              <w:rPr>
                <w:rFonts w:cs="Times New Roman"/>
              </w:rPr>
              <w:t>внутриобъектового</w:t>
            </w:r>
            <w:proofErr w:type="spellEnd"/>
            <w:r w:rsidRPr="00D86E4C">
              <w:rPr>
                <w:rFonts w:cs="Times New Roman"/>
              </w:rPr>
              <w:t xml:space="preserve"> режимов, недостатков в организации безопасности и антитеррористической защиты объектов</w:t>
            </w:r>
            <w:r w:rsidR="000877EB" w:rsidRPr="00D86E4C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</w:tr>
      <w:tr w:rsidR="00D86E4C" w:rsidRPr="00D86E4C" w14:paraId="04481AAD" w14:textId="77777777" w:rsidTr="00D86E4C">
        <w:trPr>
          <w:trHeight w:val="20"/>
          <w:jc w:val="center"/>
        </w:trPr>
        <w:tc>
          <w:tcPr>
            <w:tcW w:w="1072" w:type="pct"/>
            <w:vMerge w:val="restart"/>
          </w:tcPr>
          <w:p w14:paraId="4137FE32" w14:textId="77777777" w:rsidR="00264A39" w:rsidRPr="00D86E4C" w:rsidRDefault="00264A39" w:rsidP="00264A39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1C1F9FF4" w14:textId="6949B3FD" w:rsidR="00264A39" w:rsidRPr="00D86E4C" w:rsidRDefault="00F52A03" w:rsidP="00E94E12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Оценивать достоверность информации</w:t>
            </w:r>
            <w:r w:rsidR="00525D3A" w:rsidRPr="00D86E4C">
              <w:rPr>
                <w:rFonts w:cs="Times New Roman"/>
                <w:szCs w:val="24"/>
              </w:rPr>
              <w:t>,</w:t>
            </w:r>
            <w:r w:rsidRPr="00D86E4C">
              <w:rPr>
                <w:rFonts w:cs="Times New Roman"/>
                <w:szCs w:val="24"/>
              </w:rPr>
              <w:t xml:space="preserve"> </w:t>
            </w:r>
            <w:r w:rsidR="00525D3A" w:rsidRPr="00D86E4C">
              <w:rPr>
                <w:rFonts w:cs="Times New Roman"/>
                <w:szCs w:val="24"/>
              </w:rPr>
              <w:t>полученной посредством связи от старших смены и производственных подразделений</w:t>
            </w:r>
            <w:r w:rsidR="0026307E" w:rsidRPr="00D86E4C">
              <w:rPr>
                <w:rFonts w:cs="Times New Roman"/>
                <w:szCs w:val="24"/>
              </w:rPr>
              <w:t>,</w:t>
            </w:r>
            <w:r w:rsidR="00525D3A" w:rsidRPr="00D86E4C">
              <w:rPr>
                <w:rFonts w:cs="Times New Roman"/>
                <w:szCs w:val="24"/>
              </w:rPr>
              <w:t xml:space="preserve"> </w:t>
            </w:r>
            <w:r w:rsidRPr="00D86E4C">
              <w:rPr>
                <w:rFonts w:cs="Times New Roman"/>
                <w:szCs w:val="24"/>
              </w:rPr>
              <w:t xml:space="preserve">об обстановке и ее изменениях, </w:t>
            </w:r>
            <w:r w:rsidR="0026307E" w:rsidRPr="00D86E4C">
              <w:rPr>
                <w:rFonts w:cs="Times New Roman"/>
                <w:szCs w:val="24"/>
              </w:rPr>
              <w:t xml:space="preserve">о </w:t>
            </w:r>
            <w:r w:rsidRPr="00D86E4C">
              <w:rPr>
                <w:rFonts w:cs="Times New Roman"/>
                <w:szCs w:val="24"/>
              </w:rPr>
              <w:t>чрезвычайных происшествиях и нештатных ситуациях</w:t>
            </w:r>
            <w:r w:rsidR="00525D3A" w:rsidRPr="00D86E4C">
              <w:rPr>
                <w:rFonts w:cs="Times New Roman"/>
                <w:szCs w:val="24"/>
              </w:rPr>
              <w:t>,</w:t>
            </w:r>
            <w:r w:rsidR="00525D3A" w:rsidRPr="00D86E4C">
              <w:rPr>
                <w:rFonts w:cs="Times New Roman"/>
              </w:rPr>
              <w:t xml:space="preserve"> </w:t>
            </w:r>
            <w:r w:rsidR="00525D3A" w:rsidRPr="00D86E4C">
              <w:rPr>
                <w:rFonts w:cs="Times New Roman"/>
                <w:szCs w:val="24"/>
              </w:rPr>
              <w:t>влияющих на функционирование охраняемых объектов</w:t>
            </w:r>
            <w:r w:rsidR="000877EB" w:rsidRPr="00D86E4C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</w:tr>
      <w:tr w:rsidR="00D86E4C" w:rsidRPr="00D86E4C" w14:paraId="21E189A6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371BB902" w14:textId="77777777" w:rsidR="00F52A03" w:rsidRPr="00D86E4C" w:rsidRDefault="00F52A03" w:rsidP="00264A3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D9540BE" w14:textId="4B8AD444" w:rsidR="00F52A03" w:rsidRPr="00D86E4C" w:rsidRDefault="00F52A03" w:rsidP="00F52A03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 xml:space="preserve">Оформлять отчет об оперативной обстановке и ее изменениях, </w:t>
            </w:r>
            <w:r w:rsidR="0026307E" w:rsidRPr="00D86E4C">
              <w:rPr>
                <w:rFonts w:cs="Times New Roman"/>
                <w:szCs w:val="24"/>
              </w:rPr>
              <w:t xml:space="preserve">о </w:t>
            </w:r>
            <w:r w:rsidRPr="00D86E4C">
              <w:rPr>
                <w:rFonts w:cs="Times New Roman"/>
                <w:szCs w:val="24"/>
              </w:rPr>
              <w:t>чрезвычайных происшествиях и нештатных ситуациях, влияющих на функционирование охраняемых объектов</w:t>
            </w:r>
            <w:r w:rsidR="000877EB" w:rsidRPr="00D86E4C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</w:tr>
      <w:tr w:rsidR="00D86E4C" w:rsidRPr="00D86E4C" w14:paraId="6E15660C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49985D29" w14:textId="77777777" w:rsidR="00CB2BB1" w:rsidRPr="00D86E4C" w:rsidRDefault="00CB2BB1" w:rsidP="00264A3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53ADBF6" w14:textId="27FE0900" w:rsidR="00CB2BB1" w:rsidRPr="00D86E4C" w:rsidRDefault="004F4479" w:rsidP="005D041C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Анализировать сведения о</w:t>
            </w:r>
            <w:r w:rsidR="009B378E" w:rsidRPr="00D86E4C">
              <w:rPr>
                <w:rFonts w:cs="Times New Roman"/>
                <w:szCs w:val="24"/>
              </w:rPr>
              <w:t>б</w:t>
            </w:r>
            <w:r w:rsidRPr="00D86E4C">
              <w:rPr>
                <w:rFonts w:cs="Times New Roman"/>
                <w:szCs w:val="24"/>
              </w:rPr>
              <w:t xml:space="preserve"> </w:t>
            </w:r>
            <w:r w:rsidR="009B378E" w:rsidRPr="00D86E4C">
              <w:rPr>
                <w:rFonts w:cs="Times New Roman"/>
                <w:szCs w:val="24"/>
              </w:rPr>
              <w:t xml:space="preserve">обстановке, </w:t>
            </w:r>
            <w:r w:rsidR="0026307E" w:rsidRPr="00D86E4C">
              <w:rPr>
                <w:rFonts w:cs="Times New Roman"/>
                <w:szCs w:val="24"/>
              </w:rPr>
              <w:t xml:space="preserve">о </w:t>
            </w:r>
            <w:r w:rsidR="009B378E" w:rsidRPr="00D86E4C">
              <w:rPr>
                <w:rFonts w:cs="Times New Roman"/>
                <w:szCs w:val="24"/>
              </w:rPr>
              <w:t>количестве и состоянии сил и средств, участвующих в проведении работ по локализации по</w:t>
            </w:r>
            <w:r w:rsidR="005D041C" w:rsidRPr="00D86E4C">
              <w:rPr>
                <w:rFonts w:cs="Times New Roman"/>
                <w:szCs w:val="24"/>
              </w:rPr>
              <w:t>следствий чрезвычайных ситуаций</w:t>
            </w:r>
            <w:r w:rsidR="009B378E" w:rsidRPr="00D86E4C">
              <w:rPr>
                <w:rFonts w:cs="Times New Roman"/>
                <w:szCs w:val="24"/>
              </w:rPr>
              <w:t>, в том числе аварий, катастроф, пожаров и стихийных бедствий, влияющих на функционирование охраняемых объектов</w:t>
            </w:r>
            <w:r w:rsidR="000877EB" w:rsidRPr="00D86E4C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</w:tr>
      <w:tr w:rsidR="00D86E4C" w:rsidRPr="00D86E4C" w14:paraId="53AC941B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5D3419D1" w14:textId="77777777" w:rsidR="00264A39" w:rsidRPr="00D86E4C" w:rsidRDefault="00264A39" w:rsidP="00264A39">
            <w:pPr>
              <w:suppressAutoHyphens/>
              <w:rPr>
                <w:rFonts w:cs="Times New Roman"/>
                <w:szCs w:val="24"/>
                <w:highlight w:val="lightGray"/>
              </w:rPr>
            </w:pPr>
          </w:p>
        </w:tc>
        <w:tc>
          <w:tcPr>
            <w:tcW w:w="3928" w:type="pct"/>
          </w:tcPr>
          <w:p w14:paraId="32CF3EE5" w14:textId="62F94426" w:rsidR="00264A39" w:rsidRPr="00D86E4C" w:rsidRDefault="009D7FD7" w:rsidP="001C2F98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 xml:space="preserve">Осуществлять мониторинг выполнения мероприятий по устранению выявленных нарушений в обеспечении пропускного и </w:t>
            </w:r>
            <w:proofErr w:type="spellStart"/>
            <w:r w:rsidRPr="00D86E4C">
              <w:rPr>
                <w:rFonts w:cs="Times New Roman"/>
                <w:szCs w:val="24"/>
              </w:rPr>
              <w:t>внутриобъектового</w:t>
            </w:r>
            <w:proofErr w:type="spellEnd"/>
            <w:r w:rsidRPr="00D86E4C">
              <w:rPr>
                <w:rFonts w:cs="Times New Roman"/>
                <w:szCs w:val="24"/>
              </w:rPr>
              <w:t xml:space="preserve"> режимов, недостатков в организации безопасности и антитеррористической защиты объектов</w:t>
            </w:r>
            <w:r w:rsidR="000877EB" w:rsidRPr="00D86E4C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</w:tr>
      <w:tr w:rsidR="00D86E4C" w:rsidRPr="00D86E4C" w14:paraId="65DC4153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743A3D23" w14:textId="77777777" w:rsidR="0056456D" w:rsidRPr="00D86E4C" w:rsidRDefault="0056456D" w:rsidP="00264A39">
            <w:pPr>
              <w:suppressAutoHyphens/>
              <w:rPr>
                <w:rFonts w:cs="Times New Roman"/>
                <w:szCs w:val="24"/>
                <w:highlight w:val="lightGray"/>
              </w:rPr>
            </w:pPr>
          </w:p>
        </w:tc>
        <w:tc>
          <w:tcPr>
            <w:tcW w:w="3928" w:type="pct"/>
          </w:tcPr>
          <w:p w14:paraId="79484DC4" w14:textId="3E28FF74" w:rsidR="0056456D" w:rsidRPr="00D86E4C" w:rsidRDefault="0056456D" w:rsidP="001C2F98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 xml:space="preserve">Анализировать угрозы безопасности охраняемого объекта </w:t>
            </w:r>
            <w:r w:rsidR="006F730E" w:rsidRPr="00D86E4C">
              <w:rPr>
                <w:rFonts w:cs="Times New Roman"/>
                <w:szCs w:val="24"/>
              </w:rPr>
              <w:t xml:space="preserve">нефтегазовой отрасли </w:t>
            </w:r>
            <w:r w:rsidRPr="00D86E4C">
              <w:rPr>
                <w:rFonts w:cs="Times New Roman"/>
                <w:szCs w:val="24"/>
              </w:rPr>
              <w:t>и состояние его защищенности</w:t>
            </w:r>
          </w:p>
        </w:tc>
      </w:tr>
      <w:tr w:rsidR="00D86E4C" w:rsidRPr="00D86E4C" w14:paraId="3362027D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1EBAC380" w14:textId="77777777" w:rsidR="00264A39" w:rsidRPr="00D86E4C" w:rsidRDefault="00264A39" w:rsidP="00264A39">
            <w:pPr>
              <w:suppressAutoHyphens/>
              <w:rPr>
                <w:rFonts w:cs="Times New Roman"/>
                <w:szCs w:val="24"/>
                <w:highlight w:val="lightGray"/>
              </w:rPr>
            </w:pPr>
          </w:p>
        </w:tc>
        <w:tc>
          <w:tcPr>
            <w:tcW w:w="3928" w:type="pct"/>
          </w:tcPr>
          <w:p w14:paraId="7DEACA5B" w14:textId="57AC05BD" w:rsidR="00264A39" w:rsidRPr="00D86E4C" w:rsidRDefault="009D7FD7" w:rsidP="0026307E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Использовать в работе телефонную связь, средства радиосвязи, в случае необходимости системы оповещения</w:t>
            </w:r>
          </w:p>
        </w:tc>
      </w:tr>
      <w:tr w:rsidR="00D86E4C" w:rsidRPr="00D86E4C" w14:paraId="47F1EA30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520651F2" w14:textId="77777777" w:rsidR="00264A39" w:rsidRPr="00D86E4C" w:rsidRDefault="00264A39" w:rsidP="00264A39">
            <w:pPr>
              <w:suppressAutoHyphens/>
              <w:rPr>
                <w:rFonts w:cs="Times New Roman"/>
                <w:szCs w:val="24"/>
                <w:highlight w:val="lightGray"/>
              </w:rPr>
            </w:pPr>
          </w:p>
        </w:tc>
        <w:tc>
          <w:tcPr>
            <w:tcW w:w="3928" w:type="pct"/>
          </w:tcPr>
          <w:p w14:paraId="57829744" w14:textId="7F1A939D" w:rsidR="00264A39" w:rsidRPr="00D86E4C" w:rsidRDefault="009D7FD7" w:rsidP="00264A39">
            <w:pPr>
              <w:jc w:val="both"/>
              <w:rPr>
                <w:rFonts w:cs="Times New Roman"/>
                <w:szCs w:val="24"/>
                <w:highlight w:val="lightGray"/>
              </w:rPr>
            </w:pPr>
            <w:r w:rsidRPr="00D86E4C">
              <w:rPr>
                <w:rFonts w:cs="Times New Roman"/>
                <w:szCs w:val="24"/>
              </w:rPr>
              <w:t>Пользоваться персональным компьютером и его периферийными устройствами, оргтехникой</w:t>
            </w:r>
          </w:p>
        </w:tc>
      </w:tr>
      <w:tr w:rsidR="00D86E4C" w:rsidRPr="00D86E4C" w14:paraId="002A34A3" w14:textId="77777777" w:rsidTr="00D86E4C">
        <w:trPr>
          <w:trHeight w:val="20"/>
          <w:jc w:val="center"/>
        </w:trPr>
        <w:tc>
          <w:tcPr>
            <w:tcW w:w="1072" w:type="pct"/>
            <w:vMerge w:val="restart"/>
          </w:tcPr>
          <w:p w14:paraId="7CBA3BD1" w14:textId="77777777" w:rsidR="00264A39" w:rsidRPr="00D86E4C" w:rsidRDefault="00264A39" w:rsidP="00264A39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0F95C81A" w14:textId="523210FB" w:rsidR="00264A39" w:rsidRPr="00D86E4C" w:rsidRDefault="00CB2BB1" w:rsidP="00CB2BB1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Требования нормативных правовых актов Российской Федерации, локальных нормативных актов и распорядительных документов, регулирующих деятельность ведомственной охраны</w:t>
            </w:r>
          </w:p>
        </w:tc>
      </w:tr>
      <w:tr w:rsidR="00D86E4C" w:rsidRPr="00D86E4C" w14:paraId="4F598D6B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6E32049D" w14:textId="77777777" w:rsidR="0025416D" w:rsidRPr="00D86E4C" w:rsidRDefault="0025416D" w:rsidP="0025416D">
            <w:pPr>
              <w:suppressAutoHyphens/>
              <w:rPr>
                <w:rFonts w:cs="Times New Roman"/>
                <w:szCs w:val="24"/>
                <w:highlight w:val="lightGray"/>
              </w:rPr>
            </w:pPr>
          </w:p>
        </w:tc>
        <w:tc>
          <w:tcPr>
            <w:tcW w:w="3928" w:type="pct"/>
          </w:tcPr>
          <w:p w14:paraId="0FE7EC1B" w14:textId="3256FAC7" w:rsidR="0025416D" w:rsidRPr="00D86E4C" w:rsidRDefault="0040279B" w:rsidP="0025416D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Назначение, технические возможности и правила эксплуатации используемых инженерно-технических средств охраны и первичных средств пожаротушения</w:t>
            </w:r>
          </w:p>
        </w:tc>
      </w:tr>
      <w:tr w:rsidR="00D86E4C" w:rsidRPr="00D86E4C" w14:paraId="45477863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12024055" w14:textId="77777777" w:rsidR="008A3424" w:rsidRPr="00D86E4C" w:rsidRDefault="008A3424" w:rsidP="00264A39">
            <w:pPr>
              <w:suppressAutoHyphens/>
              <w:rPr>
                <w:rFonts w:cs="Times New Roman"/>
                <w:szCs w:val="24"/>
                <w:highlight w:val="lightGray"/>
              </w:rPr>
            </w:pPr>
          </w:p>
        </w:tc>
        <w:tc>
          <w:tcPr>
            <w:tcW w:w="3928" w:type="pct"/>
          </w:tcPr>
          <w:p w14:paraId="7B6AA4F6" w14:textId="4E2B0F48" w:rsidR="008A3424" w:rsidRPr="00D86E4C" w:rsidRDefault="008A3424" w:rsidP="00264A39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Контактные данные дежурных смен охраны, порядок взаимодействия с ними</w:t>
            </w:r>
          </w:p>
        </w:tc>
      </w:tr>
      <w:tr w:rsidR="00D86E4C" w:rsidRPr="00D86E4C" w14:paraId="728C7D18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399311E5" w14:textId="77777777" w:rsidR="00264A39" w:rsidRPr="00D86E4C" w:rsidRDefault="00264A39" w:rsidP="00264A39">
            <w:pPr>
              <w:suppressAutoHyphens/>
              <w:rPr>
                <w:rFonts w:cs="Times New Roman"/>
                <w:szCs w:val="24"/>
                <w:highlight w:val="lightGray"/>
              </w:rPr>
            </w:pPr>
          </w:p>
        </w:tc>
        <w:tc>
          <w:tcPr>
            <w:tcW w:w="3928" w:type="pct"/>
          </w:tcPr>
          <w:p w14:paraId="5A2257BB" w14:textId="30F264B7" w:rsidR="00264A39" w:rsidRPr="00D86E4C" w:rsidRDefault="00E11A0D" w:rsidP="00264A39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Порядок ведения установленных форм отчетности</w:t>
            </w:r>
          </w:p>
        </w:tc>
      </w:tr>
      <w:tr w:rsidR="00D86E4C" w:rsidRPr="00D86E4C" w14:paraId="3248E7A0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12A7EB98" w14:textId="77777777" w:rsidR="00264A39" w:rsidRPr="00D86E4C" w:rsidRDefault="00264A39" w:rsidP="00264A39">
            <w:pPr>
              <w:suppressAutoHyphens/>
              <w:rPr>
                <w:rFonts w:cs="Times New Roman"/>
                <w:szCs w:val="24"/>
                <w:highlight w:val="lightGray"/>
              </w:rPr>
            </w:pPr>
          </w:p>
        </w:tc>
        <w:tc>
          <w:tcPr>
            <w:tcW w:w="3928" w:type="pct"/>
          </w:tcPr>
          <w:p w14:paraId="4F05F305" w14:textId="357CBEAF" w:rsidR="00264A39" w:rsidRPr="00D86E4C" w:rsidRDefault="00E11A0D" w:rsidP="00264A39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Требования локальных нормативных актов, распорядительных документов по делопроизводству</w:t>
            </w:r>
          </w:p>
        </w:tc>
      </w:tr>
      <w:tr w:rsidR="00D86E4C" w:rsidRPr="00D86E4C" w14:paraId="7E4E01BC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31EAB2AD" w14:textId="77777777" w:rsidR="00264A39" w:rsidRPr="00D86E4C" w:rsidRDefault="00264A39" w:rsidP="00264A39">
            <w:pPr>
              <w:suppressAutoHyphens/>
              <w:rPr>
                <w:rFonts w:cs="Times New Roman"/>
                <w:szCs w:val="24"/>
                <w:highlight w:val="lightGray"/>
              </w:rPr>
            </w:pPr>
          </w:p>
        </w:tc>
        <w:tc>
          <w:tcPr>
            <w:tcW w:w="3928" w:type="pct"/>
          </w:tcPr>
          <w:p w14:paraId="13D5709D" w14:textId="2601ED50" w:rsidR="00264A39" w:rsidRPr="00D86E4C" w:rsidRDefault="00E11A0D" w:rsidP="0026307E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 xml:space="preserve">Требования </w:t>
            </w:r>
            <w:r w:rsidR="0026307E" w:rsidRPr="00D86E4C">
              <w:rPr>
                <w:rFonts w:cs="Times New Roman"/>
                <w:szCs w:val="24"/>
              </w:rPr>
              <w:t>к</w:t>
            </w:r>
            <w:r w:rsidRPr="00D86E4C">
              <w:rPr>
                <w:rFonts w:cs="Times New Roman"/>
                <w:szCs w:val="24"/>
              </w:rPr>
              <w:t xml:space="preserve"> </w:t>
            </w:r>
            <w:r w:rsidR="008A3424" w:rsidRPr="00D86E4C">
              <w:rPr>
                <w:rFonts w:cs="Times New Roman"/>
                <w:szCs w:val="24"/>
              </w:rPr>
              <w:t>приему (</w:t>
            </w:r>
            <w:r w:rsidRPr="00D86E4C">
              <w:rPr>
                <w:rFonts w:cs="Times New Roman"/>
                <w:szCs w:val="24"/>
              </w:rPr>
              <w:t>передаче</w:t>
            </w:r>
            <w:r w:rsidR="008A3424" w:rsidRPr="00D86E4C">
              <w:rPr>
                <w:rFonts w:cs="Times New Roman"/>
                <w:szCs w:val="24"/>
              </w:rPr>
              <w:t>)</w:t>
            </w:r>
            <w:r w:rsidRPr="00D86E4C">
              <w:rPr>
                <w:rFonts w:cs="Times New Roman"/>
                <w:szCs w:val="24"/>
              </w:rPr>
              <w:t xml:space="preserve"> конфиденциальной информации</w:t>
            </w:r>
          </w:p>
        </w:tc>
      </w:tr>
      <w:tr w:rsidR="00D86E4C" w:rsidRPr="00D86E4C" w14:paraId="194B4705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11A58D2C" w14:textId="77777777" w:rsidR="00264A39" w:rsidRPr="00D86E4C" w:rsidRDefault="00264A39" w:rsidP="00264A39">
            <w:pPr>
              <w:suppressAutoHyphens/>
              <w:rPr>
                <w:rFonts w:cs="Times New Roman"/>
                <w:szCs w:val="24"/>
                <w:highlight w:val="lightGray"/>
              </w:rPr>
            </w:pPr>
          </w:p>
        </w:tc>
        <w:tc>
          <w:tcPr>
            <w:tcW w:w="3928" w:type="pct"/>
          </w:tcPr>
          <w:p w14:paraId="17259ED6" w14:textId="797282B5" w:rsidR="00264A39" w:rsidRPr="00D86E4C" w:rsidRDefault="00E11A0D" w:rsidP="00264A39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 xml:space="preserve">Виды </w:t>
            </w:r>
            <w:r w:rsidR="00022A82" w:rsidRPr="00D86E4C">
              <w:rPr>
                <w:rFonts w:cs="Times New Roman"/>
                <w:szCs w:val="24"/>
              </w:rPr>
              <w:t xml:space="preserve">возможных </w:t>
            </w:r>
            <w:r w:rsidRPr="00D86E4C">
              <w:rPr>
                <w:rFonts w:cs="Times New Roman"/>
                <w:szCs w:val="24"/>
              </w:rPr>
              <w:t xml:space="preserve">угроз безопасности </w:t>
            </w:r>
            <w:r w:rsidR="00022A82" w:rsidRPr="00D86E4C">
              <w:rPr>
                <w:rFonts w:cs="Times New Roman"/>
                <w:szCs w:val="24"/>
              </w:rPr>
              <w:t xml:space="preserve">охраняемого </w:t>
            </w:r>
            <w:r w:rsidRPr="00D86E4C">
              <w:rPr>
                <w:rFonts w:cs="Times New Roman"/>
                <w:szCs w:val="24"/>
              </w:rPr>
              <w:t>объект</w:t>
            </w:r>
            <w:r w:rsidR="00022A82" w:rsidRPr="00D86E4C">
              <w:rPr>
                <w:rFonts w:cs="Times New Roman"/>
                <w:szCs w:val="24"/>
              </w:rPr>
              <w:t>а</w:t>
            </w:r>
          </w:p>
        </w:tc>
      </w:tr>
      <w:tr w:rsidR="00D86E4C" w:rsidRPr="00D86E4C" w14:paraId="1ACC3D3D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017F3255" w14:textId="77777777" w:rsidR="00264A39" w:rsidRPr="00D86E4C" w:rsidRDefault="00264A39" w:rsidP="00264A39">
            <w:pPr>
              <w:suppressAutoHyphens/>
              <w:rPr>
                <w:rFonts w:cs="Times New Roman"/>
                <w:szCs w:val="24"/>
                <w:highlight w:val="lightGray"/>
              </w:rPr>
            </w:pPr>
          </w:p>
        </w:tc>
        <w:tc>
          <w:tcPr>
            <w:tcW w:w="3928" w:type="pct"/>
          </w:tcPr>
          <w:p w14:paraId="07BA8D52" w14:textId="2CA4C09A" w:rsidR="00264A39" w:rsidRPr="00D86E4C" w:rsidRDefault="00022A82" w:rsidP="00A926C6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 xml:space="preserve">Порядок действий при обнаружении </w:t>
            </w:r>
            <w:r w:rsidR="00A926C6" w:rsidRPr="00D86E4C">
              <w:rPr>
                <w:rFonts w:cs="Times New Roman"/>
                <w:szCs w:val="24"/>
              </w:rPr>
              <w:t xml:space="preserve">дежурными </w:t>
            </w:r>
            <w:r w:rsidR="008A3424" w:rsidRPr="00D86E4C">
              <w:rPr>
                <w:rFonts w:cs="Times New Roman"/>
                <w:szCs w:val="24"/>
              </w:rPr>
              <w:t>смен</w:t>
            </w:r>
            <w:r w:rsidR="00DA746F" w:rsidRPr="00D86E4C">
              <w:rPr>
                <w:rFonts w:cs="Times New Roman"/>
                <w:szCs w:val="24"/>
              </w:rPr>
              <w:t>ами</w:t>
            </w:r>
            <w:r w:rsidR="008A3424" w:rsidRPr="00D86E4C">
              <w:rPr>
                <w:rFonts w:cs="Times New Roman"/>
                <w:szCs w:val="24"/>
              </w:rPr>
              <w:t xml:space="preserve"> </w:t>
            </w:r>
            <w:r w:rsidRPr="00D86E4C">
              <w:rPr>
                <w:rFonts w:cs="Times New Roman"/>
                <w:szCs w:val="24"/>
              </w:rPr>
              <w:t>угроз в отношении охраняемого объекта</w:t>
            </w:r>
            <w:r w:rsidR="000877EB" w:rsidRPr="00D86E4C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</w:tr>
      <w:tr w:rsidR="00D86E4C" w:rsidRPr="00D86E4C" w14:paraId="228D0C01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2855FFDA" w14:textId="77777777" w:rsidR="00264A39" w:rsidRPr="00D86E4C" w:rsidRDefault="00264A39" w:rsidP="00264A39">
            <w:pPr>
              <w:suppressAutoHyphens/>
              <w:rPr>
                <w:rFonts w:cs="Times New Roman"/>
                <w:szCs w:val="24"/>
                <w:highlight w:val="lightGray"/>
              </w:rPr>
            </w:pPr>
          </w:p>
        </w:tc>
        <w:tc>
          <w:tcPr>
            <w:tcW w:w="3928" w:type="pct"/>
          </w:tcPr>
          <w:p w14:paraId="06451040" w14:textId="13948859" w:rsidR="00264A39" w:rsidRPr="00D86E4C" w:rsidDel="00127883" w:rsidRDefault="00282F98" w:rsidP="00264A39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Правила работы на персональном компьютере в объеме пользователя, используемое программное обеспечение по направлению деятельности</w:t>
            </w:r>
          </w:p>
        </w:tc>
      </w:tr>
      <w:tr w:rsidR="00D86E4C" w:rsidRPr="00D86E4C" w14:paraId="370A8164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18124CA8" w14:textId="77777777" w:rsidR="00264A39" w:rsidRPr="00D86E4C" w:rsidRDefault="00264A39" w:rsidP="00264A39">
            <w:pPr>
              <w:suppressAutoHyphens/>
              <w:rPr>
                <w:rFonts w:cs="Times New Roman"/>
                <w:szCs w:val="24"/>
                <w:highlight w:val="lightGray"/>
              </w:rPr>
            </w:pPr>
          </w:p>
        </w:tc>
        <w:tc>
          <w:tcPr>
            <w:tcW w:w="3928" w:type="pct"/>
          </w:tcPr>
          <w:p w14:paraId="11139367" w14:textId="76DC8BDC" w:rsidR="00264A39" w:rsidRPr="00D86E4C" w:rsidRDefault="00B74028" w:rsidP="00264A39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Требования охраны труда и пожарной безопасности на охраняемом объекте</w:t>
            </w:r>
          </w:p>
        </w:tc>
      </w:tr>
      <w:tr w:rsidR="00D86E4C" w:rsidRPr="00D86E4C" w14:paraId="770CFEB4" w14:textId="77777777" w:rsidTr="00D86E4C">
        <w:trPr>
          <w:trHeight w:val="20"/>
          <w:jc w:val="center"/>
        </w:trPr>
        <w:tc>
          <w:tcPr>
            <w:tcW w:w="1072" w:type="pct"/>
          </w:tcPr>
          <w:p w14:paraId="11DBEA4B" w14:textId="77777777" w:rsidR="00127883" w:rsidRPr="00D86E4C" w:rsidRDefault="00127883" w:rsidP="00936A7D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3CB7ED07" w14:textId="77777777" w:rsidR="00127883" w:rsidRPr="00D86E4C" w:rsidRDefault="00127883" w:rsidP="00936A7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-</w:t>
            </w:r>
          </w:p>
        </w:tc>
      </w:tr>
    </w:tbl>
    <w:p w14:paraId="016634DB" w14:textId="77777777" w:rsidR="00EA2318" w:rsidRDefault="00EA2318" w:rsidP="005B3F14">
      <w:pPr>
        <w:rPr>
          <w:rFonts w:cs="Times New Roman"/>
        </w:rPr>
      </w:pPr>
    </w:p>
    <w:p w14:paraId="29BC9C12" w14:textId="77777777" w:rsidR="0027624D" w:rsidRDefault="0027624D" w:rsidP="005B3F14">
      <w:pPr>
        <w:rPr>
          <w:rFonts w:cs="Times New Roman"/>
        </w:rPr>
      </w:pPr>
    </w:p>
    <w:p w14:paraId="43BC1576" w14:textId="77777777" w:rsidR="0027624D" w:rsidRDefault="0027624D" w:rsidP="005B3F14">
      <w:pPr>
        <w:rPr>
          <w:rFonts w:cs="Times New Roman"/>
        </w:rPr>
      </w:pPr>
    </w:p>
    <w:p w14:paraId="21902F2E" w14:textId="77777777" w:rsidR="0027624D" w:rsidRDefault="0027624D" w:rsidP="005B3F14">
      <w:pPr>
        <w:rPr>
          <w:rFonts w:cs="Times New Roman"/>
        </w:rPr>
      </w:pPr>
    </w:p>
    <w:p w14:paraId="336EACFC" w14:textId="77777777" w:rsidR="0027624D" w:rsidRDefault="0027624D" w:rsidP="005B3F14">
      <w:pPr>
        <w:rPr>
          <w:rFonts w:cs="Times New Roman"/>
        </w:rPr>
      </w:pPr>
    </w:p>
    <w:p w14:paraId="37EF1F02" w14:textId="77777777" w:rsidR="0027624D" w:rsidRDefault="0027624D" w:rsidP="005B3F14">
      <w:pPr>
        <w:rPr>
          <w:rFonts w:cs="Times New Roman"/>
        </w:rPr>
      </w:pPr>
    </w:p>
    <w:p w14:paraId="6B8552EF" w14:textId="77777777" w:rsidR="0027624D" w:rsidRDefault="0027624D" w:rsidP="005B3F14">
      <w:pPr>
        <w:rPr>
          <w:rFonts w:cs="Times New Roman"/>
        </w:rPr>
      </w:pPr>
    </w:p>
    <w:p w14:paraId="74CB9867" w14:textId="77777777" w:rsidR="0027624D" w:rsidRDefault="0027624D" w:rsidP="005B3F14">
      <w:pPr>
        <w:rPr>
          <w:rFonts w:cs="Times New Roman"/>
        </w:rPr>
      </w:pPr>
    </w:p>
    <w:p w14:paraId="41A291BE" w14:textId="77777777" w:rsidR="0027624D" w:rsidRPr="00D86E4C" w:rsidRDefault="0027624D" w:rsidP="005B3F14">
      <w:pPr>
        <w:rPr>
          <w:rFonts w:cs="Times New Roman"/>
        </w:rPr>
      </w:pPr>
    </w:p>
    <w:p w14:paraId="7B38B1E0" w14:textId="77777777" w:rsidR="003E0F74" w:rsidRPr="00D86E4C" w:rsidRDefault="003E0F74" w:rsidP="005B3F14">
      <w:pPr>
        <w:rPr>
          <w:rFonts w:cs="Times New Roman"/>
          <w:b/>
          <w:bCs/>
        </w:rPr>
      </w:pPr>
      <w:r w:rsidRPr="00D86E4C">
        <w:rPr>
          <w:rFonts w:cs="Times New Roman"/>
          <w:b/>
          <w:bCs/>
        </w:rPr>
        <w:t>3.</w:t>
      </w:r>
      <w:r w:rsidR="00951A76" w:rsidRPr="00D86E4C">
        <w:rPr>
          <w:rFonts w:cs="Times New Roman"/>
          <w:b/>
          <w:bCs/>
        </w:rPr>
        <w:t>2</w:t>
      </w:r>
      <w:r w:rsidRPr="00D86E4C">
        <w:rPr>
          <w:rFonts w:cs="Times New Roman"/>
          <w:b/>
          <w:bCs/>
        </w:rPr>
        <w:t>.</w:t>
      </w:r>
      <w:r w:rsidR="00FD0823" w:rsidRPr="00D86E4C">
        <w:rPr>
          <w:rFonts w:cs="Times New Roman"/>
          <w:b/>
          <w:bCs/>
        </w:rPr>
        <w:t>2</w:t>
      </w:r>
      <w:r w:rsidRPr="00D86E4C">
        <w:rPr>
          <w:rFonts w:cs="Times New Roman"/>
          <w:b/>
          <w:bCs/>
        </w:rPr>
        <w:t>. Трудовая функция</w:t>
      </w:r>
    </w:p>
    <w:p w14:paraId="490CD68F" w14:textId="77777777" w:rsidR="00E80FCB" w:rsidRPr="00D86E4C" w:rsidRDefault="00E80FCB" w:rsidP="005B3F14">
      <w:pPr>
        <w:rPr>
          <w:rFonts w:cs="Times New Roman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5"/>
        <w:gridCol w:w="5388"/>
        <w:gridCol w:w="567"/>
        <w:gridCol w:w="963"/>
        <w:gridCol w:w="1447"/>
        <w:gridCol w:w="531"/>
      </w:tblGrid>
      <w:tr w:rsidR="0027624D" w:rsidRPr="00D86E4C" w14:paraId="6F20D4C6" w14:textId="77777777" w:rsidTr="0027624D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0C901347" w14:textId="77777777" w:rsidR="003E0F74" w:rsidRPr="00D86E4C" w:rsidRDefault="003E0F74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4050C8" w14:textId="691C153B" w:rsidR="003E0F74" w:rsidRPr="00D86E4C" w:rsidRDefault="0025416D" w:rsidP="00184887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lang w:eastAsia="en-US"/>
              </w:rPr>
              <w:t>Осуществление взаимодействия с диспетчерской службой охраняемого объекта, руководством, подразделениями охраны, государственными органами и аварийными службами по вопросам оперативной обстановки на охраняемых объектах нефтегазовой отрасли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467AECB" w14:textId="77016330" w:rsidR="003E0F74" w:rsidRPr="00D86E4C" w:rsidRDefault="00F74215" w:rsidP="00F7421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A98D0C" w14:textId="73ADEFD4" w:rsidR="003E0F74" w:rsidRPr="00D86E4C" w:rsidRDefault="00E03D09" w:rsidP="008B7C53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  <w:lang w:val="en-US"/>
              </w:rPr>
              <w:t>B</w:t>
            </w:r>
            <w:r w:rsidR="006C7272" w:rsidRPr="00D86E4C">
              <w:rPr>
                <w:rFonts w:cs="Times New Roman"/>
                <w:szCs w:val="24"/>
              </w:rPr>
              <w:t>/0</w:t>
            </w:r>
            <w:r w:rsidR="00FD0823" w:rsidRPr="00D86E4C">
              <w:rPr>
                <w:rFonts w:cs="Times New Roman"/>
                <w:szCs w:val="24"/>
              </w:rPr>
              <w:t>2</w:t>
            </w:r>
            <w:r w:rsidR="006C7272" w:rsidRPr="00D86E4C">
              <w:rPr>
                <w:rFonts w:cs="Times New Roman"/>
                <w:szCs w:val="24"/>
              </w:rPr>
              <w:t>.</w:t>
            </w:r>
            <w:r w:rsidR="0076356D" w:rsidRPr="00D86E4C">
              <w:rPr>
                <w:rFonts w:cs="Times New Roman"/>
                <w:szCs w:val="24"/>
              </w:rPr>
              <w:t>5</w:t>
            </w:r>
          </w:p>
        </w:tc>
        <w:tc>
          <w:tcPr>
            <w:tcW w:w="6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B94BD09" w14:textId="6C9ACAB2" w:rsidR="003E0F74" w:rsidRPr="00D86E4C" w:rsidRDefault="00F74215" w:rsidP="00F74215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D86E4C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24B42B" w14:textId="2CC8AE89" w:rsidR="003E0F74" w:rsidRPr="00D86E4C" w:rsidRDefault="0076356D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5</w:t>
            </w:r>
          </w:p>
        </w:tc>
      </w:tr>
    </w:tbl>
    <w:p w14:paraId="598F9322" w14:textId="77777777" w:rsidR="003E0F74" w:rsidRPr="00D86E4C" w:rsidRDefault="003E0F74" w:rsidP="005B3F14">
      <w:pPr>
        <w:rPr>
          <w:rFonts w:cs="Times New Roman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41"/>
        <w:gridCol w:w="1188"/>
        <w:gridCol w:w="638"/>
        <w:gridCol w:w="1911"/>
        <w:gridCol w:w="396"/>
        <w:gridCol w:w="1273"/>
        <w:gridCol w:w="2374"/>
      </w:tblGrid>
      <w:tr w:rsidR="00D86E4C" w:rsidRPr="00D86E4C" w14:paraId="14345BDD" w14:textId="77777777" w:rsidTr="0027624D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740C6C12" w14:textId="77777777" w:rsidR="003E0F74" w:rsidRPr="00D86E4C" w:rsidRDefault="003E0F74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B9ADDE3" w14:textId="77777777" w:rsidR="003E0F74" w:rsidRPr="00D86E4C" w:rsidRDefault="003E0F74" w:rsidP="005B3F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3EFDF2" w14:textId="77777777" w:rsidR="003E0F74" w:rsidRPr="00D86E4C" w:rsidRDefault="003E0F74" w:rsidP="005B3F1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EA0F465" w14:textId="77777777" w:rsidR="003E0F74" w:rsidRPr="00D86E4C" w:rsidRDefault="003E0F74" w:rsidP="005B3F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CCAB79" w14:textId="77777777" w:rsidR="003E0F74" w:rsidRPr="00D86E4C" w:rsidRDefault="003E0F74" w:rsidP="005B3F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DB0032" w14:textId="77777777" w:rsidR="003E0F74" w:rsidRPr="00D86E4C" w:rsidRDefault="003E0F74" w:rsidP="005B3F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A363B2" w14:textId="77777777" w:rsidR="003E0F74" w:rsidRPr="00D86E4C" w:rsidRDefault="003E0F74" w:rsidP="005B3F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86E4C" w:rsidRPr="00D86E4C" w14:paraId="79751FCE" w14:textId="77777777" w:rsidTr="0027624D">
        <w:trPr>
          <w:jc w:val="center"/>
        </w:trPr>
        <w:tc>
          <w:tcPr>
            <w:tcW w:w="1267" w:type="pct"/>
            <w:vAlign w:val="center"/>
          </w:tcPr>
          <w:p w14:paraId="37B4E99A" w14:textId="77777777" w:rsidR="003E0F74" w:rsidRPr="00D86E4C" w:rsidRDefault="003E0F74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14:paraId="32729B41" w14:textId="77777777" w:rsidR="003E0F74" w:rsidRPr="00D86E4C" w:rsidRDefault="003E0F74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1BACC13" w14:textId="77777777" w:rsidR="003E0F74" w:rsidRPr="00D86E4C" w:rsidRDefault="003E0F74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633EF56" w14:textId="77777777" w:rsidR="003E0F74" w:rsidRPr="00D86E4C" w:rsidRDefault="003E0F74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14:paraId="31718897" w14:textId="77777777" w:rsidR="003E0F74" w:rsidRPr="00D86E4C" w:rsidRDefault="003E0F74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B91D43B" w14:textId="4384922F" w:rsidR="003E0F74" w:rsidRPr="00D86E4C" w:rsidRDefault="00F74215" w:rsidP="00F7421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Код</w:t>
            </w:r>
            <w:r w:rsidR="003E0F74" w:rsidRPr="00D86E4C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5487D14B" w14:textId="77777777" w:rsidR="003E0F74" w:rsidRPr="00D86E4C" w:rsidRDefault="003E0F74" w:rsidP="00936A7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F5E5038" w14:textId="77777777" w:rsidR="00FA7531" w:rsidRPr="00D86E4C" w:rsidRDefault="00FA7531" w:rsidP="00936A7D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D86E4C" w:rsidRPr="00D86E4C" w14:paraId="4B156B0E" w14:textId="77777777" w:rsidTr="00D86E4C">
        <w:trPr>
          <w:trHeight w:val="20"/>
          <w:jc w:val="center"/>
        </w:trPr>
        <w:tc>
          <w:tcPr>
            <w:tcW w:w="1072" w:type="pct"/>
            <w:vMerge w:val="restart"/>
          </w:tcPr>
          <w:p w14:paraId="1D5221D1" w14:textId="77777777" w:rsidR="00296D62" w:rsidRPr="00D86E4C" w:rsidRDefault="00296D62" w:rsidP="00296D62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72E80BB1" w14:textId="0B3017AF" w:rsidR="00296D62" w:rsidRPr="00D86E4C" w:rsidRDefault="00125FA5" w:rsidP="00F9488F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>О</w:t>
            </w:r>
            <w:r w:rsidR="00296D62" w:rsidRPr="00D86E4C">
              <w:rPr>
                <w:rFonts w:cs="Times New Roman"/>
              </w:rPr>
              <w:t xml:space="preserve">бмен </w:t>
            </w:r>
            <w:r w:rsidRPr="00D86E4C">
              <w:rPr>
                <w:rFonts w:cs="Times New Roman"/>
              </w:rPr>
              <w:t xml:space="preserve">сведениями </w:t>
            </w:r>
            <w:r w:rsidR="00296D62" w:rsidRPr="00D86E4C">
              <w:rPr>
                <w:rFonts w:cs="Times New Roman"/>
              </w:rPr>
              <w:t xml:space="preserve">об оперативной обстановке на охраняемых объектах с подразделениями ведомственной охраны, подразделениями безопасности охраняемого объекта, </w:t>
            </w:r>
            <w:r w:rsidR="00F9488F" w:rsidRPr="00D86E4C">
              <w:rPr>
                <w:rFonts w:cs="Times New Roman"/>
              </w:rPr>
              <w:t xml:space="preserve">причастными </w:t>
            </w:r>
            <w:r w:rsidR="00296D62" w:rsidRPr="00D86E4C">
              <w:rPr>
                <w:rFonts w:cs="Times New Roman"/>
              </w:rPr>
              <w:t>организаци</w:t>
            </w:r>
            <w:r w:rsidR="00F9488F" w:rsidRPr="00D86E4C">
              <w:rPr>
                <w:rFonts w:cs="Times New Roman"/>
              </w:rPr>
              <w:t>ями</w:t>
            </w:r>
            <w:r w:rsidR="00296D62" w:rsidRPr="00D86E4C">
              <w:rPr>
                <w:rFonts w:cs="Times New Roman"/>
              </w:rPr>
              <w:t xml:space="preserve">, дежурными и аварийными службами территориальных подразделений </w:t>
            </w:r>
            <w:r w:rsidR="004E43F2" w:rsidRPr="00D86E4C">
              <w:rPr>
                <w:rFonts w:cs="Times New Roman"/>
              </w:rPr>
              <w:t>ф</w:t>
            </w:r>
            <w:r w:rsidR="00296D62" w:rsidRPr="00D86E4C">
              <w:rPr>
                <w:rFonts w:cs="Times New Roman"/>
              </w:rPr>
              <w:t xml:space="preserve">едеральных органов исполнительной власти, органов государственной власти субъектов Российской Федерации, органов местного самоуправления </w:t>
            </w:r>
          </w:p>
        </w:tc>
      </w:tr>
      <w:tr w:rsidR="00D86E4C" w:rsidRPr="00D86E4C" w14:paraId="7E9A7121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010CDB2B" w14:textId="77777777" w:rsidR="00296D62" w:rsidRPr="00D86E4C" w:rsidRDefault="00296D62" w:rsidP="00296D6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540B631" w14:textId="394D630A" w:rsidR="00296D62" w:rsidRPr="00D86E4C" w:rsidRDefault="00296D62" w:rsidP="00341A83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 xml:space="preserve">Информирование руководства об изменениях оперативной обстановки, связанных с обеспечением безопасности </w:t>
            </w:r>
            <w:r w:rsidR="00523877" w:rsidRPr="00D86E4C">
              <w:rPr>
                <w:rFonts w:cs="Times New Roman"/>
              </w:rPr>
              <w:t xml:space="preserve">охраняемых </w:t>
            </w:r>
            <w:r w:rsidRPr="00D86E4C">
              <w:rPr>
                <w:rFonts w:cs="Times New Roman"/>
              </w:rPr>
              <w:t xml:space="preserve">объектов, а также </w:t>
            </w:r>
            <w:r w:rsidR="00341A83" w:rsidRPr="00D86E4C">
              <w:rPr>
                <w:rFonts w:cs="Times New Roman"/>
              </w:rPr>
              <w:t xml:space="preserve">о </w:t>
            </w:r>
            <w:r w:rsidRPr="00D86E4C">
              <w:rPr>
                <w:rFonts w:cs="Times New Roman"/>
              </w:rPr>
              <w:t>чрезвычайных происшествиях и нештатных ситуациях, влияющих на функционирование охраняемых объектов</w:t>
            </w:r>
            <w:r w:rsidR="000877EB" w:rsidRPr="00D86E4C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</w:tr>
      <w:tr w:rsidR="00D86E4C" w:rsidRPr="00D86E4C" w14:paraId="35693FBA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20DB2056" w14:textId="77777777" w:rsidR="00296D62" w:rsidRPr="00D86E4C" w:rsidRDefault="00296D62" w:rsidP="00296D6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1744AE0" w14:textId="64D4E7E7" w:rsidR="00296D62" w:rsidRPr="00D86E4C" w:rsidRDefault="00296D62" w:rsidP="0026307E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 xml:space="preserve">Своевременное извещение органов государственной власти субъектов Российской Федерации, дежурных и аварийных служб территориальных подразделений </w:t>
            </w:r>
            <w:r w:rsidR="004E43F2" w:rsidRPr="00D86E4C">
              <w:rPr>
                <w:rFonts w:cs="Times New Roman"/>
              </w:rPr>
              <w:t>ф</w:t>
            </w:r>
            <w:r w:rsidRPr="00D86E4C">
              <w:rPr>
                <w:rFonts w:cs="Times New Roman"/>
              </w:rPr>
              <w:t>едеральных органов исполнительной власти о случаях правонарушений, пожар</w:t>
            </w:r>
            <w:r w:rsidR="0026307E" w:rsidRPr="00D86E4C">
              <w:rPr>
                <w:rFonts w:cs="Times New Roman"/>
              </w:rPr>
              <w:t>ах</w:t>
            </w:r>
            <w:r w:rsidRPr="00D86E4C">
              <w:rPr>
                <w:rFonts w:cs="Times New Roman"/>
              </w:rPr>
              <w:t xml:space="preserve"> и чрезвычайных происшестви</w:t>
            </w:r>
            <w:r w:rsidR="0026307E" w:rsidRPr="00D86E4C">
              <w:rPr>
                <w:rFonts w:cs="Times New Roman"/>
              </w:rPr>
              <w:t>ях</w:t>
            </w:r>
          </w:p>
        </w:tc>
      </w:tr>
      <w:tr w:rsidR="00D86E4C" w:rsidRPr="00D86E4C" w14:paraId="0C3B512E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21BE9FEF" w14:textId="77777777" w:rsidR="00296D62" w:rsidRPr="00D86E4C" w:rsidRDefault="00296D62" w:rsidP="00296D6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90A53BD" w14:textId="7E17E6CE" w:rsidR="00296D62" w:rsidRPr="00D86E4C" w:rsidRDefault="00296D62" w:rsidP="0026307E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>Оповещение подразделений охраны о случаях правонарушений, пожар</w:t>
            </w:r>
            <w:r w:rsidR="0026307E" w:rsidRPr="00D86E4C">
              <w:rPr>
                <w:rFonts w:cs="Times New Roman"/>
              </w:rPr>
              <w:t>ах</w:t>
            </w:r>
            <w:r w:rsidRPr="00D86E4C">
              <w:rPr>
                <w:rFonts w:cs="Times New Roman"/>
              </w:rPr>
              <w:t xml:space="preserve"> и чрезвычайных происшестви</w:t>
            </w:r>
            <w:r w:rsidR="0026307E" w:rsidRPr="00D86E4C">
              <w:rPr>
                <w:rFonts w:cs="Times New Roman"/>
              </w:rPr>
              <w:t>ях</w:t>
            </w:r>
            <w:r w:rsidRPr="00D86E4C">
              <w:rPr>
                <w:rFonts w:cs="Times New Roman"/>
              </w:rPr>
              <w:t xml:space="preserve"> на охраняемых объектах</w:t>
            </w:r>
            <w:r w:rsidR="000877EB" w:rsidRPr="00D86E4C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</w:tr>
      <w:tr w:rsidR="00D86E4C" w:rsidRPr="00D86E4C" w14:paraId="58D426D0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5AA60B2E" w14:textId="77777777" w:rsidR="00296D62" w:rsidRPr="00D86E4C" w:rsidRDefault="00296D62" w:rsidP="00296D6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F07C9C4" w14:textId="32F96483" w:rsidR="00296D62" w:rsidRPr="00D86E4C" w:rsidRDefault="000356DE" w:rsidP="00296D62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 xml:space="preserve">Уведомление органов внутренних дел и прокуратуры о случаях ранения или смерти </w:t>
            </w:r>
            <w:r w:rsidR="00D52C5E" w:rsidRPr="00D86E4C">
              <w:rPr>
                <w:rFonts w:cs="Times New Roman"/>
              </w:rPr>
              <w:t xml:space="preserve">граждан </w:t>
            </w:r>
            <w:r w:rsidRPr="00D86E4C">
              <w:rPr>
                <w:rFonts w:cs="Times New Roman"/>
              </w:rPr>
              <w:t xml:space="preserve">в результате применения физической силы, специальных средств или </w:t>
            </w:r>
            <w:r w:rsidR="00E62270" w:rsidRPr="00D86E4C">
              <w:rPr>
                <w:rFonts w:cs="Times New Roman"/>
              </w:rPr>
              <w:t>служебного огнестрельного и боевого оружия</w:t>
            </w:r>
            <w:r w:rsidRPr="00D86E4C">
              <w:rPr>
                <w:rFonts w:cs="Times New Roman"/>
              </w:rPr>
              <w:t xml:space="preserve"> работниками ведомственной охраны в соответствии с нормативными правовыми актами Российской Федерации</w:t>
            </w:r>
          </w:p>
        </w:tc>
      </w:tr>
      <w:tr w:rsidR="00D86E4C" w:rsidRPr="00D86E4C" w14:paraId="0B5B0011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2BB834B6" w14:textId="77777777" w:rsidR="00E00F2E" w:rsidRPr="00D86E4C" w:rsidRDefault="00E00F2E" w:rsidP="00E00F2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4CB03BB" w14:textId="31D80648" w:rsidR="00E00F2E" w:rsidRPr="00D86E4C" w:rsidRDefault="00296D62" w:rsidP="00E00F2E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>Организация экстренной эвакуации персонала охраняемого объекта в случае возникновения угрозы их жизни в соответствии с планом эвакуации охраняемого объекта</w:t>
            </w:r>
          </w:p>
        </w:tc>
      </w:tr>
      <w:tr w:rsidR="00D86E4C" w:rsidRPr="00D86E4C" w14:paraId="65E7969C" w14:textId="77777777" w:rsidTr="00D86E4C">
        <w:trPr>
          <w:trHeight w:val="20"/>
          <w:jc w:val="center"/>
        </w:trPr>
        <w:tc>
          <w:tcPr>
            <w:tcW w:w="1072" w:type="pct"/>
            <w:vMerge w:val="restart"/>
          </w:tcPr>
          <w:p w14:paraId="3D1E4B91" w14:textId="77777777" w:rsidR="00E00F2E" w:rsidRPr="00D86E4C" w:rsidRDefault="00E00F2E" w:rsidP="00E00F2E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4E45C6C7" w14:textId="73A77871" w:rsidR="00E00F2E" w:rsidRPr="00D86E4C" w:rsidRDefault="00523877" w:rsidP="00F9488F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Взаимодействовать</w:t>
            </w:r>
            <w:r w:rsidR="00D40640" w:rsidRPr="00D86E4C">
              <w:rPr>
                <w:rFonts w:cs="Times New Roman"/>
                <w:szCs w:val="24"/>
              </w:rPr>
              <w:t xml:space="preserve"> с подразделениями ведомственной охраны, подразделениями безопасности охраняемого объекта, </w:t>
            </w:r>
            <w:r w:rsidR="00F9488F" w:rsidRPr="00D86E4C">
              <w:rPr>
                <w:rFonts w:cs="Times New Roman"/>
                <w:szCs w:val="24"/>
              </w:rPr>
              <w:t xml:space="preserve">причастными </w:t>
            </w:r>
            <w:r w:rsidR="00D40640" w:rsidRPr="00D86E4C">
              <w:rPr>
                <w:rFonts w:cs="Times New Roman"/>
                <w:szCs w:val="24"/>
              </w:rPr>
              <w:t>организаци</w:t>
            </w:r>
            <w:r w:rsidR="00F9488F" w:rsidRPr="00D86E4C">
              <w:rPr>
                <w:rFonts w:cs="Times New Roman"/>
                <w:szCs w:val="24"/>
              </w:rPr>
              <w:t>ями</w:t>
            </w:r>
            <w:r w:rsidR="00D40640" w:rsidRPr="00D86E4C">
              <w:rPr>
                <w:rFonts w:cs="Times New Roman"/>
                <w:szCs w:val="24"/>
              </w:rPr>
              <w:t xml:space="preserve">, дежурными и аварийными службами территориальных подразделений </w:t>
            </w:r>
            <w:r w:rsidR="004E43F2" w:rsidRPr="00D86E4C">
              <w:rPr>
                <w:rFonts w:cs="Times New Roman"/>
                <w:szCs w:val="24"/>
              </w:rPr>
              <w:t>ф</w:t>
            </w:r>
            <w:r w:rsidR="00D40640" w:rsidRPr="00D86E4C">
              <w:rPr>
                <w:rFonts w:cs="Times New Roman"/>
                <w:szCs w:val="24"/>
              </w:rPr>
              <w:t>едеральных органов исполнительной власти, органов государственной власти субъектов Российской Федерации, органов местного самоуправления</w:t>
            </w:r>
          </w:p>
        </w:tc>
      </w:tr>
      <w:tr w:rsidR="00D86E4C" w:rsidRPr="00D86E4C" w14:paraId="4B2114BC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0089C21B" w14:textId="77777777" w:rsidR="00E00F2E" w:rsidRPr="00D86E4C" w:rsidRDefault="00E00F2E" w:rsidP="00E00F2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FE83AB5" w14:textId="105EE855" w:rsidR="00E00F2E" w:rsidRPr="00D86E4C" w:rsidRDefault="00523877" w:rsidP="00E00F2E">
            <w:pPr>
              <w:jc w:val="both"/>
              <w:rPr>
                <w:rFonts w:cs="Times New Roman"/>
                <w:szCs w:val="24"/>
                <w:highlight w:val="yellow"/>
              </w:rPr>
            </w:pPr>
            <w:r w:rsidRPr="00D86E4C">
              <w:rPr>
                <w:rFonts w:cs="Times New Roman"/>
                <w:szCs w:val="24"/>
              </w:rPr>
              <w:t>Докладывать руководству об изменениях оперативной обстановки, связанных с обеспечением безопасности охраняемых объектов, а также о чрезвычайных происшествиях и нештатных ситуациях, влияющих на функционирование охраняемых объектов</w:t>
            </w:r>
          </w:p>
        </w:tc>
      </w:tr>
      <w:tr w:rsidR="00D86E4C" w:rsidRPr="00D86E4C" w14:paraId="479CB794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4F255394" w14:textId="77777777" w:rsidR="00E00F2E" w:rsidRPr="00D86E4C" w:rsidRDefault="00E00F2E" w:rsidP="00E00F2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6042217" w14:textId="5FAE1245" w:rsidR="00E00F2E" w:rsidRPr="00D86E4C" w:rsidRDefault="00992649" w:rsidP="00992649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Координировать действия работников охраны при эвакуации персонала охраняемого объекта</w:t>
            </w:r>
          </w:p>
        </w:tc>
      </w:tr>
      <w:tr w:rsidR="00D86E4C" w:rsidRPr="00D86E4C" w14:paraId="2BF2E6D6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2F194920" w14:textId="77777777" w:rsidR="00D40640" w:rsidRPr="00D86E4C" w:rsidRDefault="00D40640" w:rsidP="00D406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8172BA9" w14:textId="1CAD6821" w:rsidR="00D40640" w:rsidRPr="00D86E4C" w:rsidRDefault="00D40640" w:rsidP="00D647CC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Использовать в работе телефонную связь, средства радиосвязи, в случае необходимости системы оповещения</w:t>
            </w:r>
          </w:p>
        </w:tc>
      </w:tr>
      <w:tr w:rsidR="00D86E4C" w:rsidRPr="00D86E4C" w14:paraId="19A3F0E1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5B43A5B4" w14:textId="77777777" w:rsidR="00992649" w:rsidRPr="00D86E4C" w:rsidRDefault="00992649" w:rsidP="0099264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D38DDDB" w14:textId="5A64765D" w:rsidR="00992649" w:rsidRPr="00D86E4C" w:rsidRDefault="00992649" w:rsidP="00992649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Пользоваться персональным компьютером и его периферийными устройствами, оргтехникой</w:t>
            </w:r>
          </w:p>
        </w:tc>
      </w:tr>
      <w:tr w:rsidR="00D86E4C" w:rsidRPr="00D86E4C" w14:paraId="0A5FF811" w14:textId="77777777" w:rsidTr="00D86E4C">
        <w:trPr>
          <w:trHeight w:val="20"/>
          <w:jc w:val="center"/>
        </w:trPr>
        <w:tc>
          <w:tcPr>
            <w:tcW w:w="1072" w:type="pct"/>
            <w:vMerge w:val="restart"/>
          </w:tcPr>
          <w:p w14:paraId="415CA4CE" w14:textId="77777777" w:rsidR="00992649" w:rsidRPr="00D86E4C" w:rsidRDefault="00992649" w:rsidP="00992649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1A2B4E1A" w14:textId="7B92E262" w:rsidR="00992649" w:rsidRPr="00D86E4C" w:rsidRDefault="00992649" w:rsidP="00992649">
            <w:pPr>
              <w:jc w:val="both"/>
              <w:rPr>
                <w:rFonts w:cs="Times New Roman"/>
                <w:szCs w:val="24"/>
                <w:highlight w:val="yellow"/>
              </w:rPr>
            </w:pPr>
            <w:r w:rsidRPr="00D86E4C">
              <w:rPr>
                <w:rFonts w:cs="Times New Roman"/>
              </w:rPr>
              <w:t>Требования нормативных правовых актов Российской Федерации, локальных нормативных актов и распорядительных документов, регулирующих деятельность ведомственной охраны</w:t>
            </w:r>
          </w:p>
        </w:tc>
      </w:tr>
      <w:tr w:rsidR="00D86E4C" w:rsidRPr="00D86E4C" w14:paraId="0B977EF3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1EBC55A1" w14:textId="77777777" w:rsidR="0025416D" w:rsidRPr="00D86E4C" w:rsidRDefault="0025416D" w:rsidP="0025416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A2DD6D5" w14:textId="529B199E" w:rsidR="0025416D" w:rsidRPr="00D86E4C" w:rsidRDefault="0040279B" w:rsidP="0025416D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Назначение, технические возможности и правила эксплуатации используемых инженерно-технических средств охраны и первичных средств пожаротушения</w:t>
            </w:r>
          </w:p>
        </w:tc>
      </w:tr>
      <w:tr w:rsidR="00D86E4C" w:rsidRPr="00D86E4C" w14:paraId="7EA1EE32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14553E01" w14:textId="77777777" w:rsidR="00992649" w:rsidRPr="00D86E4C" w:rsidRDefault="00992649" w:rsidP="0099264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5385F04" w14:textId="46636C32" w:rsidR="00992649" w:rsidRPr="00D86E4C" w:rsidRDefault="00992649" w:rsidP="00992649">
            <w:pPr>
              <w:jc w:val="both"/>
              <w:rPr>
                <w:rFonts w:cs="Times New Roman"/>
              </w:rPr>
            </w:pPr>
            <w:r w:rsidRPr="00D86E4C">
              <w:rPr>
                <w:rFonts w:cs="Times New Roman"/>
              </w:rPr>
              <w:t xml:space="preserve">Форма и порядок доклада руководству об изменениях оперативной обстановки, связанных с обеспечением безопасности объектов, а также о чрезвычайных происшествиях и нештатных ситуациях, влияющих на функционирование охраняемых объектов </w:t>
            </w:r>
          </w:p>
        </w:tc>
      </w:tr>
      <w:tr w:rsidR="00D86E4C" w:rsidRPr="00D86E4C" w14:paraId="79D0B022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4DEDF463" w14:textId="77777777" w:rsidR="00992649" w:rsidRPr="00D86E4C" w:rsidRDefault="00992649" w:rsidP="0099264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CC55813" w14:textId="4024DB7D" w:rsidR="00992649" w:rsidRPr="00D86E4C" w:rsidRDefault="007B5893" w:rsidP="00F9488F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 xml:space="preserve">Форма и порядок обмена информацией об оперативной обстановке на охраняемом объекте с подразделениями ведомственной охраны, подразделениями безопасности охраняемого объекта, </w:t>
            </w:r>
            <w:r w:rsidR="00F9488F" w:rsidRPr="00D86E4C">
              <w:rPr>
                <w:rFonts w:cs="Times New Roman"/>
                <w:szCs w:val="24"/>
              </w:rPr>
              <w:t xml:space="preserve">причастными </w:t>
            </w:r>
            <w:r w:rsidRPr="00D86E4C">
              <w:rPr>
                <w:rFonts w:cs="Times New Roman"/>
                <w:szCs w:val="24"/>
              </w:rPr>
              <w:t>организаци</w:t>
            </w:r>
            <w:r w:rsidR="00F9488F" w:rsidRPr="00D86E4C">
              <w:rPr>
                <w:rFonts w:cs="Times New Roman"/>
                <w:szCs w:val="24"/>
              </w:rPr>
              <w:t>ями</w:t>
            </w:r>
            <w:r w:rsidRPr="00D86E4C">
              <w:rPr>
                <w:rFonts w:cs="Times New Roman"/>
                <w:szCs w:val="24"/>
              </w:rPr>
              <w:t>, территориальными подразделениями федеральных органов исполнительной власти, органов государственной власти субъектов Российской Федерации, органов местного самоуправления</w:t>
            </w:r>
            <w:r w:rsidR="00992649" w:rsidRPr="00D86E4C">
              <w:rPr>
                <w:rFonts w:cs="Times New Roman"/>
                <w:szCs w:val="24"/>
              </w:rPr>
              <w:t xml:space="preserve"> </w:t>
            </w:r>
          </w:p>
        </w:tc>
      </w:tr>
      <w:tr w:rsidR="00D86E4C" w:rsidRPr="00D86E4C" w14:paraId="75FAC069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17F87D74" w14:textId="77777777" w:rsidR="00992649" w:rsidRPr="00D86E4C" w:rsidRDefault="00992649" w:rsidP="0099264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2F18151" w14:textId="4532E05E" w:rsidR="00992649" w:rsidRPr="00D86E4C" w:rsidRDefault="00992649" w:rsidP="00992649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Контактные данные взаимодействующих подразделений, организаций, государственных структур</w:t>
            </w:r>
          </w:p>
        </w:tc>
      </w:tr>
      <w:tr w:rsidR="00D86E4C" w:rsidRPr="00D86E4C" w14:paraId="4CBB4FA7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56020362" w14:textId="77777777" w:rsidR="00992649" w:rsidRPr="00D86E4C" w:rsidRDefault="00992649" w:rsidP="0099264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648AA55" w14:textId="16F76A0E" w:rsidR="00992649" w:rsidRPr="00D86E4C" w:rsidRDefault="00992649" w:rsidP="00E94E12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План эвакуации охраняемого объекта</w:t>
            </w:r>
          </w:p>
        </w:tc>
      </w:tr>
      <w:tr w:rsidR="00D86E4C" w:rsidRPr="00D86E4C" w14:paraId="0F552FA1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692A5BB1" w14:textId="77777777" w:rsidR="00992649" w:rsidRPr="00D86E4C" w:rsidRDefault="00992649" w:rsidP="0099264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90C7E47" w14:textId="59D6A5FE" w:rsidR="00992649" w:rsidRPr="00D86E4C" w:rsidRDefault="00992649" w:rsidP="008C7E28">
            <w:pPr>
              <w:jc w:val="both"/>
              <w:rPr>
                <w:rFonts w:cs="Times New Roman"/>
                <w:szCs w:val="24"/>
                <w:highlight w:val="yellow"/>
              </w:rPr>
            </w:pPr>
            <w:r w:rsidRPr="00D86E4C">
              <w:rPr>
                <w:rFonts w:cs="Times New Roman"/>
                <w:szCs w:val="24"/>
              </w:rPr>
              <w:t>Ближайшие подъездные пути к охраняем</w:t>
            </w:r>
            <w:r w:rsidR="008C7E28" w:rsidRPr="00D86E4C">
              <w:rPr>
                <w:rFonts w:cs="Times New Roman"/>
                <w:szCs w:val="24"/>
              </w:rPr>
              <w:t>ому</w:t>
            </w:r>
            <w:r w:rsidRPr="00D86E4C">
              <w:rPr>
                <w:rFonts w:cs="Times New Roman"/>
                <w:szCs w:val="24"/>
              </w:rPr>
              <w:t xml:space="preserve"> объект</w:t>
            </w:r>
            <w:r w:rsidR="008C7E28" w:rsidRPr="00D86E4C">
              <w:rPr>
                <w:rFonts w:cs="Times New Roman"/>
                <w:szCs w:val="24"/>
              </w:rPr>
              <w:t>у</w:t>
            </w:r>
          </w:p>
        </w:tc>
      </w:tr>
      <w:tr w:rsidR="00D86E4C" w:rsidRPr="00D86E4C" w14:paraId="6CFD5F86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36F3F945" w14:textId="77777777" w:rsidR="00992649" w:rsidRPr="00D86E4C" w:rsidRDefault="00992649" w:rsidP="0099264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8AE97AB" w14:textId="5353D532" w:rsidR="00992649" w:rsidRPr="00D86E4C" w:rsidRDefault="00992649" w:rsidP="00992649">
            <w:pPr>
              <w:jc w:val="both"/>
              <w:rPr>
                <w:rFonts w:cs="Times New Roman"/>
                <w:szCs w:val="24"/>
                <w:highlight w:val="yellow"/>
              </w:rPr>
            </w:pPr>
            <w:r w:rsidRPr="00D86E4C">
              <w:rPr>
                <w:rFonts w:cs="Times New Roman"/>
                <w:szCs w:val="24"/>
              </w:rPr>
              <w:t>Правила работы на персональном компьютере в объеме пользователя, используемое программное обеспечение по направлению деятельности</w:t>
            </w:r>
          </w:p>
        </w:tc>
      </w:tr>
      <w:tr w:rsidR="00D86E4C" w:rsidRPr="00D86E4C" w14:paraId="414D20DE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4F4680CE" w14:textId="77777777" w:rsidR="00992649" w:rsidRPr="00D86E4C" w:rsidRDefault="00992649" w:rsidP="0099264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EC832AE" w14:textId="0EE89B42" w:rsidR="00992649" w:rsidRPr="00D86E4C" w:rsidRDefault="00992649" w:rsidP="00992649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Требования охраны труда и пожарной безопасности на охраняемом объекте</w:t>
            </w:r>
          </w:p>
        </w:tc>
      </w:tr>
      <w:tr w:rsidR="00D86E4C" w:rsidRPr="00D86E4C" w14:paraId="084DE887" w14:textId="77777777" w:rsidTr="00D86E4C">
        <w:trPr>
          <w:trHeight w:val="20"/>
          <w:jc w:val="center"/>
        </w:trPr>
        <w:tc>
          <w:tcPr>
            <w:tcW w:w="1072" w:type="pct"/>
          </w:tcPr>
          <w:p w14:paraId="40C30D49" w14:textId="77777777" w:rsidR="00992649" w:rsidRPr="00D86E4C" w:rsidRDefault="00992649" w:rsidP="00992649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928" w:type="pct"/>
          </w:tcPr>
          <w:p w14:paraId="15E188E8" w14:textId="77777777" w:rsidR="00992649" w:rsidRPr="00D86E4C" w:rsidRDefault="00992649" w:rsidP="0099264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-</w:t>
            </w:r>
          </w:p>
        </w:tc>
      </w:tr>
    </w:tbl>
    <w:p w14:paraId="10BA93C1" w14:textId="77777777" w:rsidR="00B40A69" w:rsidRPr="00D86E4C" w:rsidRDefault="00B40A69" w:rsidP="005B3F14">
      <w:pPr>
        <w:rPr>
          <w:rFonts w:cs="Times New Roman"/>
        </w:rPr>
      </w:pPr>
    </w:p>
    <w:p w14:paraId="644441B9" w14:textId="2D34CB06" w:rsidR="00B379B1" w:rsidRPr="00D86E4C" w:rsidRDefault="00090753" w:rsidP="005B3F14">
      <w:pPr>
        <w:pStyle w:val="2"/>
      </w:pPr>
      <w:bookmarkStart w:id="8" w:name="_Toc126883579"/>
      <w:r w:rsidRPr="00D86E4C">
        <w:t>3.3</w:t>
      </w:r>
      <w:r w:rsidR="00B379B1" w:rsidRPr="00D86E4C">
        <w:t>. Обобщенная трудовая функция</w:t>
      </w:r>
      <w:bookmarkEnd w:id="8"/>
      <w:r w:rsidR="00B379B1" w:rsidRPr="00D86E4C">
        <w:t xml:space="preserve"> </w:t>
      </w:r>
    </w:p>
    <w:p w14:paraId="299A531D" w14:textId="77777777" w:rsidR="00B379B1" w:rsidRPr="00D86E4C" w:rsidRDefault="00B379B1" w:rsidP="005B3F14">
      <w:pPr>
        <w:rPr>
          <w:rFonts w:cs="Times New Roman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73"/>
        <w:gridCol w:w="5338"/>
        <w:gridCol w:w="569"/>
        <w:gridCol w:w="950"/>
        <w:gridCol w:w="1447"/>
        <w:gridCol w:w="544"/>
      </w:tblGrid>
      <w:tr w:rsidR="005B3F14" w:rsidRPr="00D86E4C" w14:paraId="4182EED6" w14:textId="77777777" w:rsidTr="00FD3891">
        <w:trPr>
          <w:jc w:val="center"/>
        </w:trPr>
        <w:tc>
          <w:tcPr>
            <w:tcW w:w="755" w:type="pct"/>
            <w:tcBorders>
              <w:right w:val="single" w:sz="4" w:space="0" w:color="808080"/>
            </w:tcBorders>
            <w:vAlign w:val="center"/>
          </w:tcPr>
          <w:p w14:paraId="20735182" w14:textId="77777777" w:rsidR="00B379B1" w:rsidRPr="00D86E4C" w:rsidRDefault="00B379B1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0AB721" w14:textId="0469930F" w:rsidR="00B379B1" w:rsidRPr="00D86E4C" w:rsidRDefault="00C902E9" w:rsidP="005B3F14">
            <w:pPr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>Организация охраны объектов нефтегазовой отрасли</w:t>
            </w:r>
          </w:p>
        </w:tc>
        <w:tc>
          <w:tcPr>
            <w:tcW w:w="27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D202ABB" w14:textId="38026315" w:rsidR="00B379B1" w:rsidRPr="00D86E4C" w:rsidRDefault="00F74215" w:rsidP="00F7421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14152F" w14:textId="09E6AAE4" w:rsidR="00B379B1" w:rsidRPr="00D86E4C" w:rsidRDefault="00BD09F7" w:rsidP="00936A7D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D86E4C"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6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B7DA755" w14:textId="4EDF3DE7" w:rsidR="00B379B1" w:rsidRPr="00D86E4C" w:rsidRDefault="00F74215" w:rsidP="00F74215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D86E4C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893A01" w14:textId="77777777" w:rsidR="00B379B1" w:rsidRPr="00D86E4C" w:rsidRDefault="00B379B1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6</w:t>
            </w:r>
          </w:p>
        </w:tc>
      </w:tr>
    </w:tbl>
    <w:p w14:paraId="5711639A" w14:textId="77777777" w:rsidR="00B379B1" w:rsidRPr="00D86E4C" w:rsidRDefault="00B379B1" w:rsidP="005B3F14">
      <w:pPr>
        <w:rPr>
          <w:rFonts w:cs="Times New Roman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399"/>
        <w:gridCol w:w="1275"/>
        <w:gridCol w:w="2375"/>
      </w:tblGrid>
      <w:tr w:rsidR="00D86E4C" w:rsidRPr="00D86E4C" w14:paraId="63E817AC" w14:textId="77777777" w:rsidTr="0027624D">
        <w:trPr>
          <w:jc w:val="center"/>
        </w:trPr>
        <w:tc>
          <w:tcPr>
            <w:tcW w:w="2550" w:type="dxa"/>
            <w:tcBorders>
              <w:right w:val="single" w:sz="4" w:space="0" w:color="808080"/>
            </w:tcBorders>
            <w:vAlign w:val="center"/>
          </w:tcPr>
          <w:p w14:paraId="5126FF4F" w14:textId="77777777" w:rsidR="00B379B1" w:rsidRPr="00D86E4C" w:rsidRDefault="00B379B1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01D56E9" w14:textId="77777777" w:rsidR="00B379B1" w:rsidRPr="00D86E4C" w:rsidRDefault="00B379B1" w:rsidP="005B3F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9C00FC" w14:textId="77777777" w:rsidR="00B379B1" w:rsidRPr="00D86E4C" w:rsidRDefault="00B379B1" w:rsidP="005B3F1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X</w:t>
            </w:r>
          </w:p>
        </w:tc>
        <w:tc>
          <w:tcPr>
            <w:tcW w:w="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BDEA34E" w14:textId="77777777" w:rsidR="00B379B1" w:rsidRPr="00D86E4C" w:rsidRDefault="00B379B1" w:rsidP="005B3F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9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2BC66C" w14:textId="77777777" w:rsidR="00B379B1" w:rsidRPr="00D86E4C" w:rsidRDefault="00B379B1" w:rsidP="005B3F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67E3F8" w14:textId="77777777" w:rsidR="00B379B1" w:rsidRPr="00D86E4C" w:rsidRDefault="00B379B1" w:rsidP="005B3F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A1668D" w14:textId="77777777" w:rsidR="00B379B1" w:rsidRPr="00D86E4C" w:rsidRDefault="00B379B1" w:rsidP="005B3F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86E4C" w:rsidRPr="00D86E4C" w14:paraId="46105BE9" w14:textId="77777777" w:rsidTr="0027624D">
        <w:trPr>
          <w:jc w:val="center"/>
        </w:trPr>
        <w:tc>
          <w:tcPr>
            <w:tcW w:w="2550" w:type="dxa"/>
            <w:vAlign w:val="center"/>
          </w:tcPr>
          <w:p w14:paraId="59E1036A" w14:textId="77777777" w:rsidR="00B379B1" w:rsidRPr="00D86E4C" w:rsidRDefault="00B379B1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  <w:vAlign w:val="center"/>
          </w:tcPr>
          <w:p w14:paraId="284CE2DC" w14:textId="77777777" w:rsidR="00B379B1" w:rsidRPr="00D86E4C" w:rsidRDefault="00B379B1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14:paraId="28A7D43C" w14:textId="77777777" w:rsidR="00B379B1" w:rsidRPr="00D86E4C" w:rsidRDefault="00B379B1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808080"/>
            </w:tcBorders>
            <w:vAlign w:val="center"/>
          </w:tcPr>
          <w:p w14:paraId="4985D21F" w14:textId="77777777" w:rsidR="00B379B1" w:rsidRPr="00D86E4C" w:rsidRDefault="00B379B1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808080"/>
            </w:tcBorders>
            <w:vAlign w:val="center"/>
          </w:tcPr>
          <w:p w14:paraId="2DDABE50" w14:textId="77777777" w:rsidR="00B379B1" w:rsidRPr="00D86E4C" w:rsidRDefault="00B379B1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808080"/>
            </w:tcBorders>
          </w:tcPr>
          <w:p w14:paraId="3BC3CEBE" w14:textId="6A070808" w:rsidR="00B379B1" w:rsidRPr="00D86E4C" w:rsidRDefault="00F74215" w:rsidP="00F7421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Код</w:t>
            </w:r>
            <w:r w:rsidR="00B379B1" w:rsidRPr="00D86E4C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2375" w:type="dxa"/>
            <w:tcBorders>
              <w:top w:val="single" w:sz="4" w:space="0" w:color="808080"/>
            </w:tcBorders>
          </w:tcPr>
          <w:p w14:paraId="61DF1408" w14:textId="77777777" w:rsidR="00B379B1" w:rsidRPr="00D86E4C" w:rsidRDefault="00B379B1" w:rsidP="00936A7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CA2CDC9" w14:textId="77777777" w:rsidR="00B379B1" w:rsidRPr="00D86E4C" w:rsidRDefault="00B379B1" w:rsidP="005B3F14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D86E4C" w:rsidRPr="00D86E4C" w14:paraId="15ED9252" w14:textId="77777777" w:rsidTr="00D86E4C">
        <w:trPr>
          <w:trHeight w:val="20"/>
          <w:jc w:val="center"/>
        </w:trPr>
        <w:tc>
          <w:tcPr>
            <w:tcW w:w="1072" w:type="pct"/>
          </w:tcPr>
          <w:p w14:paraId="0CBD978D" w14:textId="77777777" w:rsidR="00B379B1" w:rsidRPr="00D86E4C" w:rsidRDefault="00B379B1" w:rsidP="00936A7D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928" w:type="pct"/>
          </w:tcPr>
          <w:p w14:paraId="36519295" w14:textId="77777777" w:rsidR="00C902E9" w:rsidRPr="00D86E4C" w:rsidRDefault="00C902E9" w:rsidP="00C902E9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Начальник караула</w:t>
            </w:r>
          </w:p>
          <w:p w14:paraId="00FD7D60" w14:textId="42A04A2E" w:rsidR="00F43F5D" w:rsidRPr="00D86E4C" w:rsidRDefault="00F43F5D" w:rsidP="00C902E9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Начальник команды (в составе отряда) ведомственной охраны</w:t>
            </w:r>
          </w:p>
          <w:p w14:paraId="727139FD" w14:textId="77777777" w:rsidR="00C902E9" w:rsidRPr="00D86E4C" w:rsidRDefault="00C902E9" w:rsidP="00C902E9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Начальник отделения</w:t>
            </w:r>
          </w:p>
          <w:p w14:paraId="16A6BEAC" w14:textId="798FA2AC" w:rsidR="00B379B1" w:rsidRPr="00D86E4C" w:rsidRDefault="00C902E9" w:rsidP="00C902E9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Начальник смены</w:t>
            </w:r>
          </w:p>
        </w:tc>
      </w:tr>
    </w:tbl>
    <w:p w14:paraId="5613125A" w14:textId="77777777" w:rsidR="00B379B1" w:rsidRPr="00D86E4C" w:rsidRDefault="00B379B1" w:rsidP="005B3F14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D86E4C" w:rsidRPr="00D86E4C" w14:paraId="15A64D30" w14:textId="77777777" w:rsidTr="00D86E4C">
        <w:trPr>
          <w:trHeight w:val="20"/>
          <w:jc w:val="center"/>
        </w:trPr>
        <w:tc>
          <w:tcPr>
            <w:tcW w:w="1072" w:type="pct"/>
          </w:tcPr>
          <w:p w14:paraId="34B3FA3C" w14:textId="77777777" w:rsidR="00B379B1" w:rsidRPr="00D86E4C" w:rsidRDefault="00B379B1" w:rsidP="005B3F14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928" w:type="pct"/>
          </w:tcPr>
          <w:p w14:paraId="345E5FA1" w14:textId="77777777" w:rsidR="00FD3891" w:rsidRPr="00D86E4C" w:rsidRDefault="00FD3891" w:rsidP="00FD3891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Среднее профессиональное образование – программы подготовки специалистов среднего звена</w:t>
            </w:r>
          </w:p>
          <w:p w14:paraId="238780A0" w14:textId="77777777" w:rsidR="00FD3891" w:rsidRPr="00D86E4C" w:rsidRDefault="00FD3891" w:rsidP="00FD3891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или</w:t>
            </w:r>
          </w:p>
          <w:p w14:paraId="2F16172A" w14:textId="77777777" w:rsidR="00FD3891" w:rsidRDefault="00FD3891" w:rsidP="00FD3891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Среднее профессиональное образование – программы подготовки специалистов среднего звена и дополнительное профессиональное образование – программы профессиональной переподготовки в области, соответствующей виду профессиональной деятельности, для непрофильного образования</w:t>
            </w:r>
          </w:p>
          <w:p w14:paraId="36802BA8" w14:textId="6E178C64" w:rsidR="00FD3891" w:rsidRDefault="00FD3891" w:rsidP="00FD3891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или</w:t>
            </w:r>
          </w:p>
          <w:p w14:paraId="17EBAED9" w14:textId="7D837082" w:rsidR="001C1901" w:rsidRPr="00D86E4C" w:rsidRDefault="001C1901" w:rsidP="00FD3891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 xml:space="preserve">Высшее образование </w:t>
            </w:r>
          </w:p>
          <w:p w14:paraId="479F8BE8" w14:textId="77777777" w:rsidR="001C1901" w:rsidRPr="00D86E4C" w:rsidRDefault="001C1901" w:rsidP="005B3F14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или</w:t>
            </w:r>
          </w:p>
          <w:p w14:paraId="4D461BD3" w14:textId="1871D9A8" w:rsidR="00EE5F02" w:rsidRPr="00D86E4C" w:rsidRDefault="001C1901" w:rsidP="00FD3891">
            <w:pPr>
              <w:suppressAutoHyphens/>
              <w:rPr>
                <w:rFonts w:cs="Times New Roman"/>
                <w:strike/>
                <w:szCs w:val="24"/>
              </w:rPr>
            </w:pPr>
            <w:r w:rsidRPr="00D86E4C">
              <w:rPr>
                <w:rFonts w:cs="Times New Roman"/>
                <w:szCs w:val="24"/>
              </w:rPr>
              <w:t>Высшее образование</w:t>
            </w:r>
            <w:r w:rsidR="00D16823" w:rsidRPr="00D86E4C">
              <w:rPr>
                <w:rFonts w:cs="Times New Roman"/>
                <w:szCs w:val="24"/>
              </w:rPr>
              <w:t xml:space="preserve"> (непрофильное)</w:t>
            </w:r>
            <w:r w:rsidR="00FD3891">
              <w:rPr>
                <w:rFonts w:cs="Times New Roman"/>
                <w:szCs w:val="24"/>
              </w:rPr>
              <w:t xml:space="preserve"> </w:t>
            </w:r>
            <w:r w:rsidRPr="00D86E4C">
              <w:rPr>
                <w:rFonts w:cs="Times New Roman"/>
                <w:szCs w:val="24"/>
              </w:rPr>
              <w:t>и дополнительное профессиональное образование – программы профессиональной переподготовки в области, соответствующей виду профессиональной деятельности</w:t>
            </w:r>
          </w:p>
        </w:tc>
      </w:tr>
      <w:tr w:rsidR="00D86E4C" w:rsidRPr="00D86E4C" w14:paraId="79C8E078" w14:textId="77777777" w:rsidTr="00D86E4C">
        <w:trPr>
          <w:trHeight w:val="20"/>
          <w:jc w:val="center"/>
        </w:trPr>
        <w:tc>
          <w:tcPr>
            <w:tcW w:w="1072" w:type="pct"/>
          </w:tcPr>
          <w:p w14:paraId="27EBF49E" w14:textId="279D6A53" w:rsidR="00B379B1" w:rsidRPr="00D86E4C" w:rsidRDefault="00B379B1" w:rsidP="005B3F14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928" w:type="pct"/>
          </w:tcPr>
          <w:p w14:paraId="5E52CFE3" w14:textId="77777777" w:rsidR="008E703E" w:rsidRPr="008B284C" w:rsidRDefault="00C6397E" w:rsidP="005B3F14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 xml:space="preserve">Не менее трех лет работы в области охранной деятельности или в правоохранительных </w:t>
            </w:r>
            <w:r w:rsidRPr="00291541">
              <w:rPr>
                <w:rFonts w:cs="Times New Roman"/>
                <w:szCs w:val="24"/>
              </w:rPr>
              <w:t>и иных государственных</w:t>
            </w:r>
            <w:r w:rsidRPr="00D86E4C">
              <w:rPr>
                <w:rFonts w:cs="Times New Roman"/>
                <w:szCs w:val="24"/>
              </w:rPr>
              <w:t xml:space="preserve"> органах, осуществляющих функции по обеспечению </w:t>
            </w:r>
            <w:r w:rsidRPr="008B284C">
              <w:rPr>
                <w:rFonts w:cs="Times New Roman"/>
                <w:szCs w:val="24"/>
              </w:rPr>
              <w:t>безопасности</w:t>
            </w:r>
            <w:r w:rsidR="007E279A" w:rsidRPr="008B284C">
              <w:t xml:space="preserve"> </w:t>
            </w:r>
            <w:r w:rsidR="007E279A" w:rsidRPr="008B284C">
              <w:rPr>
                <w:rFonts w:cs="Times New Roman"/>
                <w:szCs w:val="24"/>
              </w:rPr>
              <w:t>при наличии среднего профессионального образования</w:t>
            </w:r>
          </w:p>
          <w:p w14:paraId="2214247F" w14:textId="7CC3B86E" w:rsidR="007E279A" w:rsidRPr="00D86E4C" w:rsidRDefault="007E279A" w:rsidP="005B3F14">
            <w:pPr>
              <w:suppressAutoHyphens/>
              <w:rPr>
                <w:rFonts w:cs="Times New Roman"/>
                <w:szCs w:val="24"/>
                <w:highlight w:val="cyan"/>
              </w:rPr>
            </w:pPr>
            <w:r w:rsidRPr="008B284C">
              <w:rPr>
                <w:rFonts w:cs="Times New Roman"/>
                <w:szCs w:val="24"/>
              </w:rPr>
              <w:t>Не менее двух лет работы в области охранной деятельности или в правоохранительных и иных государственных органах, осуществляющих функции по обеспечению безопасности</w:t>
            </w:r>
            <w:r w:rsidRPr="008B284C">
              <w:t xml:space="preserve"> </w:t>
            </w:r>
            <w:r w:rsidRPr="008B284C">
              <w:rPr>
                <w:rFonts w:cs="Times New Roman"/>
                <w:szCs w:val="24"/>
              </w:rPr>
              <w:t>при наличии высшего образования</w:t>
            </w:r>
          </w:p>
        </w:tc>
      </w:tr>
      <w:tr w:rsidR="00D86E4C" w:rsidRPr="00D86E4C" w14:paraId="339E9395" w14:textId="77777777" w:rsidTr="00D86E4C">
        <w:trPr>
          <w:trHeight w:val="20"/>
          <w:jc w:val="center"/>
        </w:trPr>
        <w:tc>
          <w:tcPr>
            <w:tcW w:w="1072" w:type="pct"/>
          </w:tcPr>
          <w:p w14:paraId="2A584E9C" w14:textId="77777777" w:rsidR="00B379B1" w:rsidRPr="00D86E4C" w:rsidRDefault="00B379B1" w:rsidP="005B3F14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928" w:type="pct"/>
          </w:tcPr>
          <w:p w14:paraId="16168762" w14:textId="401BFCC5" w:rsidR="00A17A2F" w:rsidRPr="00D86E4C" w:rsidRDefault="00483CB1" w:rsidP="005B3F14">
            <w:pPr>
              <w:suppressAutoHyphens/>
              <w:rPr>
                <w:rFonts w:cs="Times New Roman"/>
                <w:szCs w:val="24"/>
                <w:lang w:eastAsia="en-US"/>
              </w:rPr>
            </w:pPr>
            <w:r w:rsidRPr="00D86E4C">
              <w:rPr>
                <w:rFonts w:cs="Times New Roman"/>
                <w:szCs w:val="24"/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79548048" w14:textId="77777777" w:rsidR="00A17A2F" w:rsidRPr="00D86E4C" w:rsidRDefault="00A17A2F" w:rsidP="005B3F14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  <w:lang w:eastAsia="en-US"/>
              </w:rPr>
              <w:t>Ежегодный медицинский осмотр, включающий химико-токсикологические исследования наличия в организме человека наркотических средств, психотропных веществ и их метаболитов</w:t>
            </w:r>
            <w:r w:rsidRPr="00D86E4C">
              <w:rPr>
                <w:rStyle w:val="af0"/>
                <w:szCs w:val="24"/>
              </w:rPr>
              <w:t xml:space="preserve"> </w:t>
            </w:r>
          </w:p>
          <w:p w14:paraId="39CA4783" w14:textId="103E0927" w:rsidR="00A17A2F" w:rsidRPr="00D86E4C" w:rsidRDefault="00787D38" w:rsidP="005B3F14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Прохождение обучения по охране труда и проверки знания требований охраны труда</w:t>
            </w:r>
          </w:p>
          <w:p w14:paraId="6CFAA73F" w14:textId="5EB31B06" w:rsidR="00B379B1" w:rsidRPr="00D86E4C" w:rsidRDefault="00A17A2F" w:rsidP="005B3F14">
            <w:pPr>
              <w:suppressAutoHyphens/>
              <w:rPr>
                <w:rFonts w:cs="Times New Roman"/>
                <w:szCs w:val="20"/>
              </w:rPr>
            </w:pPr>
            <w:r w:rsidRPr="00D86E4C">
              <w:rPr>
                <w:rFonts w:cs="Times New Roman"/>
                <w:szCs w:val="20"/>
              </w:rPr>
              <w:t>Прохождение обучения мерам пожарной безопасности</w:t>
            </w:r>
          </w:p>
          <w:p w14:paraId="18208C06" w14:textId="1DBCBC20" w:rsidR="00D73D80" w:rsidRPr="00D86E4C" w:rsidRDefault="00D73D80" w:rsidP="005B3F14">
            <w:pPr>
              <w:suppressAutoHyphens/>
              <w:rPr>
                <w:rFonts w:cs="Times New Roman"/>
                <w:szCs w:val="20"/>
              </w:rPr>
            </w:pPr>
            <w:r w:rsidRPr="00D86E4C">
              <w:rPr>
                <w:rFonts w:cs="Times New Roman"/>
                <w:szCs w:val="20"/>
              </w:rPr>
              <w:t>Прохождение периодической проверки на пригодность к действиям в условиях, связанных с применением огнестрельного оружия и специальных средств</w:t>
            </w:r>
          </w:p>
          <w:p w14:paraId="38CAAE95" w14:textId="77777777" w:rsidR="00483CB1" w:rsidRPr="00D86E4C" w:rsidRDefault="00483CB1" w:rsidP="005B3F14">
            <w:pPr>
              <w:suppressAutoHyphens/>
              <w:rPr>
                <w:rFonts w:cs="Times New Roman"/>
                <w:szCs w:val="20"/>
              </w:rPr>
            </w:pPr>
            <w:r w:rsidRPr="00D86E4C">
              <w:rPr>
                <w:rFonts w:cs="Times New Roman"/>
                <w:szCs w:val="20"/>
              </w:rPr>
              <w:t>Г</w:t>
            </w:r>
            <w:r w:rsidR="00EB14D7" w:rsidRPr="00D86E4C">
              <w:rPr>
                <w:rFonts w:cs="Times New Roman"/>
                <w:szCs w:val="20"/>
              </w:rPr>
              <w:t>ражданств</w:t>
            </w:r>
            <w:r w:rsidRPr="00D86E4C">
              <w:rPr>
                <w:rFonts w:cs="Times New Roman"/>
                <w:szCs w:val="20"/>
              </w:rPr>
              <w:t>о Российской Федерации</w:t>
            </w:r>
          </w:p>
          <w:p w14:paraId="659F70BD" w14:textId="77777777" w:rsidR="00483CB1" w:rsidRPr="00D86E4C" w:rsidRDefault="00483CB1" w:rsidP="005B3F14">
            <w:pPr>
              <w:suppressAutoHyphens/>
              <w:rPr>
                <w:rFonts w:cs="Times New Roman"/>
                <w:szCs w:val="20"/>
              </w:rPr>
            </w:pPr>
            <w:r w:rsidRPr="00D86E4C">
              <w:rPr>
                <w:rFonts w:cs="Times New Roman"/>
                <w:szCs w:val="20"/>
              </w:rPr>
              <w:t>Н</w:t>
            </w:r>
            <w:r w:rsidR="00EB14D7" w:rsidRPr="00D86E4C">
              <w:rPr>
                <w:rFonts w:cs="Times New Roman"/>
                <w:szCs w:val="20"/>
              </w:rPr>
              <w:t>аличи</w:t>
            </w:r>
            <w:r w:rsidRPr="00D86E4C">
              <w:rPr>
                <w:rFonts w:cs="Times New Roman"/>
                <w:szCs w:val="20"/>
              </w:rPr>
              <w:t>е</w:t>
            </w:r>
            <w:r w:rsidR="00EB14D7" w:rsidRPr="00D86E4C">
              <w:rPr>
                <w:rFonts w:cs="Times New Roman"/>
                <w:szCs w:val="20"/>
              </w:rPr>
              <w:t xml:space="preserve"> р</w:t>
            </w:r>
            <w:r w:rsidRPr="00D86E4C">
              <w:rPr>
                <w:rFonts w:cs="Times New Roman"/>
                <w:szCs w:val="20"/>
              </w:rPr>
              <w:t>егистрации по месту жительства</w:t>
            </w:r>
          </w:p>
          <w:p w14:paraId="45688E88" w14:textId="77777777" w:rsidR="00483CB1" w:rsidRPr="00D86E4C" w:rsidRDefault="00483CB1" w:rsidP="005B3F14">
            <w:pPr>
              <w:suppressAutoHyphens/>
              <w:rPr>
                <w:rFonts w:cs="Times New Roman"/>
                <w:szCs w:val="20"/>
              </w:rPr>
            </w:pPr>
            <w:r w:rsidRPr="00D86E4C">
              <w:rPr>
                <w:rFonts w:cs="Times New Roman"/>
                <w:szCs w:val="20"/>
              </w:rPr>
              <w:t>О</w:t>
            </w:r>
            <w:r w:rsidR="00EB14D7" w:rsidRPr="00D86E4C">
              <w:rPr>
                <w:rFonts w:cs="Times New Roman"/>
                <w:szCs w:val="20"/>
              </w:rPr>
              <w:t>тсутстви</w:t>
            </w:r>
            <w:r w:rsidRPr="00D86E4C">
              <w:rPr>
                <w:rFonts w:cs="Times New Roman"/>
                <w:szCs w:val="20"/>
              </w:rPr>
              <w:t>е</w:t>
            </w:r>
            <w:r w:rsidR="00EB14D7" w:rsidRPr="00D86E4C">
              <w:rPr>
                <w:rFonts w:cs="Times New Roman"/>
                <w:szCs w:val="20"/>
              </w:rPr>
              <w:t xml:space="preserve"> несня</w:t>
            </w:r>
            <w:r w:rsidRPr="00D86E4C">
              <w:rPr>
                <w:rFonts w:cs="Times New Roman"/>
                <w:szCs w:val="20"/>
              </w:rPr>
              <w:t>той или непогашенной судимости</w:t>
            </w:r>
          </w:p>
          <w:p w14:paraId="16DC5C3C" w14:textId="3DEB3D61" w:rsidR="002E07EB" w:rsidRPr="00D86E4C" w:rsidRDefault="00483CB1" w:rsidP="005B3F14">
            <w:pPr>
              <w:suppressAutoHyphens/>
              <w:rPr>
                <w:rFonts w:cs="Times New Roman"/>
                <w:szCs w:val="20"/>
              </w:rPr>
            </w:pPr>
            <w:r w:rsidRPr="00D86E4C">
              <w:rPr>
                <w:rFonts w:cs="Times New Roman"/>
                <w:szCs w:val="20"/>
              </w:rPr>
              <w:t>О</w:t>
            </w:r>
            <w:r w:rsidR="00EB14D7" w:rsidRPr="00D86E4C">
              <w:rPr>
                <w:rFonts w:cs="Times New Roman"/>
                <w:szCs w:val="20"/>
              </w:rPr>
              <w:t>тсутстви</w:t>
            </w:r>
            <w:r w:rsidRPr="00D86E4C">
              <w:rPr>
                <w:rFonts w:cs="Times New Roman"/>
                <w:szCs w:val="20"/>
              </w:rPr>
              <w:t>е</w:t>
            </w:r>
            <w:r w:rsidR="00EB14D7" w:rsidRPr="00D86E4C">
              <w:rPr>
                <w:rFonts w:cs="Times New Roman"/>
                <w:szCs w:val="20"/>
              </w:rPr>
              <w:t xml:space="preserve"> </w:t>
            </w:r>
            <w:r w:rsidR="00AA7BFD" w:rsidRPr="00D86E4C">
              <w:rPr>
                <w:rFonts w:cs="Times New Roman"/>
                <w:szCs w:val="20"/>
              </w:rPr>
              <w:t xml:space="preserve">ограничений </w:t>
            </w:r>
            <w:r w:rsidR="00EB14D7" w:rsidRPr="00D86E4C">
              <w:rPr>
                <w:rFonts w:cs="Times New Roman"/>
                <w:szCs w:val="20"/>
              </w:rPr>
              <w:t xml:space="preserve">занимать должности на государственной службе, в органах местного самоуправления </w:t>
            </w:r>
            <w:r w:rsidR="00D86E4C" w:rsidRPr="00D86E4C">
              <w:rPr>
                <w:rFonts w:cs="Times New Roman"/>
                <w:szCs w:val="20"/>
              </w:rPr>
              <w:t>либо заниматься охранной деятельностью, установленных приговором суда, вступившим в законную силу</w:t>
            </w:r>
          </w:p>
          <w:p w14:paraId="149CB155" w14:textId="5B3487C6" w:rsidR="001F1265" w:rsidRPr="00D86E4C" w:rsidRDefault="001F1265" w:rsidP="005B3F14">
            <w:pPr>
              <w:suppressAutoHyphens/>
              <w:rPr>
                <w:rFonts w:cs="Times New Roman"/>
                <w:szCs w:val="20"/>
              </w:rPr>
            </w:pPr>
            <w:r w:rsidRPr="00D86E4C">
              <w:rPr>
                <w:rFonts w:cs="Times New Roman"/>
                <w:szCs w:val="20"/>
              </w:rPr>
              <w:t>Наличие права на хранение и ношение служебного оружия и патронов к нему (при необходимости)</w:t>
            </w:r>
          </w:p>
          <w:p w14:paraId="1491ACCB" w14:textId="61444F22" w:rsidR="008B37BE" w:rsidRPr="00D86E4C" w:rsidRDefault="008B37BE" w:rsidP="005B3F14">
            <w:pPr>
              <w:suppressAutoHyphens/>
              <w:rPr>
                <w:rFonts w:cs="Times New Roman"/>
                <w:szCs w:val="20"/>
                <w:vertAlign w:val="superscript"/>
              </w:rPr>
            </w:pPr>
            <w:r w:rsidRPr="00D86E4C">
              <w:rPr>
                <w:rFonts w:cs="Times New Roman"/>
                <w:szCs w:val="20"/>
              </w:rPr>
              <w:t>Подтверждение наличия обязательной государственной дактилоскопической регистрации</w:t>
            </w:r>
          </w:p>
        </w:tc>
      </w:tr>
      <w:tr w:rsidR="00D86E4C" w:rsidRPr="00D86E4C" w14:paraId="0D1DD709" w14:textId="77777777" w:rsidTr="00D86E4C">
        <w:trPr>
          <w:trHeight w:val="20"/>
          <w:jc w:val="center"/>
        </w:trPr>
        <w:tc>
          <w:tcPr>
            <w:tcW w:w="1072" w:type="pct"/>
          </w:tcPr>
          <w:p w14:paraId="65907891" w14:textId="77777777" w:rsidR="00B379B1" w:rsidRPr="00D86E4C" w:rsidRDefault="00B379B1" w:rsidP="005B3F14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726E50C7" w14:textId="2D235C54" w:rsidR="00B379B1" w:rsidRPr="00D86E4C" w:rsidRDefault="00327098" w:rsidP="005B3F14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 xml:space="preserve">Необходимость наличия </w:t>
            </w:r>
            <w:r w:rsidR="00D15392" w:rsidRPr="00D86E4C">
              <w:rPr>
                <w:rFonts w:cs="Times New Roman"/>
                <w:szCs w:val="24"/>
              </w:rPr>
              <w:t>разрешения</w:t>
            </w:r>
            <w:r w:rsidRPr="00D86E4C">
              <w:rPr>
                <w:rFonts w:cs="Times New Roman"/>
                <w:szCs w:val="24"/>
              </w:rPr>
              <w:t xml:space="preserve"> на хранение и ношение служебного оружия и патронов к нему определяется в соответствии с законодательством Российской Федерации в отношении должностей работников ведомственной охраны, подлежащих обеспечению отдельными типами и моделями боевого ручного стрелкового оружия и патронами к нему</w:t>
            </w:r>
          </w:p>
        </w:tc>
      </w:tr>
    </w:tbl>
    <w:p w14:paraId="4CCF27BF" w14:textId="32D3A853" w:rsidR="00DC3F31" w:rsidRPr="00D86E4C" w:rsidRDefault="00DC3F31" w:rsidP="005B3F14">
      <w:pPr>
        <w:rPr>
          <w:rFonts w:cs="Times New Roman"/>
        </w:rPr>
      </w:pPr>
    </w:p>
    <w:p w14:paraId="42349C0F" w14:textId="77777777" w:rsidR="00B379B1" w:rsidRPr="00D86E4C" w:rsidRDefault="00B379B1" w:rsidP="005B3F14">
      <w:pPr>
        <w:rPr>
          <w:rFonts w:cs="Times New Roman"/>
        </w:rPr>
      </w:pPr>
      <w:r w:rsidRPr="00D86E4C">
        <w:rPr>
          <w:rFonts w:cs="Times New Roman"/>
        </w:rPr>
        <w:t>Дополнительные характеристики</w:t>
      </w:r>
    </w:p>
    <w:p w14:paraId="7753C4D6" w14:textId="77777777" w:rsidR="00B379B1" w:rsidRPr="00D86E4C" w:rsidRDefault="00B379B1" w:rsidP="005B3F14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1276"/>
        <w:gridCol w:w="6911"/>
      </w:tblGrid>
      <w:tr w:rsidR="00D86E4C" w:rsidRPr="00D86E4C" w14:paraId="56941A0C" w14:textId="77777777" w:rsidTr="00D86E4C">
        <w:trPr>
          <w:trHeight w:val="20"/>
          <w:jc w:val="center"/>
        </w:trPr>
        <w:tc>
          <w:tcPr>
            <w:tcW w:w="1072" w:type="pct"/>
            <w:vAlign w:val="center"/>
          </w:tcPr>
          <w:p w14:paraId="63B33A54" w14:textId="77777777" w:rsidR="00B379B1" w:rsidRPr="00D86E4C" w:rsidRDefault="00B379B1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612" w:type="pct"/>
            <w:vAlign w:val="center"/>
          </w:tcPr>
          <w:p w14:paraId="6DD19AA1" w14:textId="6F36A103" w:rsidR="00B379B1" w:rsidRPr="00D86E4C" w:rsidRDefault="00F74215" w:rsidP="00F74215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Код</w:t>
            </w:r>
          </w:p>
        </w:tc>
        <w:tc>
          <w:tcPr>
            <w:tcW w:w="3316" w:type="pct"/>
            <w:vAlign w:val="center"/>
          </w:tcPr>
          <w:p w14:paraId="1D2604D5" w14:textId="77777777" w:rsidR="00B379B1" w:rsidRPr="00D86E4C" w:rsidRDefault="00B379B1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D86E4C" w:rsidRPr="00D86E4C" w14:paraId="5E101B85" w14:textId="77777777" w:rsidTr="00D86E4C">
        <w:trPr>
          <w:trHeight w:val="20"/>
          <w:jc w:val="center"/>
        </w:trPr>
        <w:tc>
          <w:tcPr>
            <w:tcW w:w="1072" w:type="pct"/>
          </w:tcPr>
          <w:p w14:paraId="3593A680" w14:textId="57A8607A" w:rsidR="00047E3B" w:rsidRPr="00D86E4C" w:rsidRDefault="00047E3B" w:rsidP="00936A7D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ОКЗ</w:t>
            </w:r>
          </w:p>
        </w:tc>
        <w:tc>
          <w:tcPr>
            <w:tcW w:w="612" w:type="pct"/>
          </w:tcPr>
          <w:p w14:paraId="7C674D32" w14:textId="6A6123E2" w:rsidR="005F0805" w:rsidRPr="00D86E4C" w:rsidRDefault="005F0805" w:rsidP="0045203B">
            <w:pPr>
              <w:suppressAutoHyphens/>
              <w:rPr>
                <w:rFonts w:cs="Times New Roman"/>
                <w:szCs w:val="24"/>
                <w:highlight w:val="lightGray"/>
              </w:rPr>
            </w:pPr>
            <w:r w:rsidRPr="00D86E4C">
              <w:rPr>
                <w:rFonts w:cs="Times New Roman"/>
                <w:szCs w:val="24"/>
              </w:rPr>
              <w:t>1349</w:t>
            </w:r>
          </w:p>
        </w:tc>
        <w:tc>
          <w:tcPr>
            <w:tcW w:w="3316" w:type="pct"/>
          </w:tcPr>
          <w:p w14:paraId="2209690F" w14:textId="45CD9768" w:rsidR="005F0805" w:rsidRPr="00D86E4C" w:rsidRDefault="005F0805" w:rsidP="00936A7D">
            <w:pPr>
              <w:autoSpaceDE w:val="0"/>
              <w:autoSpaceDN w:val="0"/>
              <w:adjustRightInd w:val="0"/>
              <w:rPr>
                <w:rFonts w:cs="Times New Roman"/>
                <w:szCs w:val="24"/>
                <w:highlight w:val="lightGray"/>
              </w:rPr>
            </w:pPr>
            <w:r w:rsidRPr="00D86E4C">
              <w:rPr>
                <w:rFonts w:cs="Times New Roman"/>
                <w:szCs w:val="24"/>
              </w:rPr>
              <w:t>Руководители служб в сфере социальных услуг, не входящие в другие группы</w:t>
            </w:r>
          </w:p>
        </w:tc>
      </w:tr>
      <w:tr w:rsidR="00D86E4C" w:rsidRPr="00D86E4C" w14:paraId="070C94C0" w14:textId="77777777" w:rsidTr="00D86E4C">
        <w:trPr>
          <w:trHeight w:val="20"/>
          <w:jc w:val="center"/>
        </w:trPr>
        <w:tc>
          <w:tcPr>
            <w:tcW w:w="1072" w:type="pct"/>
            <w:vMerge w:val="restart"/>
          </w:tcPr>
          <w:p w14:paraId="547D54C5" w14:textId="77777777" w:rsidR="009F5B89" w:rsidRPr="00D86E4C" w:rsidRDefault="009F5B89" w:rsidP="00936A7D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ЕКС</w:t>
            </w:r>
          </w:p>
        </w:tc>
        <w:tc>
          <w:tcPr>
            <w:tcW w:w="612" w:type="pct"/>
          </w:tcPr>
          <w:p w14:paraId="6729DE75" w14:textId="77777777" w:rsidR="009F5B89" w:rsidRPr="00D86E4C" w:rsidRDefault="009F5B89" w:rsidP="00936A7D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-</w:t>
            </w:r>
          </w:p>
        </w:tc>
        <w:tc>
          <w:tcPr>
            <w:tcW w:w="3316" w:type="pct"/>
          </w:tcPr>
          <w:p w14:paraId="4C4826FD" w14:textId="027B9B81" w:rsidR="009F5B89" w:rsidRPr="00D86E4C" w:rsidRDefault="009F5B89" w:rsidP="00936A7D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Начальник караула ведомственной охраны</w:t>
            </w:r>
          </w:p>
        </w:tc>
      </w:tr>
      <w:tr w:rsidR="00D86E4C" w:rsidRPr="00D86E4C" w14:paraId="42B6F3AE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3A418622" w14:textId="77777777" w:rsidR="009F5B89" w:rsidRPr="00D86E4C" w:rsidRDefault="009F5B89" w:rsidP="00936A7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12" w:type="pct"/>
          </w:tcPr>
          <w:p w14:paraId="7EC38EE1" w14:textId="01981D05" w:rsidR="009F5B89" w:rsidRPr="00D86E4C" w:rsidRDefault="009F5B89" w:rsidP="00936A7D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-</w:t>
            </w:r>
          </w:p>
        </w:tc>
        <w:tc>
          <w:tcPr>
            <w:tcW w:w="3316" w:type="pct"/>
          </w:tcPr>
          <w:p w14:paraId="2F4D4759" w14:textId="125673B5" w:rsidR="009F5B89" w:rsidRPr="00D86E4C" w:rsidRDefault="009F5B89" w:rsidP="00936A7D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Начальник команды (в составе отряда) ведомственной охраны</w:t>
            </w:r>
          </w:p>
        </w:tc>
      </w:tr>
      <w:tr w:rsidR="00D86E4C" w:rsidRPr="00D86E4C" w14:paraId="115D3336" w14:textId="77777777" w:rsidTr="00D86E4C">
        <w:trPr>
          <w:trHeight w:val="20"/>
          <w:jc w:val="center"/>
        </w:trPr>
        <w:tc>
          <w:tcPr>
            <w:tcW w:w="1072" w:type="pct"/>
            <w:vMerge w:val="restart"/>
          </w:tcPr>
          <w:p w14:paraId="08B33F41" w14:textId="77777777" w:rsidR="00B379B1" w:rsidRPr="00D86E4C" w:rsidRDefault="00B379B1" w:rsidP="00936A7D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612" w:type="pct"/>
          </w:tcPr>
          <w:p w14:paraId="5F8E4840" w14:textId="4339A73C" w:rsidR="00B379B1" w:rsidRPr="00D86E4C" w:rsidRDefault="007B5893" w:rsidP="00936A7D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24487</w:t>
            </w:r>
          </w:p>
        </w:tc>
        <w:tc>
          <w:tcPr>
            <w:tcW w:w="3316" w:type="pct"/>
          </w:tcPr>
          <w:p w14:paraId="70769C75" w14:textId="0112A467" w:rsidR="00B379B1" w:rsidRPr="00D86E4C" w:rsidRDefault="007B5893" w:rsidP="00936A7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Начальник группы (в прочих отраслях)</w:t>
            </w:r>
          </w:p>
        </w:tc>
      </w:tr>
      <w:tr w:rsidR="00D86E4C" w:rsidRPr="00D86E4C" w14:paraId="78D63D8E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304D4F3F" w14:textId="77777777" w:rsidR="007B5893" w:rsidRPr="00D86E4C" w:rsidRDefault="007B5893" w:rsidP="007B589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12" w:type="pct"/>
          </w:tcPr>
          <w:p w14:paraId="20E5E54D" w14:textId="4FA510E5" w:rsidR="007B5893" w:rsidRPr="00D86E4C" w:rsidRDefault="007B5893" w:rsidP="007B5893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24549</w:t>
            </w:r>
          </w:p>
        </w:tc>
        <w:tc>
          <w:tcPr>
            <w:tcW w:w="3316" w:type="pct"/>
          </w:tcPr>
          <w:p w14:paraId="2E9A8467" w14:textId="5B319A3C" w:rsidR="007B5893" w:rsidRPr="00D86E4C" w:rsidRDefault="007B5893" w:rsidP="00EC310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Начальник караула (военизированной охраны, пожарной части службы безопасности)</w:t>
            </w:r>
          </w:p>
        </w:tc>
      </w:tr>
      <w:tr w:rsidR="00D86E4C" w:rsidRPr="00D86E4C" w14:paraId="5C2E3270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7A1DFCB3" w14:textId="77777777" w:rsidR="00CA6F5B" w:rsidRPr="00D86E4C" w:rsidRDefault="00CA6F5B" w:rsidP="007B589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12" w:type="pct"/>
          </w:tcPr>
          <w:p w14:paraId="6B7467D8" w14:textId="5A153335" w:rsidR="00CA6F5B" w:rsidRPr="00D86E4C" w:rsidRDefault="009F5B89" w:rsidP="007B5893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24570</w:t>
            </w:r>
          </w:p>
        </w:tc>
        <w:tc>
          <w:tcPr>
            <w:tcW w:w="3316" w:type="pct"/>
          </w:tcPr>
          <w:p w14:paraId="6BC0BD61" w14:textId="75CD0839" w:rsidR="00CA6F5B" w:rsidRPr="00D86E4C" w:rsidRDefault="00CA6F5B" w:rsidP="007B589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Начальник команды (военизированной, пожарной и сторожевой охраны, пожарно-спасательной, служебного собаководства)</w:t>
            </w:r>
          </w:p>
        </w:tc>
      </w:tr>
      <w:tr w:rsidR="00D86E4C" w:rsidRPr="00D86E4C" w14:paraId="6C9DE216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4AB1FC88" w14:textId="77777777" w:rsidR="007B5893" w:rsidRPr="00D86E4C" w:rsidRDefault="007B5893" w:rsidP="007B589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12" w:type="pct"/>
          </w:tcPr>
          <w:p w14:paraId="2931C60C" w14:textId="3D789A41" w:rsidR="007B5893" w:rsidRPr="00D86E4C" w:rsidRDefault="007B5893" w:rsidP="007B5893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24755</w:t>
            </w:r>
          </w:p>
        </w:tc>
        <w:tc>
          <w:tcPr>
            <w:tcW w:w="3316" w:type="pct"/>
          </w:tcPr>
          <w:p w14:paraId="75878FA0" w14:textId="73EBF08F" w:rsidR="007B5893" w:rsidRPr="00D86E4C" w:rsidRDefault="007B5893" w:rsidP="007B589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Начальник отделения (службы безопасности)</w:t>
            </w:r>
          </w:p>
        </w:tc>
      </w:tr>
      <w:tr w:rsidR="00D86E4C" w:rsidRPr="00D86E4C" w14:paraId="357CA64B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3F825816" w14:textId="77777777" w:rsidR="007B5893" w:rsidRPr="00D86E4C" w:rsidRDefault="007B5893" w:rsidP="007B589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12" w:type="pct"/>
          </w:tcPr>
          <w:p w14:paraId="067A2A0C" w14:textId="4A9F90A0" w:rsidR="007B5893" w:rsidRPr="00D86E4C" w:rsidRDefault="007B5893" w:rsidP="007B5893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24951</w:t>
            </w:r>
          </w:p>
        </w:tc>
        <w:tc>
          <w:tcPr>
            <w:tcW w:w="3316" w:type="pct"/>
          </w:tcPr>
          <w:p w14:paraId="17ABD0F9" w14:textId="68E25582" w:rsidR="007B5893" w:rsidRPr="00D86E4C" w:rsidRDefault="007B5893" w:rsidP="007B589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Начальник смены (в прочих отраслях)</w:t>
            </w:r>
          </w:p>
        </w:tc>
      </w:tr>
      <w:tr w:rsidR="00D86E4C" w:rsidRPr="00D86E4C" w14:paraId="1FDC5B3A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0A0449D1" w14:textId="77777777" w:rsidR="007B5893" w:rsidRPr="00D86E4C" w:rsidRDefault="007B5893" w:rsidP="007B589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12" w:type="pct"/>
          </w:tcPr>
          <w:p w14:paraId="61907DBD" w14:textId="0C8716B4" w:rsidR="007B5893" w:rsidRPr="00D86E4C" w:rsidRDefault="007B5893" w:rsidP="007B5893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44550</w:t>
            </w:r>
          </w:p>
        </w:tc>
        <w:tc>
          <w:tcPr>
            <w:tcW w:w="3316" w:type="pct"/>
          </w:tcPr>
          <w:p w14:paraId="7F3498F1" w14:textId="6399560D" w:rsidR="007B5893" w:rsidRPr="00D86E4C" w:rsidRDefault="007B5893" w:rsidP="007B589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Начальник караула ведомственной охраны</w:t>
            </w:r>
          </w:p>
        </w:tc>
      </w:tr>
      <w:tr w:rsidR="00D86E4C" w:rsidRPr="00D86E4C" w14:paraId="5E346233" w14:textId="77777777" w:rsidTr="00D86E4C">
        <w:trPr>
          <w:trHeight w:val="20"/>
          <w:jc w:val="center"/>
        </w:trPr>
        <w:tc>
          <w:tcPr>
            <w:tcW w:w="1072" w:type="pct"/>
            <w:vMerge w:val="restart"/>
          </w:tcPr>
          <w:p w14:paraId="63A47558" w14:textId="314D959D" w:rsidR="007B5893" w:rsidRPr="00D86E4C" w:rsidRDefault="007B5893" w:rsidP="007B5893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612" w:type="pct"/>
          </w:tcPr>
          <w:p w14:paraId="3736906E" w14:textId="2723623B" w:rsidR="007B5893" w:rsidRPr="00D86E4C" w:rsidRDefault="007B5893" w:rsidP="007B5893">
            <w:pPr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>5.40.02.01</w:t>
            </w:r>
          </w:p>
        </w:tc>
        <w:tc>
          <w:tcPr>
            <w:tcW w:w="3316" w:type="pct"/>
          </w:tcPr>
          <w:p w14:paraId="434F8F2C" w14:textId="6E2E192C" w:rsidR="007B5893" w:rsidRPr="00D86E4C" w:rsidRDefault="007B5893" w:rsidP="007B5893">
            <w:pPr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>Право и организация социального обеспечения</w:t>
            </w:r>
          </w:p>
        </w:tc>
      </w:tr>
      <w:tr w:rsidR="00D86E4C" w:rsidRPr="00D86E4C" w14:paraId="018E120C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1AA828DA" w14:textId="77777777" w:rsidR="007B5893" w:rsidRPr="00D86E4C" w:rsidRDefault="007B5893" w:rsidP="007B589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12" w:type="pct"/>
          </w:tcPr>
          <w:p w14:paraId="4034035E" w14:textId="1EC634E4" w:rsidR="007B5893" w:rsidRPr="00D86E4C" w:rsidRDefault="007B5893" w:rsidP="007B5893">
            <w:pPr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>5.40.02.02</w:t>
            </w:r>
          </w:p>
        </w:tc>
        <w:tc>
          <w:tcPr>
            <w:tcW w:w="3316" w:type="pct"/>
          </w:tcPr>
          <w:p w14:paraId="267214A0" w14:textId="221FF14B" w:rsidR="007B5893" w:rsidRPr="00D86E4C" w:rsidRDefault="007B5893" w:rsidP="007B5893">
            <w:pPr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 xml:space="preserve">Правоохранительная деятельность </w:t>
            </w:r>
          </w:p>
        </w:tc>
      </w:tr>
      <w:tr w:rsidR="00D86E4C" w:rsidRPr="00D86E4C" w14:paraId="547551AC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4F9480DE" w14:textId="77777777" w:rsidR="007B5893" w:rsidRPr="00D86E4C" w:rsidRDefault="007B5893" w:rsidP="007B589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12" w:type="pct"/>
          </w:tcPr>
          <w:p w14:paraId="0F20993F" w14:textId="4DDA50C7" w:rsidR="007B5893" w:rsidRPr="00D86E4C" w:rsidRDefault="007B5893" w:rsidP="007B5893">
            <w:pPr>
              <w:rPr>
                <w:rFonts w:cs="Times New Roman"/>
              </w:rPr>
            </w:pPr>
            <w:r w:rsidRPr="00D86E4C">
              <w:rPr>
                <w:rFonts w:cs="Times New Roman"/>
              </w:rPr>
              <w:t>5.40.02.03</w:t>
            </w:r>
          </w:p>
        </w:tc>
        <w:tc>
          <w:tcPr>
            <w:tcW w:w="3316" w:type="pct"/>
          </w:tcPr>
          <w:p w14:paraId="70A3BC22" w14:textId="4B59BA2F" w:rsidR="007B5893" w:rsidRPr="00D86E4C" w:rsidRDefault="007B5893" w:rsidP="007B5893">
            <w:pPr>
              <w:rPr>
                <w:rFonts w:cs="Times New Roman"/>
              </w:rPr>
            </w:pPr>
            <w:r w:rsidRPr="00D86E4C">
              <w:rPr>
                <w:rFonts w:cs="Times New Roman"/>
              </w:rPr>
              <w:t>Право и судебное администрирование</w:t>
            </w:r>
          </w:p>
        </w:tc>
      </w:tr>
      <w:tr w:rsidR="00D86E4C" w:rsidRPr="00D86E4C" w14:paraId="77AC998C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33962568" w14:textId="77777777" w:rsidR="007B5893" w:rsidRPr="00D86E4C" w:rsidRDefault="007B5893" w:rsidP="007B589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12" w:type="pct"/>
          </w:tcPr>
          <w:p w14:paraId="2225D515" w14:textId="5BF10287" w:rsidR="007B5893" w:rsidRPr="00D86E4C" w:rsidRDefault="007B5893" w:rsidP="007B5893">
            <w:pPr>
              <w:rPr>
                <w:rFonts w:cs="Times New Roman"/>
              </w:rPr>
            </w:pPr>
            <w:r w:rsidRPr="00D86E4C">
              <w:rPr>
                <w:rFonts w:cs="Times New Roman"/>
              </w:rPr>
              <w:t>5.40.03.01</w:t>
            </w:r>
          </w:p>
        </w:tc>
        <w:tc>
          <w:tcPr>
            <w:tcW w:w="3316" w:type="pct"/>
          </w:tcPr>
          <w:p w14:paraId="206C595A" w14:textId="47FAE955" w:rsidR="007B5893" w:rsidRPr="00D86E4C" w:rsidRDefault="007B5893" w:rsidP="007B5893">
            <w:pPr>
              <w:rPr>
                <w:rFonts w:cs="Times New Roman"/>
              </w:rPr>
            </w:pPr>
            <w:r w:rsidRPr="00D86E4C">
              <w:rPr>
                <w:rFonts w:cs="Times New Roman"/>
              </w:rPr>
              <w:t>Юриспруденция</w:t>
            </w:r>
          </w:p>
        </w:tc>
      </w:tr>
      <w:tr w:rsidR="00D86E4C" w:rsidRPr="00D86E4C" w14:paraId="3070F623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7B5E15FB" w14:textId="77777777" w:rsidR="007B5893" w:rsidRPr="00D86E4C" w:rsidRDefault="007B5893" w:rsidP="007B589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12" w:type="pct"/>
          </w:tcPr>
          <w:p w14:paraId="637E4786" w14:textId="7FD6381E" w:rsidR="007B5893" w:rsidRPr="00D86E4C" w:rsidRDefault="007B5893" w:rsidP="007B5893">
            <w:pPr>
              <w:rPr>
                <w:rFonts w:cs="Times New Roman"/>
              </w:rPr>
            </w:pPr>
            <w:r w:rsidRPr="00D86E4C">
              <w:rPr>
                <w:rFonts w:cs="Times New Roman"/>
              </w:rPr>
              <w:t>5.40.05.01</w:t>
            </w:r>
          </w:p>
        </w:tc>
        <w:tc>
          <w:tcPr>
            <w:tcW w:w="3316" w:type="pct"/>
          </w:tcPr>
          <w:p w14:paraId="7E8ADDEE" w14:textId="5833D9B9" w:rsidR="007B5893" w:rsidRPr="00D86E4C" w:rsidRDefault="007B5893" w:rsidP="007B5893">
            <w:pPr>
              <w:rPr>
                <w:rFonts w:cs="Times New Roman"/>
              </w:rPr>
            </w:pPr>
            <w:r w:rsidRPr="00D86E4C">
              <w:rPr>
                <w:rFonts w:cs="Times New Roman"/>
              </w:rPr>
              <w:t>Правовое обеспечение национальной безопасности</w:t>
            </w:r>
          </w:p>
        </w:tc>
      </w:tr>
      <w:tr w:rsidR="00D86E4C" w:rsidRPr="00D86E4C" w14:paraId="39FD5C3C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7CF0C064" w14:textId="77777777" w:rsidR="007B5893" w:rsidRPr="00D86E4C" w:rsidRDefault="007B5893" w:rsidP="007B589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12" w:type="pct"/>
          </w:tcPr>
          <w:p w14:paraId="3B11BD81" w14:textId="58346DBD" w:rsidR="007B5893" w:rsidRPr="00D86E4C" w:rsidRDefault="007B5893" w:rsidP="007B5893">
            <w:pPr>
              <w:rPr>
                <w:rFonts w:cs="Times New Roman"/>
              </w:rPr>
            </w:pPr>
            <w:r w:rsidRPr="00D86E4C">
              <w:rPr>
                <w:rFonts w:cs="Times New Roman"/>
              </w:rPr>
              <w:t>5.40.05.02</w:t>
            </w:r>
          </w:p>
        </w:tc>
        <w:tc>
          <w:tcPr>
            <w:tcW w:w="3316" w:type="pct"/>
          </w:tcPr>
          <w:p w14:paraId="329FDD66" w14:textId="6E62DC33" w:rsidR="007B5893" w:rsidRPr="00D86E4C" w:rsidRDefault="007B5893" w:rsidP="007B5893">
            <w:pPr>
              <w:rPr>
                <w:rFonts w:cs="Times New Roman"/>
              </w:rPr>
            </w:pPr>
            <w:r w:rsidRPr="00D86E4C">
              <w:rPr>
                <w:rFonts w:cs="Times New Roman"/>
              </w:rPr>
              <w:t>Правоохранительная деятельность</w:t>
            </w:r>
          </w:p>
        </w:tc>
      </w:tr>
      <w:tr w:rsidR="00D86E4C" w:rsidRPr="00D86E4C" w14:paraId="03DD5DD4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0F20C1B0" w14:textId="77777777" w:rsidR="007B5893" w:rsidRPr="00D86E4C" w:rsidRDefault="007B5893" w:rsidP="007B589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12" w:type="pct"/>
          </w:tcPr>
          <w:p w14:paraId="76B343E4" w14:textId="546968D6" w:rsidR="007B5893" w:rsidRPr="00D86E4C" w:rsidRDefault="007B5893" w:rsidP="007B5893">
            <w:pPr>
              <w:rPr>
                <w:rFonts w:cs="Times New Roman"/>
              </w:rPr>
            </w:pPr>
            <w:r w:rsidRPr="00D86E4C">
              <w:rPr>
                <w:rFonts w:cs="Times New Roman"/>
              </w:rPr>
              <w:t>9.56.05.03</w:t>
            </w:r>
          </w:p>
        </w:tc>
        <w:tc>
          <w:tcPr>
            <w:tcW w:w="3316" w:type="pct"/>
          </w:tcPr>
          <w:p w14:paraId="5640828E" w14:textId="6AE7C6B0" w:rsidR="007B5893" w:rsidRPr="00D86E4C" w:rsidRDefault="007B5893" w:rsidP="007B5893">
            <w:pPr>
              <w:rPr>
                <w:rFonts w:cs="Times New Roman"/>
              </w:rPr>
            </w:pPr>
            <w:r w:rsidRPr="00D86E4C">
              <w:rPr>
                <w:rFonts w:cs="Times New Roman"/>
              </w:rPr>
              <w:t>Служебно-прикладная физическая подготовка</w:t>
            </w:r>
          </w:p>
        </w:tc>
      </w:tr>
      <w:tr w:rsidR="00D86E4C" w:rsidRPr="00D86E4C" w14:paraId="16BB52BA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34106686" w14:textId="77777777" w:rsidR="007B5893" w:rsidRPr="00D86E4C" w:rsidRDefault="007B5893" w:rsidP="007B589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12" w:type="pct"/>
          </w:tcPr>
          <w:p w14:paraId="7439EA75" w14:textId="58BE2BD2" w:rsidR="007B5893" w:rsidRPr="00D86E4C" w:rsidRDefault="007B5893" w:rsidP="007B5893">
            <w:pPr>
              <w:rPr>
                <w:rFonts w:cs="Times New Roman"/>
              </w:rPr>
            </w:pPr>
            <w:r w:rsidRPr="00D86E4C">
              <w:rPr>
                <w:rFonts w:cs="Times New Roman"/>
              </w:rPr>
              <w:t>9.56.05.04</w:t>
            </w:r>
          </w:p>
        </w:tc>
        <w:tc>
          <w:tcPr>
            <w:tcW w:w="3316" w:type="pct"/>
          </w:tcPr>
          <w:p w14:paraId="6CE48B27" w14:textId="119D88E0" w:rsidR="007B5893" w:rsidRPr="00D86E4C" w:rsidRDefault="007B5893" w:rsidP="007B5893">
            <w:pPr>
              <w:rPr>
                <w:rFonts w:cs="Times New Roman"/>
              </w:rPr>
            </w:pPr>
            <w:r w:rsidRPr="00EC3106">
              <w:rPr>
                <w:rFonts w:cs="Times New Roman"/>
              </w:rPr>
              <w:t>Управление персоналом (Вооруженные Силы Р</w:t>
            </w:r>
            <w:r w:rsidR="00EC3106" w:rsidRPr="00EC3106">
              <w:rPr>
                <w:rFonts w:cs="Times New Roman"/>
              </w:rPr>
              <w:t xml:space="preserve">оссийской </w:t>
            </w:r>
            <w:r w:rsidRPr="00EC3106">
              <w:rPr>
                <w:rFonts w:cs="Times New Roman"/>
              </w:rPr>
              <w:t>Ф</w:t>
            </w:r>
            <w:r w:rsidR="00EC3106" w:rsidRPr="00EC3106">
              <w:rPr>
                <w:rFonts w:cs="Times New Roman"/>
              </w:rPr>
              <w:t>едерации</w:t>
            </w:r>
            <w:r w:rsidRPr="00EC3106">
              <w:rPr>
                <w:rFonts w:cs="Times New Roman"/>
              </w:rPr>
              <w:t>, другие войска, воинские формирования и приравненные к ним органы Р</w:t>
            </w:r>
            <w:r w:rsidR="00EC3106" w:rsidRPr="00EC3106">
              <w:rPr>
                <w:rFonts w:cs="Times New Roman"/>
              </w:rPr>
              <w:t xml:space="preserve">оссийской </w:t>
            </w:r>
            <w:r w:rsidRPr="00EC3106">
              <w:rPr>
                <w:rFonts w:cs="Times New Roman"/>
              </w:rPr>
              <w:t>Ф</w:t>
            </w:r>
            <w:r w:rsidR="00EC3106" w:rsidRPr="00EC3106">
              <w:rPr>
                <w:rFonts w:cs="Times New Roman"/>
              </w:rPr>
              <w:t>едерации</w:t>
            </w:r>
            <w:r w:rsidRPr="00EC3106">
              <w:rPr>
                <w:rFonts w:cs="Times New Roman"/>
              </w:rPr>
              <w:t>)</w:t>
            </w:r>
          </w:p>
        </w:tc>
      </w:tr>
    </w:tbl>
    <w:p w14:paraId="2F1B9FE2" w14:textId="77777777" w:rsidR="00B40A69" w:rsidRPr="00D86E4C" w:rsidRDefault="00B40A69" w:rsidP="005B3F14">
      <w:pPr>
        <w:rPr>
          <w:rFonts w:cs="Times New Roman"/>
        </w:rPr>
      </w:pPr>
    </w:p>
    <w:p w14:paraId="4724352E" w14:textId="6415D48F" w:rsidR="00B379B1" w:rsidRPr="00D86E4C" w:rsidRDefault="00B379B1" w:rsidP="005B3F14">
      <w:pPr>
        <w:rPr>
          <w:rFonts w:cs="Times New Roman"/>
          <w:b/>
          <w:bCs/>
        </w:rPr>
      </w:pPr>
      <w:r w:rsidRPr="00D86E4C">
        <w:rPr>
          <w:rFonts w:cs="Times New Roman"/>
          <w:b/>
          <w:bCs/>
        </w:rPr>
        <w:t>3.</w:t>
      </w:r>
      <w:r w:rsidR="00090753" w:rsidRPr="00D86E4C">
        <w:rPr>
          <w:rFonts w:cs="Times New Roman"/>
          <w:b/>
          <w:bCs/>
        </w:rPr>
        <w:t>3</w:t>
      </w:r>
      <w:r w:rsidRPr="00D86E4C">
        <w:rPr>
          <w:rFonts w:cs="Times New Roman"/>
          <w:b/>
          <w:bCs/>
        </w:rPr>
        <w:t>.1. Трудовая функция</w:t>
      </w:r>
    </w:p>
    <w:p w14:paraId="5318F9DB" w14:textId="77777777" w:rsidR="00B379B1" w:rsidRPr="00D86E4C" w:rsidRDefault="00B379B1" w:rsidP="005B3F14">
      <w:pPr>
        <w:rPr>
          <w:rFonts w:cs="Times New Roman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5103"/>
        <w:gridCol w:w="567"/>
        <w:gridCol w:w="1134"/>
        <w:gridCol w:w="1511"/>
        <w:gridCol w:w="580"/>
      </w:tblGrid>
      <w:tr w:rsidR="005B3F14" w:rsidRPr="00D86E4C" w14:paraId="6DF4377D" w14:textId="77777777" w:rsidTr="00FD3891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00361FBA" w14:textId="77777777" w:rsidR="00B379B1" w:rsidRPr="00D86E4C" w:rsidRDefault="00B379B1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6BDBE4" w14:textId="25AB4B86" w:rsidR="00B379B1" w:rsidRPr="00D86E4C" w:rsidRDefault="00BD7F04" w:rsidP="00287CC3">
            <w:pPr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>Организация защиты охраняемых объектов нефтегазовой отрасли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FDF91F2" w14:textId="2FFFCAC3" w:rsidR="00B379B1" w:rsidRPr="00D86E4C" w:rsidRDefault="00F74215" w:rsidP="00F7421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EECA26" w14:textId="51EF1344" w:rsidR="00B379B1" w:rsidRPr="00D86E4C" w:rsidRDefault="002F4964" w:rsidP="008B7C53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  <w:lang w:val="en-US"/>
              </w:rPr>
              <w:t>C</w:t>
            </w:r>
            <w:r w:rsidR="00B379B1" w:rsidRPr="00D86E4C">
              <w:rPr>
                <w:rFonts w:cs="Times New Roman"/>
                <w:szCs w:val="24"/>
              </w:rPr>
              <w:t>/01.6</w:t>
            </w:r>
          </w:p>
        </w:tc>
        <w:tc>
          <w:tcPr>
            <w:tcW w:w="151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9CE20D2" w14:textId="1AA57C32" w:rsidR="00B379B1" w:rsidRPr="00D86E4C" w:rsidRDefault="00F74215" w:rsidP="00F74215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D86E4C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CDEC6F" w14:textId="77777777" w:rsidR="00B379B1" w:rsidRPr="00D86E4C" w:rsidRDefault="00B379B1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6</w:t>
            </w:r>
          </w:p>
        </w:tc>
      </w:tr>
    </w:tbl>
    <w:p w14:paraId="2633E901" w14:textId="77777777" w:rsidR="004948FF" w:rsidRPr="00D86E4C" w:rsidRDefault="004948FF" w:rsidP="005B3F14">
      <w:pPr>
        <w:rPr>
          <w:rFonts w:cs="Times New Roman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41"/>
        <w:gridCol w:w="1188"/>
        <w:gridCol w:w="638"/>
        <w:gridCol w:w="1911"/>
        <w:gridCol w:w="396"/>
        <w:gridCol w:w="1273"/>
        <w:gridCol w:w="2374"/>
      </w:tblGrid>
      <w:tr w:rsidR="00D86E4C" w:rsidRPr="00D86E4C" w14:paraId="51FB0532" w14:textId="77777777" w:rsidTr="0027624D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50E7EEE9" w14:textId="77777777" w:rsidR="00B379B1" w:rsidRPr="00D86E4C" w:rsidRDefault="00B379B1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CC53277" w14:textId="77777777" w:rsidR="00B379B1" w:rsidRPr="00D86E4C" w:rsidRDefault="00B379B1" w:rsidP="005B3F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2DE68E" w14:textId="77777777" w:rsidR="00B379B1" w:rsidRPr="00D86E4C" w:rsidRDefault="00B379B1" w:rsidP="005B3F1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FF2C202" w14:textId="77777777" w:rsidR="00B379B1" w:rsidRPr="00D86E4C" w:rsidRDefault="00B379B1" w:rsidP="005B3F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099A33" w14:textId="77777777" w:rsidR="00B379B1" w:rsidRPr="00D86E4C" w:rsidRDefault="00B379B1" w:rsidP="005B3F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6D5758" w14:textId="77777777" w:rsidR="00B379B1" w:rsidRPr="00D86E4C" w:rsidRDefault="00B379B1" w:rsidP="005B3F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BC8303" w14:textId="77777777" w:rsidR="00B379B1" w:rsidRPr="00D86E4C" w:rsidRDefault="00B379B1" w:rsidP="005B3F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86E4C" w:rsidRPr="00D86E4C" w14:paraId="082BFCDD" w14:textId="77777777" w:rsidTr="0027624D">
        <w:trPr>
          <w:jc w:val="center"/>
        </w:trPr>
        <w:tc>
          <w:tcPr>
            <w:tcW w:w="1267" w:type="pct"/>
            <w:vAlign w:val="center"/>
          </w:tcPr>
          <w:p w14:paraId="260339B7" w14:textId="77777777" w:rsidR="00B379B1" w:rsidRPr="00D86E4C" w:rsidRDefault="00B379B1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14:paraId="64C9E032" w14:textId="77777777" w:rsidR="00B379B1" w:rsidRPr="00D86E4C" w:rsidRDefault="00B379B1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FAAB947" w14:textId="77777777" w:rsidR="00B379B1" w:rsidRPr="00D86E4C" w:rsidRDefault="00B379B1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392ADD6" w14:textId="77777777" w:rsidR="00B379B1" w:rsidRPr="00D86E4C" w:rsidRDefault="00B379B1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14:paraId="6D23CACC" w14:textId="77777777" w:rsidR="00B379B1" w:rsidRPr="00D86E4C" w:rsidRDefault="00B379B1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127EF12" w14:textId="72A65053" w:rsidR="00B379B1" w:rsidRPr="00D86E4C" w:rsidRDefault="00F74215" w:rsidP="00F7421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Код</w:t>
            </w:r>
            <w:r w:rsidR="00B379B1" w:rsidRPr="00D86E4C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7E045B35" w14:textId="23214EB6" w:rsidR="00B379B1" w:rsidRPr="00D86E4C" w:rsidRDefault="00B379B1" w:rsidP="002E0692">
            <w:pPr>
              <w:suppressAutoHyphens/>
              <w:jc w:val="center"/>
              <w:rPr>
                <w:rFonts w:cs="Times New Roman"/>
                <w:sz w:val="16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518A8D4" w14:textId="77777777" w:rsidR="00771826" w:rsidRPr="00D86E4C" w:rsidRDefault="00771826" w:rsidP="00936A7D">
      <w:pPr>
        <w:rPr>
          <w:rFonts w:cs="Times New Roman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D86E4C" w:rsidRPr="00D86E4C" w14:paraId="0BCB060C" w14:textId="77777777" w:rsidTr="00D86E4C">
        <w:trPr>
          <w:trHeight w:val="20"/>
          <w:jc w:val="center"/>
        </w:trPr>
        <w:tc>
          <w:tcPr>
            <w:tcW w:w="1072" w:type="pct"/>
            <w:vMerge w:val="restart"/>
          </w:tcPr>
          <w:p w14:paraId="1A906076" w14:textId="77777777" w:rsidR="00E00F2E" w:rsidRPr="00D86E4C" w:rsidRDefault="00E00F2E" w:rsidP="00E00F2E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2FD14EDB" w14:textId="0B813C7B" w:rsidR="00E00F2E" w:rsidRPr="00D86E4C" w:rsidRDefault="00D861C1" w:rsidP="00E94E12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Организация мероприятий по обеспечени</w:t>
            </w:r>
            <w:r w:rsidR="00C94228" w:rsidRPr="00D86E4C">
              <w:rPr>
                <w:rFonts w:cs="Times New Roman"/>
                <w:szCs w:val="24"/>
              </w:rPr>
              <w:t>ю</w:t>
            </w:r>
            <w:r w:rsidRPr="00D86E4C">
              <w:rPr>
                <w:rFonts w:cs="Times New Roman"/>
                <w:szCs w:val="24"/>
              </w:rPr>
              <w:t xml:space="preserve"> безопасности охраняемых объектов </w:t>
            </w:r>
            <w:r w:rsidR="000877EB" w:rsidRPr="00D86E4C">
              <w:rPr>
                <w:rFonts w:cs="Times New Roman"/>
                <w:szCs w:val="24"/>
              </w:rPr>
              <w:t xml:space="preserve">нефтегазовой отрасли </w:t>
            </w:r>
            <w:r w:rsidRPr="00D86E4C">
              <w:rPr>
                <w:rFonts w:cs="Times New Roman"/>
                <w:szCs w:val="24"/>
              </w:rPr>
              <w:t xml:space="preserve">в соответствии с </w:t>
            </w:r>
            <w:r w:rsidR="008C7E28" w:rsidRPr="00D86E4C">
              <w:rPr>
                <w:rFonts w:cs="Times New Roman"/>
                <w:szCs w:val="24"/>
              </w:rPr>
              <w:t xml:space="preserve">требованиями </w:t>
            </w:r>
            <w:r w:rsidRPr="00D86E4C">
              <w:rPr>
                <w:rFonts w:cs="Times New Roman"/>
                <w:szCs w:val="24"/>
              </w:rPr>
              <w:t>локальны</w:t>
            </w:r>
            <w:r w:rsidR="008C7E28" w:rsidRPr="00D86E4C">
              <w:rPr>
                <w:rFonts w:cs="Times New Roman"/>
                <w:szCs w:val="24"/>
              </w:rPr>
              <w:t>х</w:t>
            </w:r>
            <w:r w:rsidRPr="00D86E4C">
              <w:rPr>
                <w:rFonts w:cs="Times New Roman"/>
                <w:szCs w:val="24"/>
              </w:rPr>
              <w:t xml:space="preserve"> нормативны</w:t>
            </w:r>
            <w:r w:rsidR="008C7E28" w:rsidRPr="00D86E4C">
              <w:rPr>
                <w:rFonts w:cs="Times New Roman"/>
                <w:szCs w:val="24"/>
              </w:rPr>
              <w:t>х</w:t>
            </w:r>
            <w:r w:rsidRPr="00D86E4C">
              <w:rPr>
                <w:rFonts w:cs="Times New Roman"/>
                <w:szCs w:val="24"/>
              </w:rPr>
              <w:t xml:space="preserve"> акт</w:t>
            </w:r>
            <w:r w:rsidR="00397A71" w:rsidRPr="00D86E4C">
              <w:rPr>
                <w:rFonts w:cs="Times New Roman"/>
                <w:szCs w:val="24"/>
              </w:rPr>
              <w:t>ов</w:t>
            </w:r>
          </w:p>
        </w:tc>
      </w:tr>
      <w:tr w:rsidR="00D86E4C" w:rsidRPr="00D86E4C" w14:paraId="65C95F29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06B3AFB6" w14:textId="77777777" w:rsidR="00E00F2E" w:rsidRPr="00D86E4C" w:rsidRDefault="00E00F2E" w:rsidP="00E00F2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668992F" w14:textId="0D5375F8" w:rsidR="00E00F2E" w:rsidRPr="00D86E4C" w:rsidRDefault="00877D3F" w:rsidP="00E94E12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 xml:space="preserve">Организация мероприятий по эффективному функционированию системы охраны объектов </w:t>
            </w:r>
            <w:r w:rsidR="004A67A3" w:rsidRPr="00D86E4C">
              <w:rPr>
                <w:rFonts w:cs="Times New Roman"/>
                <w:szCs w:val="24"/>
              </w:rPr>
              <w:t xml:space="preserve">нефтегазовой отрасли </w:t>
            </w:r>
            <w:r w:rsidRPr="00D86E4C">
              <w:rPr>
                <w:rFonts w:cs="Times New Roman"/>
                <w:szCs w:val="24"/>
              </w:rPr>
              <w:t>в соответствии с требованиями локальных нормативных актов</w:t>
            </w:r>
          </w:p>
        </w:tc>
      </w:tr>
      <w:tr w:rsidR="00D86E4C" w:rsidRPr="00D86E4C" w14:paraId="14CD94C9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7954A5D9" w14:textId="77777777" w:rsidR="00E00F2E" w:rsidRPr="00D86E4C" w:rsidRDefault="00E00F2E" w:rsidP="00E00F2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F6B5CA2" w14:textId="20C2B5E0" w:rsidR="00E00F2E" w:rsidRPr="00D86E4C" w:rsidRDefault="000C58DC" w:rsidP="00E94E12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 xml:space="preserve">Организация </w:t>
            </w:r>
            <w:r w:rsidR="00E94E12" w:rsidRPr="00D86E4C">
              <w:rPr>
                <w:rFonts w:cs="Times New Roman"/>
                <w:szCs w:val="24"/>
              </w:rPr>
              <w:t>м</w:t>
            </w:r>
            <w:r w:rsidRPr="00D86E4C">
              <w:rPr>
                <w:rFonts w:cs="Times New Roman"/>
                <w:szCs w:val="24"/>
              </w:rPr>
              <w:t>ероприятий по устранению угроз совершения актов незаконного вмешательства на охраняемых объектах</w:t>
            </w:r>
          </w:p>
        </w:tc>
      </w:tr>
      <w:tr w:rsidR="00D86E4C" w:rsidRPr="00D86E4C" w14:paraId="7A3018F4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2DD1A602" w14:textId="77777777" w:rsidR="000C58DC" w:rsidRPr="00D86E4C" w:rsidRDefault="000C58DC" w:rsidP="000C58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EDA5D09" w14:textId="55E16589" w:rsidR="000C58DC" w:rsidRPr="00D86E4C" w:rsidRDefault="006E06E6" w:rsidP="000B005C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>Формирование планов (графиков) несения службы и специальной подготовки работников ведомственной охраны на охраняемых объектах</w:t>
            </w:r>
            <w:r w:rsidR="000B005C" w:rsidRPr="00D86E4C">
              <w:rPr>
                <w:rFonts w:cs="Times New Roman"/>
              </w:rPr>
              <w:t xml:space="preserve"> </w:t>
            </w:r>
            <w:r w:rsidR="004A67A3" w:rsidRPr="00D86E4C">
              <w:rPr>
                <w:rFonts w:cs="Times New Roman"/>
                <w:szCs w:val="24"/>
              </w:rPr>
              <w:t>нефтегазовой отрасли</w:t>
            </w:r>
          </w:p>
        </w:tc>
      </w:tr>
      <w:tr w:rsidR="00D86E4C" w:rsidRPr="00D86E4C" w14:paraId="46EE8615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223A3E0E" w14:textId="77777777" w:rsidR="000C58DC" w:rsidRPr="00D86E4C" w:rsidRDefault="000C58DC" w:rsidP="000C58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F6B6AD7" w14:textId="28E514CB" w:rsidR="000C58DC" w:rsidRPr="00D86E4C" w:rsidRDefault="006E06E6" w:rsidP="00483CB1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>Организация действий работников подразделения охраны при изменении обстановки на охраняем</w:t>
            </w:r>
            <w:r w:rsidR="004A67A3" w:rsidRPr="00D86E4C">
              <w:rPr>
                <w:rFonts w:cs="Times New Roman"/>
              </w:rPr>
              <w:t>ых</w:t>
            </w:r>
            <w:r w:rsidRPr="00D86E4C">
              <w:rPr>
                <w:rFonts w:cs="Times New Roman"/>
              </w:rPr>
              <w:t xml:space="preserve"> объект</w:t>
            </w:r>
            <w:r w:rsidR="004A67A3" w:rsidRPr="00D86E4C">
              <w:rPr>
                <w:rFonts w:cs="Times New Roman"/>
              </w:rPr>
              <w:t xml:space="preserve">ах </w:t>
            </w:r>
            <w:r w:rsidR="004A67A3" w:rsidRPr="00D86E4C">
              <w:rPr>
                <w:rFonts w:cs="Times New Roman"/>
                <w:szCs w:val="24"/>
              </w:rPr>
              <w:t>нефтегазовой отрасли</w:t>
            </w:r>
            <w:r w:rsidRPr="00D86E4C">
              <w:rPr>
                <w:rFonts w:cs="Times New Roman"/>
              </w:rPr>
              <w:t>, в случаях актов незаконного вмешательства и чрезвычайных ситуаци</w:t>
            </w:r>
            <w:r w:rsidR="00483CB1" w:rsidRPr="00D86E4C">
              <w:rPr>
                <w:rFonts w:cs="Times New Roman"/>
              </w:rPr>
              <w:t>ях</w:t>
            </w:r>
          </w:p>
        </w:tc>
      </w:tr>
      <w:tr w:rsidR="00D86E4C" w:rsidRPr="00D86E4C" w14:paraId="02BB39D2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479AB483" w14:textId="77777777" w:rsidR="000C58DC" w:rsidRPr="00D86E4C" w:rsidRDefault="000C58DC" w:rsidP="000C58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50BDA1D" w14:textId="775B853C" w:rsidR="000C58DC" w:rsidRPr="00D86E4C" w:rsidRDefault="006E06E6" w:rsidP="005D041C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>Проверка качества проведения осмотра территории охраняем</w:t>
            </w:r>
            <w:r w:rsidR="004A67A3" w:rsidRPr="00D86E4C">
              <w:rPr>
                <w:rFonts w:cs="Times New Roman"/>
              </w:rPr>
              <w:t>ых</w:t>
            </w:r>
            <w:r w:rsidRPr="00D86E4C">
              <w:rPr>
                <w:rFonts w:cs="Times New Roman"/>
              </w:rPr>
              <w:t xml:space="preserve"> объект</w:t>
            </w:r>
            <w:r w:rsidR="004A67A3" w:rsidRPr="00D86E4C">
              <w:rPr>
                <w:rFonts w:cs="Times New Roman"/>
              </w:rPr>
              <w:t>ов</w:t>
            </w:r>
            <w:r w:rsidRPr="00D86E4C">
              <w:rPr>
                <w:rFonts w:cs="Times New Roman"/>
              </w:rPr>
              <w:t xml:space="preserve"> </w:t>
            </w:r>
            <w:r w:rsidR="004A67A3" w:rsidRPr="00D86E4C">
              <w:rPr>
                <w:rFonts w:cs="Times New Roman"/>
                <w:szCs w:val="24"/>
              </w:rPr>
              <w:t>нефтегазовой отрасли</w:t>
            </w:r>
            <w:r w:rsidR="004A67A3" w:rsidRPr="00D86E4C">
              <w:rPr>
                <w:rFonts w:cs="Times New Roman"/>
              </w:rPr>
              <w:t xml:space="preserve"> </w:t>
            </w:r>
            <w:r w:rsidRPr="00D86E4C">
              <w:rPr>
                <w:rFonts w:cs="Times New Roman"/>
              </w:rPr>
              <w:t>в соответствии с табелем постам, план</w:t>
            </w:r>
            <w:r w:rsidR="00483CB1" w:rsidRPr="00D86E4C">
              <w:rPr>
                <w:rFonts w:cs="Times New Roman"/>
              </w:rPr>
              <w:t>ом</w:t>
            </w:r>
            <w:r w:rsidRPr="00D86E4C">
              <w:rPr>
                <w:rFonts w:cs="Times New Roman"/>
              </w:rPr>
              <w:t>-схемой охраны объект</w:t>
            </w:r>
            <w:r w:rsidR="004A67A3" w:rsidRPr="00D86E4C">
              <w:rPr>
                <w:rFonts w:cs="Times New Roman"/>
              </w:rPr>
              <w:t>ов</w:t>
            </w:r>
          </w:p>
        </w:tc>
      </w:tr>
      <w:tr w:rsidR="00D86E4C" w:rsidRPr="00D86E4C" w14:paraId="340F554F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63A5D201" w14:textId="77777777" w:rsidR="000C58DC" w:rsidRPr="00D86E4C" w:rsidRDefault="000C58DC" w:rsidP="000C58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B764A5A" w14:textId="1B42AAF4" w:rsidR="000C58DC" w:rsidRPr="00D86E4C" w:rsidRDefault="000C58DC" w:rsidP="00407793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 xml:space="preserve">Разработка и актуализация </w:t>
            </w:r>
            <w:r w:rsidR="007E279A" w:rsidRPr="00FC6F82">
              <w:rPr>
                <w:rFonts w:cs="Times New Roman"/>
              </w:rPr>
              <w:t>локальных нормативных актов и распорядительных документов</w:t>
            </w:r>
            <w:r w:rsidR="00FD271F" w:rsidRPr="00FC6F82">
              <w:rPr>
                <w:rFonts w:cs="Times New Roman"/>
              </w:rPr>
              <w:t xml:space="preserve"> п</w:t>
            </w:r>
            <w:r w:rsidR="00FD271F" w:rsidRPr="00D86E4C">
              <w:rPr>
                <w:rFonts w:cs="Times New Roman"/>
              </w:rPr>
              <w:t>о организации и осуществлению охраны объект</w:t>
            </w:r>
            <w:r w:rsidR="004A67A3" w:rsidRPr="00D86E4C">
              <w:rPr>
                <w:rFonts w:cs="Times New Roman"/>
              </w:rPr>
              <w:t>ов</w:t>
            </w:r>
            <w:r w:rsidR="00FD271F" w:rsidRPr="00D86E4C">
              <w:rPr>
                <w:rFonts w:cs="Times New Roman"/>
              </w:rPr>
              <w:t>, в том числе положения о подразделении охраны, инструкции о пропускном режиме, табел</w:t>
            </w:r>
            <w:r w:rsidR="00407793" w:rsidRPr="00D86E4C">
              <w:rPr>
                <w:rFonts w:cs="Times New Roman"/>
              </w:rPr>
              <w:t>я</w:t>
            </w:r>
            <w:r w:rsidR="00FD271F" w:rsidRPr="00D86E4C">
              <w:rPr>
                <w:rFonts w:cs="Times New Roman"/>
              </w:rPr>
              <w:t xml:space="preserve"> постам, план</w:t>
            </w:r>
            <w:r w:rsidR="00044F38" w:rsidRPr="00D86E4C">
              <w:rPr>
                <w:rFonts w:cs="Times New Roman"/>
              </w:rPr>
              <w:t>а</w:t>
            </w:r>
            <w:r w:rsidR="00FD271F" w:rsidRPr="00D86E4C">
              <w:rPr>
                <w:rFonts w:cs="Times New Roman"/>
              </w:rPr>
              <w:t xml:space="preserve"> взаимодействия с организациями, в том числе с правоохранительными органами</w:t>
            </w:r>
            <w:r w:rsidR="00407793" w:rsidRPr="00D86E4C">
              <w:rPr>
                <w:rFonts w:cs="Times New Roman"/>
              </w:rPr>
              <w:t>,</w:t>
            </w:r>
            <w:r w:rsidR="00FD271F" w:rsidRPr="00D86E4C">
              <w:rPr>
                <w:rFonts w:cs="Times New Roman"/>
              </w:rPr>
              <w:t xml:space="preserve"> по вопросам обеспечения безопасности, антитеррористической защищенности объектов охраны</w:t>
            </w:r>
          </w:p>
        </w:tc>
      </w:tr>
      <w:tr w:rsidR="00D86E4C" w:rsidRPr="00D86E4C" w14:paraId="5AD0E3ED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19BA3A46" w14:textId="77777777" w:rsidR="000C58DC" w:rsidRPr="00D86E4C" w:rsidRDefault="000C58DC" w:rsidP="000C58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85A49E0" w14:textId="217BE39B" w:rsidR="000C58DC" w:rsidRPr="00D86E4C" w:rsidRDefault="000C58DC" w:rsidP="000B005C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 xml:space="preserve">Проверка теоретических знаний, входящих в программу профессиональной подготовки работника </w:t>
            </w:r>
            <w:r w:rsidR="004A67A3" w:rsidRPr="00D86E4C">
              <w:rPr>
                <w:rFonts w:cs="Times New Roman"/>
              </w:rPr>
              <w:t xml:space="preserve">ведомственной </w:t>
            </w:r>
            <w:r w:rsidRPr="00D86E4C">
              <w:rPr>
                <w:rFonts w:cs="Times New Roman"/>
              </w:rPr>
              <w:t xml:space="preserve">охраны, и </w:t>
            </w:r>
            <w:r w:rsidR="00407793" w:rsidRPr="00D86E4C">
              <w:rPr>
                <w:rFonts w:cs="Times New Roman"/>
              </w:rPr>
              <w:t xml:space="preserve">знаний </w:t>
            </w:r>
            <w:r w:rsidRPr="00D86E4C">
              <w:rPr>
                <w:rFonts w:cs="Times New Roman"/>
              </w:rPr>
              <w:t>порядка действий при возникновении нештатных ситуаций</w:t>
            </w:r>
          </w:p>
        </w:tc>
      </w:tr>
      <w:tr w:rsidR="00D86E4C" w:rsidRPr="00D86E4C" w14:paraId="7665825F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31E4984F" w14:textId="77777777" w:rsidR="00024E58" w:rsidRPr="00D86E4C" w:rsidRDefault="00024E58" w:rsidP="000C58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9B3EBB0" w14:textId="4B2DD646" w:rsidR="00024E58" w:rsidRPr="00D86E4C" w:rsidRDefault="00024E58" w:rsidP="000B005C">
            <w:pPr>
              <w:jc w:val="both"/>
              <w:rPr>
                <w:rFonts w:cs="Times New Roman"/>
              </w:rPr>
            </w:pPr>
            <w:r w:rsidRPr="00D86E4C">
              <w:rPr>
                <w:rFonts w:cs="Times New Roman"/>
              </w:rPr>
              <w:t>Организация проведения дозиметрического контроля при использовании технических средств досмотра, являющихся источником ионизирующего излучения</w:t>
            </w:r>
          </w:p>
        </w:tc>
      </w:tr>
      <w:tr w:rsidR="00D86E4C" w:rsidRPr="00D86E4C" w14:paraId="14AF144A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60E49415" w14:textId="77777777" w:rsidR="000C58DC" w:rsidRPr="00D86E4C" w:rsidRDefault="000C58DC" w:rsidP="000C58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C11DF44" w14:textId="0E8FE830" w:rsidR="000C58DC" w:rsidRPr="00D86E4C" w:rsidRDefault="00497803" w:rsidP="005D041C">
            <w:pPr>
              <w:jc w:val="both"/>
              <w:rPr>
                <w:rFonts w:cs="Times New Roman"/>
                <w:strike/>
                <w:szCs w:val="24"/>
              </w:rPr>
            </w:pPr>
            <w:r w:rsidRPr="00D86E4C">
              <w:rPr>
                <w:rFonts w:cs="Times New Roman"/>
                <w:szCs w:val="24"/>
              </w:rPr>
              <w:t>Обеспечение учета, условий хранения и сохранности служебного огнестрельного и боевого оружия и (или) специальных средств, их передачи и транспортирования, использования и ношения</w:t>
            </w:r>
          </w:p>
        </w:tc>
      </w:tr>
      <w:tr w:rsidR="00D86E4C" w:rsidRPr="00D86E4C" w14:paraId="56924990" w14:textId="77777777" w:rsidTr="00D86E4C">
        <w:trPr>
          <w:trHeight w:val="20"/>
          <w:jc w:val="center"/>
        </w:trPr>
        <w:tc>
          <w:tcPr>
            <w:tcW w:w="1072" w:type="pct"/>
            <w:vMerge w:val="restart"/>
          </w:tcPr>
          <w:p w14:paraId="1BAA1388" w14:textId="77777777" w:rsidR="00B6675C" w:rsidRPr="00D86E4C" w:rsidRDefault="00B6675C" w:rsidP="00B6675C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66BC082B" w14:textId="3FE96D84" w:rsidR="00B6675C" w:rsidRPr="00D86E4C" w:rsidRDefault="00B6675C" w:rsidP="00E94E12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>Оценивать выполнение мероприятий по обеспечени</w:t>
            </w:r>
            <w:r w:rsidR="009B336C" w:rsidRPr="00D86E4C">
              <w:rPr>
                <w:rFonts w:cs="Times New Roman"/>
              </w:rPr>
              <w:t>ю</w:t>
            </w:r>
            <w:r w:rsidRPr="00D86E4C">
              <w:rPr>
                <w:rFonts w:cs="Times New Roman"/>
              </w:rPr>
              <w:t xml:space="preserve"> безопасности охраняемых объектов</w:t>
            </w:r>
            <w:r w:rsidR="004A67A3" w:rsidRPr="00D86E4C">
              <w:rPr>
                <w:rFonts w:cs="Times New Roman"/>
                <w:szCs w:val="24"/>
              </w:rPr>
              <w:t xml:space="preserve"> нефтегазовой отрасли</w:t>
            </w:r>
            <w:r w:rsidRPr="00D86E4C">
              <w:rPr>
                <w:rFonts w:cs="Times New Roman"/>
              </w:rPr>
              <w:t xml:space="preserve"> в соответствии с локальными нормативными актами</w:t>
            </w:r>
          </w:p>
        </w:tc>
      </w:tr>
      <w:tr w:rsidR="00D86E4C" w:rsidRPr="00D86E4C" w14:paraId="7E6ED8B8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451D0163" w14:textId="77777777" w:rsidR="00B6675C" w:rsidRPr="00D86E4C" w:rsidRDefault="00B6675C" w:rsidP="00B6675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shd w:val="clear" w:color="auto" w:fill="auto"/>
          </w:tcPr>
          <w:p w14:paraId="04CB1846" w14:textId="41CB38D4" w:rsidR="00B6675C" w:rsidRPr="00D86E4C" w:rsidRDefault="00B6675C" w:rsidP="005D041C">
            <w:pPr>
              <w:jc w:val="both"/>
              <w:rPr>
                <w:rFonts w:cs="Times New Roman"/>
                <w:sz w:val="28"/>
                <w:szCs w:val="28"/>
              </w:rPr>
            </w:pPr>
            <w:r w:rsidRPr="00D86E4C">
              <w:rPr>
                <w:rFonts w:cs="Times New Roman"/>
              </w:rPr>
              <w:t xml:space="preserve">Оценивать выполнение мероприятий по созданию системы </w:t>
            </w:r>
            <w:r w:rsidR="005C74C6" w:rsidRPr="00D86E4C">
              <w:rPr>
                <w:rFonts w:cs="Times New Roman"/>
              </w:rPr>
              <w:t xml:space="preserve">охраны </w:t>
            </w:r>
            <w:r w:rsidRPr="00D86E4C">
              <w:rPr>
                <w:rFonts w:cs="Times New Roman"/>
              </w:rPr>
              <w:t xml:space="preserve">объектов </w:t>
            </w:r>
            <w:r w:rsidR="005C74C6" w:rsidRPr="00D86E4C">
              <w:rPr>
                <w:rFonts w:cs="Times New Roman"/>
              </w:rPr>
              <w:t xml:space="preserve">нефтегазовой отрасли </w:t>
            </w:r>
            <w:r w:rsidRPr="00D86E4C">
              <w:rPr>
                <w:rFonts w:cs="Times New Roman"/>
              </w:rPr>
              <w:t>в соответствии с требованиями локальных нормативных актов</w:t>
            </w:r>
          </w:p>
        </w:tc>
      </w:tr>
      <w:tr w:rsidR="00D86E4C" w:rsidRPr="00D86E4C" w14:paraId="03271C27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7D7CF9E2" w14:textId="77777777" w:rsidR="00B6675C" w:rsidRPr="00D86E4C" w:rsidRDefault="00B6675C" w:rsidP="00B6675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E8B5ACC" w14:textId="15A6F601" w:rsidR="00B6675C" w:rsidRPr="00D86E4C" w:rsidRDefault="00B6675C" w:rsidP="002945B5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 xml:space="preserve">Оценивать </w:t>
            </w:r>
            <w:r w:rsidR="002945B5" w:rsidRPr="00D86E4C">
              <w:rPr>
                <w:rFonts w:cs="Times New Roman"/>
              </w:rPr>
              <w:t>вы</w:t>
            </w:r>
            <w:r w:rsidRPr="00D86E4C">
              <w:rPr>
                <w:rFonts w:cs="Times New Roman"/>
              </w:rPr>
              <w:t>полнение мероприятий по устранению угроз совершения актов незаконного вмешательства на охраняемых объектах</w:t>
            </w:r>
            <w:r w:rsidR="00507B4E" w:rsidRPr="00D86E4C">
              <w:rPr>
                <w:rFonts w:cs="Times New Roman"/>
              </w:rPr>
              <w:t xml:space="preserve"> нефтегазовой отрасли</w:t>
            </w:r>
          </w:p>
        </w:tc>
      </w:tr>
      <w:tr w:rsidR="00D86E4C" w:rsidRPr="00D86E4C" w14:paraId="39783B7C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0E6FC80E" w14:textId="77777777" w:rsidR="000C58DC" w:rsidRPr="00D86E4C" w:rsidRDefault="000C58DC" w:rsidP="000C58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15A8A4A" w14:textId="22124106" w:rsidR="000C58DC" w:rsidRPr="00D86E4C" w:rsidRDefault="00B6675C" w:rsidP="00CF5E7A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 xml:space="preserve">Составлять планы (графики) несения службы и специальной подготовки </w:t>
            </w:r>
            <w:r w:rsidR="001A23C2" w:rsidRPr="00D86E4C">
              <w:rPr>
                <w:rFonts w:cs="Times New Roman"/>
                <w:szCs w:val="24"/>
              </w:rPr>
              <w:t xml:space="preserve">работников </w:t>
            </w:r>
            <w:r w:rsidRPr="00D86E4C">
              <w:rPr>
                <w:rFonts w:cs="Times New Roman"/>
                <w:szCs w:val="24"/>
              </w:rPr>
              <w:t>ведомственной охраны</w:t>
            </w:r>
          </w:p>
        </w:tc>
      </w:tr>
      <w:tr w:rsidR="00D86E4C" w:rsidRPr="00D86E4C" w14:paraId="5DDFBF60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20AC8DD6" w14:textId="77777777" w:rsidR="00967ECB" w:rsidRPr="00D86E4C" w:rsidRDefault="00967ECB" w:rsidP="000C58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6C9FC46" w14:textId="7D6645B5" w:rsidR="00967ECB" w:rsidRPr="00D86E4C" w:rsidRDefault="00967ECB" w:rsidP="00407793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 xml:space="preserve">Обеспечивать рациональную и эффективную организацию действий работников подразделения </w:t>
            </w:r>
            <w:r w:rsidR="004A67A3" w:rsidRPr="00D86E4C">
              <w:rPr>
                <w:rFonts w:cs="Times New Roman"/>
                <w:szCs w:val="24"/>
              </w:rPr>
              <w:t xml:space="preserve">ведомственной </w:t>
            </w:r>
            <w:r w:rsidRPr="00D86E4C">
              <w:rPr>
                <w:rFonts w:cs="Times New Roman"/>
                <w:szCs w:val="24"/>
              </w:rPr>
              <w:t>охраны с учетом их квалификации, сложности заданий при изменении обстановки на охраняем</w:t>
            </w:r>
            <w:r w:rsidR="00507B4E" w:rsidRPr="00D86E4C">
              <w:rPr>
                <w:rFonts w:cs="Times New Roman"/>
                <w:szCs w:val="24"/>
              </w:rPr>
              <w:t>ых</w:t>
            </w:r>
            <w:r w:rsidRPr="00D86E4C">
              <w:rPr>
                <w:rFonts w:cs="Times New Roman"/>
                <w:szCs w:val="24"/>
              </w:rPr>
              <w:t xml:space="preserve"> объект</w:t>
            </w:r>
            <w:r w:rsidR="00507B4E" w:rsidRPr="00D86E4C">
              <w:rPr>
                <w:rFonts w:cs="Times New Roman"/>
                <w:szCs w:val="24"/>
              </w:rPr>
              <w:t>ах</w:t>
            </w:r>
            <w:r w:rsidRPr="00D86E4C">
              <w:rPr>
                <w:rFonts w:cs="Times New Roman"/>
                <w:szCs w:val="24"/>
              </w:rPr>
              <w:t>, в случаях актов незаконного вмешательства и чрезвычайных ситуаци</w:t>
            </w:r>
            <w:r w:rsidR="00407793" w:rsidRPr="00D86E4C">
              <w:rPr>
                <w:rFonts w:cs="Times New Roman"/>
                <w:szCs w:val="24"/>
              </w:rPr>
              <w:t>ях</w:t>
            </w:r>
          </w:p>
        </w:tc>
      </w:tr>
      <w:tr w:rsidR="00D86E4C" w:rsidRPr="00D86E4C" w14:paraId="4F11F969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548ECE99" w14:textId="77777777" w:rsidR="000C58DC" w:rsidRPr="00D86E4C" w:rsidRDefault="000C58DC" w:rsidP="000C58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598B986" w14:textId="5B3D9F8C" w:rsidR="000C58DC" w:rsidRPr="00D86E4C" w:rsidRDefault="00941A69" w:rsidP="00407793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 xml:space="preserve">Выявлять и предупреждать причины ошибочных действий работников подразделения </w:t>
            </w:r>
            <w:r w:rsidR="004A67A3" w:rsidRPr="00D86E4C">
              <w:rPr>
                <w:rFonts w:cs="Times New Roman"/>
                <w:szCs w:val="24"/>
              </w:rPr>
              <w:t xml:space="preserve">ведомственной </w:t>
            </w:r>
            <w:r w:rsidRPr="00D86E4C">
              <w:rPr>
                <w:rFonts w:cs="Times New Roman"/>
                <w:szCs w:val="24"/>
              </w:rPr>
              <w:t>охраны при изменении обстановки на охраняем</w:t>
            </w:r>
            <w:r w:rsidR="00E44E7F" w:rsidRPr="00D86E4C">
              <w:rPr>
                <w:rFonts w:cs="Times New Roman"/>
                <w:szCs w:val="24"/>
              </w:rPr>
              <w:t>ых</w:t>
            </w:r>
            <w:r w:rsidRPr="00D86E4C">
              <w:rPr>
                <w:rFonts w:cs="Times New Roman"/>
                <w:szCs w:val="24"/>
              </w:rPr>
              <w:t xml:space="preserve"> объект</w:t>
            </w:r>
            <w:r w:rsidR="00E44E7F" w:rsidRPr="00D86E4C">
              <w:rPr>
                <w:rFonts w:cs="Times New Roman"/>
                <w:szCs w:val="24"/>
              </w:rPr>
              <w:t>ах</w:t>
            </w:r>
            <w:r w:rsidR="004A67A3" w:rsidRPr="00D86E4C">
              <w:rPr>
                <w:rFonts w:cs="Times New Roman"/>
              </w:rPr>
              <w:t xml:space="preserve"> нефтегазовой отрасли</w:t>
            </w:r>
            <w:r w:rsidRPr="00D86E4C">
              <w:rPr>
                <w:rFonts w:cs="Times New Roman"/>
                <w:szCs w:val="24"/>
              </w:rPr>
              <w:t>, в случаях актов незаконного вмешательства и чрезвычайных ситуаци</w:t>
            </w:r>
            <w:r w:rsidR="00407793" w:rsidRPr="00D86E4C">
              <w:rPr>
                <w:rFonts w:cs="Times New Roman"/>
                <w:szCs w:val="24"/>
              </w:rPr>
              <w:t>ях</w:t>
            </w:r>
          </w:p>
        </w:tc>
      </w:tr>
      <w:tr w:rsidR="00D86E4C" w:rsidRPr="00D86E4C" w14:paraId="463B1C89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0D2F35E8" w14:textId="77777777" w:rsidR="009B336C" w:rsidRPr="00D86E4C" w:rsidRDefault="009B336C" w:rsidP="000C58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733B888" w14:textId="28416882" w:rsidR="009B336C" w:rsidRPr="00D86E4C" w:rsidRDefault="00884641" w:rsidP="000C58DC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 xml:space="preserve">Оценивать теоретические знания по программам профессиональной подготовки и правильность действий работников подразделения </w:t>
            </w:r>
            <w:r w:rsidR="004A67A3" w:rsidRPr="00D86E4C">
              <w:rPr>
                <w:rFonts w:cs="Times New Roman"/>
                <w:szCs w:val="24"/>
              </w:rPr>
              <w:t xml:space="preserve">ведомственной </w:t>
            </w:r>
            <w:r w:rsidRPr="00D86E4C">
              <w:rPr>
                <w:rFonts w:cs="Times New Roman"/>
                <w:szCs w:val="24"/>
              </w:rPr>
              <w:t>охраны при возникновении нештатных ситуаций</w:t>
            </w:r>
          </w:p>
        </w:tc>
      </w:tr>
      <w:tr w:rsidR="00D86E4C" w:rsidRPr="00D86E4C" w14:paraId="525EC351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7F99FFAA" w14:textId="77777777" w:rsidR="000C58DC" w:rsidRPr="00D86E4C" w:rsidRDefault="000C58DC" w:rsidP="000C58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1F22ABF" w14:textId="661EA6E8" w:rsidR="000C58DC" w:rsidRPr="00D86E4C" w:rsidRDefault="001A6493" w:rsidP="00507B4E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Выявлять угрозы охраняем</w:t>
            </w:r>
            <w:r w:rsidR="00507B4E" w:rsidRPr="00D86E4C">
              <w:rPr>
                <w:rFonts w:cs="Times New Roman"/>
                <w:szCs w:val="24"/>
              </w:rPr>
              <w:t>ым</w:t>
            </w:r>
            <w:r w:rsidRPr="00D86E4C">
              <w:rPr>
                <w:rFonts w:cs="Times New Roman"/>
                <w:szCs w:val="24"/>
              </w:rPr>
              <w:t xml:space="preserve"> объект</w:t>
            </w:r>
            <w:r w:rsidR="00507B4E" w:rsidRPr="00D86E4C">
              <w:rPr>
                <w:rFonts w:cs="Times New Roman"/>
                <w:szCs w:val="24"/>
              </w:rPr>
              <w:t>ам</w:t>
            </w:r>
            <w:r w:rsidRPr="00D86E4C">
              <w:rPr>
                <w:rFonts w:cs="Times New Roman"/>
                <w:szCs w:val="24"/>
              </w:rPr>
              <w:t xml:space="preserve"> при проверке качества проведения осмотра территории охраняем</w:t>
            </w:r>
            <w:r w:rsidR="00507B4E" w:rsidRPr="00D86E4C">
              <w:rPr>
                <w:rFonts w:cs="Times New Roman"/>
                <w:szCs w:val="24"/>
              </w:rPr>
              <w:t>ых</w:t>
            </w:r>
            <w:r w:rsidRPr="00D86E4C">
              <w:rPr>
                <w:rFonts w:cs="Times New Roman"/>
                <w:szCs w:val="24"/>
              </w:rPr>
              <w:t xml:space="preserve"> объект</w:t>
            </w:r>
            <w:r w:rsidR="00507B4E" w:rsidRPr="00D86E4C">
              <w:rPr>
                <w:rFonts w:cs="Times New Roman"/>
                <w:szCs w:val="24"/>
              </w:rPr>
              <w:t>ов</w:t>
            </w:r>
            <w:r w:rsidRPr="00D86E4C">
              <w:rPr>
                <w:rFonts w:cs="Times New Roman"/>
                <w:szCs w:val="24"/>
              </w:rPr>
              <w:t xml:space="preserve"> </w:t>
            </w:r>
            <w:r w:rsidR="00E44E7F" w:rsidRPr="00D86E4C">
              <w:rPr>
                <w:rFonts w:cs="Times New Roman"/>
              </w:rPr>
              <w:t>нефтегазовой отрасли</w:t>
            </w:r>
            <w:r w:rsidR="00E44E7F" w:rsidRPr="00D86E4C">
              <w:rPr>
                <w:rFonts w:cs="Times New Roman"/>
                <w:szCs w:val="24"/>
              </w:rPr>
              <w:t xml:space="preserve"> </w:t>
            </w:r>
            <w:r w:rsidRPr="00D86E4C">
              <w:rPr>
                <w:rFonts w:cs="Times New Roman"/>
                <w:szCs w:val="24"/>
              </w:rPr>
              <w:t>в соответствии с табелем постам, план</w:t>
            </w:r>
            <w:r w:rsidR="00407793" w:rsidRPr="00D86E4C">
              <w:rPr>
                <w:rFonts w:cs="Times New Roman"/>
                <w:szCs w:val="24"/>
              </w:rPr>
              <w:t>ами</w:t>
            </w:r>
            <w:r w:rsidRPr="00D86E4C">
              <w:rPr>
                <w:rFonts w:cs="Times New Roman"/>
                <w:szCs w:val="24"/>
              </w:rPr>
              <w:t>-схем</w:t>
            </w:r>
            <w:r w:rsidR="00507B4E" w:rsidRPr="00D86E4C">
              <w:rPr>
                <w:rFonts w:cs="Times New Roman"/>
                <w:szCs w:val="24"/>
              </w:rPr>
              <w:t>ами</w:t>
            </w:r>
            <w:r w:rsidRPr="00D86E4C">
              <w:rPr>
                <w:rFonts w:cs="Times New Roman"/>
                <w:szCs w:val="24"/>
              </w:rPr>
              <w:t xml:space="preserve"> охраны объект</w:t>
            </w:r>
            <w:r w:rsidR="00507B4E" w:rsidRPr="00D86E4C">
              <w:rPr>
                <w:rFonts w:cs="Times New Roman"/>
                <w:szCs w:val="24"/>
              </w:rPr>
              <w:t>ов</w:t>
            </w:r>
          </w:p>
        </w:tc>
      </w:tr>
      <w:tr w:rsidR="00D86E4C" w:rsidRPr="00D86E4C" w14:paraId="614C09A1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1877E3C7" w14:textId="77777777" w:rsidR="000C58DC" w:rsidRPr="00D86E4C" w:rsidRDefault="000C58DC" w:rsidP="000C58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A6A0B9B" w14:textId="553B4FEF" w:rsidR="00FD271F" w:rsidRPr="00D86E4C" w:rsidRDefault="00FD271F" w:rsidP="00407793">
            <w:pPr>
              <w:jc w:val="both"/>
              <w:rPr>
                <w:rFonts w:cs="Times New Roman"/>
                <w:szCs w:val="24"/>
              </w:rPr>
            </w:pPr>
            <w:r w:rsidRPr="00FC6F82">
              <w:rPr>
                <w:rFonts w:cs="Times New Roman"/>
                <w:szCs w:val="24"/>
              </w:rPr>
              <w:t xml:space="preserve">Оформлять </w:t>
            </w:r>
            <w:r w:rsidR="007E279A" w:rsidRPr="00FC6F82">
              <w:rPr>
                <w:rFonts w:cs="Times New Roman"/>
                <w:szCs w:val="24"/>
              </w:rPr>
              <w:t>локальные нормативные акты и распорядительные документы</w:t>
            </w:r>
            <w:r w:rsidRPr="00D86E4C">
              <w:rPr>
                <w:rFonts w:cs="Times New Roman"/>
                <w:szCs w:val="24"/>
              </w:rPr>
              <w:t xml:space="preserve"> по организации и осуществлению охраны объект</w:t>
            </w:r>
            <w:r w:rsidR="00EE5490" w:rsidRPr="00D86E4C">
              <w:rPr>
                <w:rFonts w:cs="Times New Roman"/>
                <w:szCs w:val="24"/>
              </w:rPr>
              <w:t>ов</w:t>
            </w:r>
            <w:r w:rsidRPr="00D86E4C">
              <w:rPr>
                <w:rFonts w:cs="Times New Roman"/>
                <w:szCs w:val="24"/>
              </w:rPr>
              <w:t>, в том числе положени</w:t>
            </w:r>
            <w:r w:rsidR="00407793" w:rsidRPr="00D86E4C">
              <w:rPr>
                <w:rFonts w:cs="Times New Roman"/>
                <w:szCs w:val="24"/>
              </w:rPr>
              <w:t>е</w:t>
            </w:r>
            <w:r w:rsidRPr="00D86E4C">
              <w:rPr>
                <w:rFonts w:cs="Times New Roman"/>
                <w:szCs w:val="24"/>
              </w:rPr>
              <w:t xml:space="preserve"> о подразделении охраны, инструкци</w:t>
            </w:r>
            <w:r w:rsidR="00407793" w:rsidRPr="00D86E4C">
              <w:rPr>
                <w:rFonts w:cs="Times New Roman"/>
                <w:szCs w:val="24"/>
              </w:rPr>
              <w:t>ю</w:t>
            </w:r>
            <w:r w:rsidRPr="00D86E4C">
              <w:rPr>
                <w:rFonts w:cs="Times New Roman"/>
                <w:szCs w:val="24"/>
              </w:rPr>
              <w:t xml:space="preserve"> о пропускном режиме, табель постам, план взаимодействия с организациями, в том числе с правоохранительными органами</w:t>
            </w:r>
            <w:r w:rsidR="00407793" w:rsidRPr="00D86E4C">
              <w:rPr>
                <w:rFonts w:cs="Times New Roman"/>
                <w:szCs w:val="24"/>
              </w:rPr>
              <w:t>,</w:t>
            </w:r>
            <w:r w:rsidRPr="00D86E4C">
              <w:rPr>
                <w:rFonts w:cs="Times New Roman"/>
                <w:szCs w:val="24"/>
              </w:rPr>
              <w:t xml:space="preserve"> по вопросам обеспечения безопасности, антитеррористической защищенности объектов охраны</w:t>
            </w:r>
          </w:p>
        </w:tc>
      </w:tr>
      <w:tr w:rsidR="00D86E4C" w:rsidRPr="00D86E4C" w14:paraId="19158198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3D1A5AE7" w14:textId="77777777" w:rsidR="000C58DC" w:rsidRPr="00D86E4C" w:rsidRDefault="000C58DC" w:rsidP="000C58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71E1B99" w14:textId="7766CF1C" w:rsidR="000C58DC" w:rsidRPr="00D86E4C" w:rsidRDefault="00C139A1" w:rsidP="000C58DC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 xml:space="preserve">Вести документацию о хранении, использовании и транспортировании, передаче и ношении </w:t>
            </w:r>
            <w:r w:rsidR="00772818" w:rsidRPr="00D86E4C">
              <w:rPr>
                <w:rFonts w:cs="Times New Roman"/>
                <w:szCs w:val="24"/>
              </w:rPr>
              <w:t>служебного огнестрельного и боевого оружия</w:t>
            </w:r>
            <w:r w:rsidRPr="00D86E4C">
              <w:rPr>
                <w:rFonts w:cs="Times New Roman"/>
                <w:szCs w:val="24"/>
              </w:rPr>
              <w:t xml:space="preserve"> и (или) специальных средств</w:t>
            </w:r>
          </w:p>
        </w:tc>
      </w:tr>
      <w:tr w:rsidR="00D86E4C" w:rsidRPr="00D86E4C" w14:paraId="10334524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111B0FB8" w14:textId="77777777" w:rsidR="000C58DC" w:rsidRPr="00D86E4C" w:rsidRDefault="000C58DC" w:rsidP="000C58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636D26B" w14:textId="6BBB63DA" w:rsidR="000C58DC" w:rsidRPr="00D86E4C" w:rsidRDefault="00796974" w:rsidP="000C58DC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Пользоваться персональным компьютером и его периферийными устройствами, оргтехникой</w:t>
            </w:r>
          </w:p>
        </w:tc>
      </w:tr>
      <w:tr w:rsidR="00D86E4C" w:rsidRPr="00D86E4C" w14:paraId="374B6D42" w14:textId="77777777" w:rsidTr="00D86E4C">
        <w:trPr>
          <w:trHeight w:val="20"/>
          <w:jc w:val="center"/>
        </w:trPr>
        <w:tc>
          <w:tcPr>
            <w:tcW w:w="1072" w:type="pct"/>
            <w:vMerge w:val="restart"/>
          </w:tcPr>
          <w:p w14:paraId="19F029A2" w14:textId="77777777" w:rsidR="00B6675C" w:rsidRPr="00D86E4C" w:rsidRDefault="00B6675C" w:rsidP="00B6675C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2D79DE21" w14:textId="20D3B616" w:rsidR="00B6675C" w:rsidRPr="00D86E4C" w:rsidRDefault="00B6675C" w:rsidP="00B6675C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>Требования нормативных правовых актов Российской Федерации, локальных нормативных актов и распорядительных документов, регулирующих деятельность ведомственной охраны</w:t>
            </w:r>
          </w:p>
        </w:tc>
      </w:tr>
      <w:tr w:rsidR="00D86E4C" w:rsidRPr="00D86E4C" w14:paraId="5420F85F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63AB4B93" w14:textId="77777777" w:rsidR="0025416D" w:rsidRPr="00D86E4C" w:rsidRDefault="0025416D" w:rsidP="0025416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D7F34FF" w14:textId="679DC1F6" w:rsidR="0025416D" w:rsidRPr="00D86E4C" w:rsidRDefault="0040279B" w:rsidP="0025416D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Назначение, технические возможности и правила эксплуатации используемых инженерно-технических средств охраны и первичных средств пожаротушения</w:t>
            </w:r>
          </w:p>
        </w:tc>
      </w:tr>
      <w:tr w:rsidR="00D86E4C" w:rsidRPr="00D86E4C" w14:paraId="3F66564C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6B8FB65B" w14:textId="77777777" w:rsidR="008D3883" w:rsidRPr="00D86E4C" w:rsidRDefault="008D3883" w:rsidP="00B6675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353C2D7" w14:textId="0D84A816" w:rsidR="008D3883" w:rsidRPr="00D86E4C" w:rsidRDefault="00D32364" w:rsidP="00102047">
            <w:pPr>
              <w:jc w:val="both"/>
              <w:rPr>
                <w:rFonts w:cs="Times New Roman"/>
              </w:rPr>
            </w:pPr>
            <w:r w:rsidRPr="00D86E4C">
              <w:rPr>
                <w:rFonts w:cs="Times New Roman"/>
              </w:rPr>
              <w:t>План</w:t>
            </w:r>
            <w:r w:rsidR="00407793" w:rsidRPr="00D86E4C">
              <w:rPr>
                <w:rFonts w:cs="Times New Roman"/>
              </w:rPr>
              <w:t>ы</w:t>
            </w:r>
            <w:r w:rsidRPr="00D86E4C">
              <w:rPr>
                <w:rFonts w:cs="Times New Roman"/>
              </w:rPr>
              <w:t>-с</w:t>
            </w:r>
            <w:r w:rsidR="008D3883" w:rsidRPr="00D86E4C">
              <w:rPr>
                <w:rFonts w:cs="Times New Roman"/>
              </w:rPr>
              <w:t>хем</w:t>
            </w:r>
            <w:r w:rsidR="00507B4E" w:rsidRPr="00D86E4C">
              <w:rPr>
                <w:rFonts w:cs="Times New Roman"/>
              </w:rPr>
              <w:t>ы</w:t>
            </w:r>
            <w:r w:rsidR="008D3883" w:rsidRPr="00D86E4C">
              <w:rPr>
                <w:rFonts w:cs="Times New Roman"/>
              </w:rPr>
              <w:t xml:space="preserve"> охраняем</w:t>
            </w:r>
            <w:r w:rsidR="00507B4E" w:rsidRPr="00D86E4C">
              <w:rPr>
                <w:rFonts w:cs="Times New Roman"/>
              </w:rPr>
              <w:t>ых</w:t>
            </w:r>
            <w:r w:rsidR="008D3883" w:rsidRPr="00D86E4C">
              <w:rPr>
                <w:rFonts w:cs="Times New Roman"/>
              </w:rPr>
              <w:t xml:space="preserve"> объект</w:t>
            </w:r>
            <w:r w:rsidR="00507B4E" w:rsidRPr="00D86E4C">
              <w:rPr>
                <w:rFonts w:cs="Times New Roman"/>
              </w:rPr>
              <w:t>ов</w:t>
            </w:r>
            <w:r w:rsidR="008D3883" w:rsidRPr="00D86E4C">
              <w:rPr>
                <w:rFonts w:cs="Times New Roman"/>
              </w:rPr>
              <w:t xml:space="preserve"> с указанием расположения постов на объект</w:t>
            </w:r>
            <w:r w:rsidR="00507B4E" w:rsidRPr="00D86E4C">
              <w:rPr>
                <w:rFonts w:cs="Times New Roman"/>
              </w:rPr>
              <w:t>ах</w:t>
            </w:r>
            <w:r w:rsidR="008D3883" w:rsidRPr="00D86E4C">
              <w:rPr>
                <w:rFonts w:cs="Times New Roman"/>
              </w:rPr>
              <w:t>, маршрут</w:t>
            </w:r>
            <w:r w:rsidR="006E5D08" w:rsidRPr="00D86E4C">
              <w:rPr>
                <w:rFonts w:cs="Times New Roman"/>
              </w:rPr>
              <w:t>ы</w:t>
            </w:r>
            <w:r w:rsidR="008D3883" w:rsidRPr="00D86E4C">
              <w:rPr>
                <w:rFonts w:cs="Times New Roman"/>
              </w:rPr>
              <w:t xml:space="preserve"> </w:t>
            </w:r>
            <w:r w:rsidR="00EE5490" w:rsidRPr="00D86E4C">
              <w:rPr>
                <w:rFonts w:cs="Times New Roman"/>
                <w:szCs w:val="24"/>
              </w:rPr>
              <w:t>патрулирования охраняемого объекта,</w:t>
            </w:r>
            <w:r w:rsidR="008D3883" w:rsidRPr="00D86E4C">
              <w:rPr>
                <w:rFonts w:cs="Times New Roman"/>
              </w:rPr>
              <w:t xml:space="preserve"> уязвимые места и технологические объекты на охраняемом участке</w:t>
            </w:r>
          </w:p>
        </w:tc>
      </w:tr>
      <w:tr w:rsidR="00D86E4C" w:rsidRPr="00D86E4C" w14:paraId="1DDF9C87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0FE53745" w14:textId="77777777" w:rsidR="000C58DC" w:rsidRPr="00D86E4C" w:rsidRDefault="000C58DC" w:rsidP="000C58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78614FA" w14:textId="69DE5D30" w:rsidR="000C58DC" w:rsidRPr="00D86E4C" w:rsidRDefault="00C139A1" w:rsidP="000C58DC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Трудовое законодательство Российской Федерации</w:t>
            </w:r>
          </w:p>
        </w:tc>
      </w:tr>
      <w:tr w:rsidR="00D86E4C" w:rsidRPr="00D86E4C" w14:paraId="2A27992F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76595665" w14:textId="77777777" w:rsidR="00E62415" w:rsidRPr="00D86E4C" w:rsidRDefault="00E62415" w:rsidP="000C58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C545401" w14:textId="5E830366" w:rsidR="00E62415" w:rsidRPr="00D86E4C" w:rsidRDefault="00E62415" w:rsidP="000C58DC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Порядок и периодичность проведения специальной подготовки работников ведомственной охраны</w:t>
            </w:r>
          </w:p>
        </w:tc>
      </w:tr>
      <w:tr w:rsidR="00D86E4C" w:rsidRPr="00D86E4C" w14:paraId="22C1AD0B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7245016A" w14:textId="77777777" w:rsidR="00941A69" w:rsidRPr="00D86E4C" w:rsidRDefault="00941A69" w:rsidP="00941A6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C5422A3" w14:textId="19089A60" w:rsidR="00941A69" w:rsidRPr="00D86E4C" w:rsidRDefault="00941A69" w:rsidP="000640BE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>Виды возможных угроз безопасности охраняем</w:t>
            </w:r>
            <w:r w:rsidR="000640BE" w:rsidRPr="00D86E4C">
              <w:rPr>
                <w:rFonts w:cs="Times New Roman"/>
              </w:rPr>
              <w:t>ых</w:t>
            </w:r>
            <w:r w:rsidRPr="00D86E4C">
              <w:rPr>
                <w:rFonts w:cs="Times New Roman"/>
              </w:rPr>
              <w:t xml:space="preserve"> объект</w:t>
            </w:r>
            <w:r w:rsidR="000640BE" w:rsidRPr="00D86E4C">
              <w:rPr>
                <w:rFonts w:cs="Times New Roman"/>
              </w:rPr>
              <w:t>ов</w:t>
            </w:r>
          </w:p>
        </w:tc>
      </w:tr>
      <w:tr w:rsidR="00D86E4C" w:rsidRPr="00D86E4C" w14:paraId="40047164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7B185310" w14:textId="77777777" w:rsidR="00941A69" w:rsidRPr="00D86E4C" w:rsidRDefault="00941A69" w:rsidP="00941A6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F37855F" w14:textId="05C90705" w:rsidR="00941A69" w:rsidRPr="00D86E4C" w:rsidRDefault="00941A69" w:rsidP="000640BE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>Порядок действий при обнаружении угроз в отношении охраняем</w:t>
            </w:r>
            <w:r w:rsidR="000640BE" w:rsidRPr="00D86E4C">
              <w:rPr>
                <w:rFonts w:cs="Times New Roman"/>
              </w:rPr>
              <w:t>ых</w:t>
            </w:r>
            <w:r w:rsidRPr="00D86E4C">
              <w:rPr>
                <w:rFonts w:cs="Times New Roman"/>
              </w:rPr>
              <w:t xml:space="preserve"> объект</w:t>
            </w:r>
            <w:r w:rsidR="000640BE" w:rsidRPr="00D86E4C">
              <w:rPr>
                <w:rFonts w:cs="Times New Roman"/>
              </w:rPr>
              <w:t>ов</w:t>
            </w:r>
          </w:p>
        </w:tc>
      </w:tr>
      <w:tr w:rsidR="00D86E4C" w:rsidRPr="00D86E4C" w14:paraId="55F102C6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0138ADA2" w14:textId="77777777" w:rsidR="00796974" w:rsidRPr="00D86E4C" w:rsidRDefault="00796974" w:rsidP="0079697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669DA84" w14:textId="070444CB" w:rsidR="00796974" w:rsidRPr="00D86E4C" w:rsidRDefault="00796974" w:rsidP="00796974">
            <w:pPr>
              <w:jc w:val="both"/>
              <w:rPr>
                <w:rFonts w:cs="Times New Roman"/>
              </w:rPr>
            </w:pPr>
            <w:r w:rsidRPr="00D86E4C">
              <w:rPr>
                <w:rFonts w:cs="Times New Roman"/>
              </w:rPr>
              <w:t xml:space="preserve">Назначение, устройство и технические характеристики </w:t>
            </w:r>
            <w:r w:rsidR="00772818" w:rsidRPr="00D86E4C">
              <w:rPr>
                <w:rFonts w:cs="Times New Roman"/>
              </w:rPr>
              <w:t>служебного огнестрельного и боевого оружия</w:t>
            </w:r>
            <w:r w:rsidRPr="00D86E4C">
              <w:rPr>
                <w:rFonts w:cs="Times New Roman"/>
              </w:rPr>
              <w:t>, специальных средств</w:t>
            </w:r>
          </w:p>
        </w:tc>
      </w:tr>
      <w:tr w:rsidR="00D86E4C" w:rsidRPr="00D86E4C" w14:paraId="1667F56C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057EE81E" w14:textId="77777777" w:rsidR="00796974" w:rsidRPr="00D86E4C" w:rsidRDefault="00796974" w:rsidP="0079697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09B71C1" w14:textId="6E6FFC8E" w:rsidR="00796974" w:rsidRPr="00D86E4C" w:rsidRDefault="00796974" w:rsidP="00796974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>Требования нормативных правовых актов Российской Федерации, регулирующих оборот оружия и (или) специальных средств, а также устанавливающих особенности, запреты и ограничения их применения</w:t>
            </w:r>
          </w:p>
        </w:tc>
      </w:tr>
      <w:tr w:rsidR="00D86E4C" w:rsidRPr="00D86E4C" w14:paraId="3D8499D8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54DAD5BF" w14:textId="77777777" w:rsidR="00024E58" w:rsidRPr="00D86E4C" w:rsidRDefault="00024E58" w:rsidP="0079697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A46E9CF" w14:textId="3E8D5ADB" w:rsidR="00024E58" w:rsidRPr="00D86E4C" w:rsidRDefault="00024E58" w:rsidP="00796974">
            <w:pPr>
              <w:jc w:val="both"/>
              <w:rPr>
                <w:rFonts w:cs="Times New Roman"/>
              </w:rPr>
            </w:pPr>
            <w:r w:rsidRPr="00D86E4C">
              <w:rPr>
                <w:rFonts w:cs="Times New Roman"/>
              </w:rPr>
              <w:t>Порядок проведения дозиметрического контроля</w:t>
            </w:r>
          </w:p>
        </w:tc>
      </w:tr>
      <w:tr w:rsidR="00D86E4C" w:rsidRPr="00D86E4C" w14:paraId="0F52B640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02B1BACF" w14:textId="77777777" w:rsidR="00796974" w:rsidRPr="00D86E4C" w:rsidRDefault="00796974" w:rsidP="0079697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7583E15" w14:textId="01342BB6" w:rsidR="00796974" w:rsidRPr="00D86E4C" w:rsidRDefault="00796974" w:rsidP="00796974">
            <w:pPr>
              <w:jc w:val="both"/>
              <w:rPr>
                <w:rFonts w:cs="Times New Roman"/>
              </w:rPr>
            </w:pPr>
            <w:r w:rsidRPr="00D86E4C">
              <w:rPr>
                <w:rFonts w:cs="Times New Roman"/>
              </w:rPr>
              <w:t xml:space="preserve">Порядок учета, хранения </w:t>
            </w:r>
            <w:r w:rsidR="00772818" w:rsidRPr="00D86E4C">
              <w:rPr>
                <w:rFonts w:cs="Times New Roman"/>
              </w:rPr>
              <w:t>служебного огнестрельного и боевого оружия</w:t>
            </w:r>
            <w:r w:rsidRPr="00D86E4C">
              <w:rPr>
                <w:rFonts w:cs="Times New Roman"/>
              </w:rPr>
              <w:t xml:space="preserve"> и (или) специальных средств</w:t>
            </w:r>
          </w:p>
        </w:tc>
      </w:tr>
      <w:tr w:rsidR="00D86E4C" w:rsidRPr="00D86E4C" w14:paraId="56306AAA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6680EB43" w14:textId="77777777" w:rsidR="00B74028" w:rsidRPr="00D86E4C" w:rsidRDefault="00B74028" w:rsidP="0079697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ACE44C0" w14:textId="34B229E3" w:rsidR="00B74028" w:rsidRPr="00D86E4C" w:rsidRDefault="00B74028" w:rsidP="00796974">
            <w:pPr>
              <w:jc w:val="both"/>
              <w:rPr>
                <w:rFonts w:cs="Times New Roman"/>
              </w:rPr>
            </w:pPr>
            <w:r w:rsidRPr="00D86E4C">
              <w:rPr>
                <w:rFonts w:cs="Times New Roman"/>
                <w:szCs w:val="24"/>
              </w:rPr>
              <w:t>Правила работы на персональном компьютере в объеме пользователя, используемое программное обеспечение по направлению деятельности</w:t>
            </w:r>
          </w:p>
        </w:tc>
      </w:tr>
      <w:tr w:rsidR="00D86E4C" w:rsidRPr="00D86E4C" w14:paraId="0D858188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2D3EF0E6" w14:textId="77777777" w:rsidR="000C58DC" w:rsidRPr="00D86E4C" w:rsidRDefault="000C58DC" w:rsidP="000C58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2AC7807" w14:textId="001251B6" w:rsidR="000C58DC" w:rsidRPr="00D86E4C" w:rsidRDefault="00B74028" w:rsidP="000C58DC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Требования охраны труда</w:t>
            </w:r>
            <w:r w:rsidR="00490E8E" w:rsidRPr="00D86E4C">
              <w:rPr>
                <w:rFonts w:cs="Times New Roman"/>
                <w:szCs w:val="24"/>
              </w:rPr>
              <w:t xml:space="preserve"> </w:t>
            </w:r>
            <w:r w:rsidRPr="00D86E4C">
              <w:rPr>
                <w:rFonts w:cs="Times New Roman"/>
                <w:szCs w:val="24"/>
              </w:rPr>
              <w:t>и пожарной безопасности на охраняемом объекте</w:t>
            </w:r>
          </w:p>
        </w:tc>
      </w:tr>
      <w:tr w:rsidR="00D86E4C" w:rsidRPr="00D86E4C" w14:paraId="31D06C08" w14:textId="77777777" w:rsidTr="00D86E4C">
        <w:trPr>
          <w:trHeight w:val="20"/>
          <w:jc w:val="center"/>
        </w:trPr>
        <w:tc>
          <w:tcPr>
            <w:tcW w:w="1072" w:type="pct"/>
          </w:tcPr>
          <w:p w14:paraId="55C701D7" w14:textId="77777777" w:rsidR="000C58DC" w:rsidRPr="00D86E4C" w:rsidRDefault="000C58DC" w:rsidP="000C58DC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4E9E813A" w14:textId="77777777" w:rsidR="000C58DC" w:rsidRPr="00D86E4C" w:rsidRDefault="000C58DC" w:rsidP="000C58D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-</w:t>
            </w:r>
          </w:p>
        </w:tc>
      </w:tr>
    </w:tbl>
    <w:p w14:paraId="23DD867B" w14:textId="2771A3FD" w:rsidR="00DC3F31" w:rsidRPr="00D86E4C" w:rsidRDefault="00DC3F31" w:rsidP="005B3F14">
      <w:pPr>
        <w:rPr>
          <w:rFonts w:cs="Times New Roman"/>
        </w:rPr>
      </w:pPr>
    </w:p>
    <w:p w14:paraId="2CBF14EB" w14:textId="6F6DEC69" w:rsidR="00B379B1" w:rsidRPr="00D86E4C" w:rsidRDefault="00B379B1" w:rsidP="005B3F14">
      <w:pPr>
        <w:rPr>
          <w:rFonts w:cs="Times New Roman"/>
          <w:b/>
          <w:bCs/>
        </w:rPr>
      </w:pPr>
      <w:r w:rsidRPr="00D86E4C">
        <w:rPr>
          <w:rFonts w:cs="Times New Roman"/>
          <w:b/>
          <w:bCs/>
        </w:rPr>
        <w:t>3.</w:t>
      </w:r>
      <w:r w:rsidR="00090753" w:rsidRPr="00D86E4C">
        <w:rPr>
          <w:rFonts w:cs="Times New Roman"/>
          <w:b/>
          <w:bCs/>
        </w:rPr>
        <w:t>3</w:t>
      </w:r>
      <w:r w:rsidRPr="00D86E4C">
        <w:rPr>
          <w:rFonts w:cs="Times New Roman"/>
          <w:b/>
          <w:bCs/>
        </w:rPr>
        <w:t>.2. Трудовая функция</w:t>
      </w:r>
    </w:p>
    <w:p w14:paraId="39923777" w14:textId="77777777" w:rsidR="00B379B1" w:rsidRPr="00D86E4C" w:rsidRDefault="00B379B1" w:rsidP="005B3F14">
      <w:pPr>
        <w:rPr>
          <w:rFonts w:cs="Times New Roman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7"/>
        <w:gridCol w:w="5102"/>
        <w:gridCol w:w="567"/>
        <w:gridCol w:w="1134"/>
        <w:gridCol w:w="1507"/>
        <w:gridCol w:w="584"/>
      </w:tblGrid>
      <w:tr w:rsidR="005B3F14" w:rsidRPr="00D86E4C" w14:paraId="717A7E4B" w14:textId="77777777" w:rsidTr="00FD3891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39669DA2" w14:textId="77777777" w:rsidR="00B379B1" w:rsidRPr="00D86E4C" w:rsidRDefault="00B379B1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BA1BAE" w14:textId="3A9D7949" w:rsidR="00B379B1" w:rsidRPr="00D86E4C" w:rsidRDefault="00157C84" w:rsidP="00184887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lang w:eastAsia="en-US"/>
              </w:rPr>
              <w:t>Контроль деятельности дежурной смены (караула, наряда охраны) на охраняемых объектах нефтегазовой отрасли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EC4B527" w14:textId="362FFC3C" w:rsidR="00B379B1" w:rsidRPr="00D86E4C" w:rsidRDefault="00F74215" w:rsidP="00F7421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669C4C" w14:textId="60D03222" w:rsidR="00B379B1" w:rsidRPr="00D86E4C" w:rsidRDefault="002F4964" w:rsidP="008B7C53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  <w:lang w:val="en-US"/>
              </w:rPr>
              <w:t>C</w:t>
            </w:r>
            <w:r w:rsidR="00B379B1" w:rsidRPr="00D86E4C">
              <w:rPr>
                <w:rFonts w:cs="Times New Roman"/>
                <w:szCs w:val="24"/>
              </w:rPr>
              <w:t>/02.6</w:t>
            </w:r>
          </w:p>
        </w:tc>
        <w:tc>
          <w:tcPr>
            <w:tcW w:w="72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A86BE49" w14:textId="0D2D2EE6" w:rsidR="00B379B1" w:rsidRPr="00D86E4C" w:rsidRDefault="00F74215" w:rsidP="00F74215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D86E4C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3EFCF1" w14:textId="77777777" w:rsidR="00B379B1" w:rsidRPr="00D86E4C" w:rsidRDefault="00B379B1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6</w:t>
            </w:r>
          </w:p>
        </w:tc>
      </w:tr>
    </w:tbl>
    <w:p w14:paraId="034BEDCC" w14:textId="77777777" w:rsidR="00B379B1" w:rsidRPr="00D86E4C" w:rsidRDefault="00B379B1" w:rsidP="005B3F14">
      <w:pPr>
        <w:rPr>
          <w:rFonts w:cs="Times New Roman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41"/>
        <w:gridCol w:w="1188"/>
        <w:gridCol w:w="638"/>
        <w:gridCol w:w="1911"/>
        <w:gridCol w:w="396"/>
        <w:gridCol w:w="1273"/>
        <w:gridCol w:w="2374"/>
      </w:tblGrid>
      <w:tr w:rsidR="00D86E4C" w:rsidRPr="00D86E4C" w14:paraId="2B9F224D" w14:textId="77777777" w:rsidTr="0027624D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12EE69FA" w14:textId="77777777" w:rsidR="00B379B1" w:rsidRPr="00D86E4C" w:rsidRDefault="00B379B1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F645E82" w14:textId="77777777" w:rsidR="00B379B1" w:rsidRPr="00D86E4C" w:rsidRDefault="00B379B1" w:rsidP="005B3F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8A8508" w14:textId="77777777" w:rsidR="00B379B1" w:rsidRPr="00D86E4C" w:rsidRDefault="00B379B1" w:rsidP="005B3F1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51E5BA5" w14:textId="77777777" w:rsidR="00B379B1" w:rsidRPr="00D86E4C" w:rsidRDefault="00B379B1" w:rsidP="005B3F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AEBDAE" w14:textId="77777777" w:rsidR="00B379B1" w:rsidRPr="00D86E4C" w:rsidRDefault="00B379B1" w:rsidP="005B3F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AF95E6" w14:textId="77777777" w:rsidR="00B379B1" w:rsidRPr="00D86E4C" w:rsidRDefault="00B379B1" w:rsidP="005B3F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1682A7" w14:textId="77777777" w:rsidR="00B379B1" w:rsidRPr="00D86E4C" w:rsidRDefault="00B379B1" w:rsidP="005B3F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86E4C" w:rsidRPr="00D86E4C" w14:paraId="76677B27" w14:textId="77777777" w:rsidTr="0027624D">
        <w:trPr>
          <w:jc w:val="center"/>
        </w:trPr>
        <w:tc>
          <w:tcPr>
            <w:tcW w:w="1267" w:type="pct"/>
            <w:vAlign w:val="center"/>
          </w:tcPr>
          <w:p w14:paraId="12F3B174" w14:textId="77777777" w:rsidR="00B379B1" w:rsidRPr="00D86E4C" w:rsidRDefault="00B379B1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14:paraId="29EB5B93" w14:textId="77777777" w:rsidR="00B379B1" w:rsidRPr="00D86E4C" w:rsidRDefault="00B379B1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524E53A" w14:textId="77777777" w:rsidR="00B379B1" w:rsidRPr="00D86E4C" w:rsidRDefault="00B379B1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37ABF35" w14:textId="77777777" w:rsidR="00B379B1" w:rsidRPr="00D86E4C" w:rsidRDefault="00B379B1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14:paraId="070625A1" w14:textId="77777777" w:rsidR="00B379B1" w:rsidRPr="00D86E4C" w:rsidRDefault="00B379B1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1DE4F02" w14:textId="2A4A51D3" w:rsidR="00B379B1" w:rsidRPr="00D86E4C" w:rsidRDefault="00F74215" w:rsidP="00F7421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Код</w:t>
            </w:r>
            <w:r w:rsidR="00B379B1" w:rsidRPr="00D86E4C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1889B813" w14:textId="77777777" w:rsidR="00B379B1" w:rsidRPr="00D86E4C" w:rsidRDefault="00B379B1" w:rsidP="00936A7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AEC8798" w14:textId="77777777" w:rsidR="00B379B1" w:rsidRPr="00D86E4C" w:rsidRDefault="00B379B1" w:rsidP="005B3F14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D86E4C" w:rsidRPr="00D86E4C" w14:paraId="744FBCB7" w14:textId="77777777" w:rsidTr="00D86E4C">
        <w:trPr>
          <w:trHeight w:val="20"/>
          <w:jc w:val="center"/>
        </w:trPr>
        <w:tc>
          <w:tcPr>
            <w:tcW w:w="1072" w:type="pct"/>
            <w:vMerge w:val="restart"/>
          </w:tcPr>
          <w:p w14:paraId="5F1AB8F2" w14:textId="77777777" w:rsidR="00F55B6F" w:rsidRPr="00D86E4C" w:rsidRDefault="00F55B6F" w:rsidP="00F55B6F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1F35F6F4" w14:textId="1BA7CA7A" w:rsidR="00F55B6F" w:rsidRPr="00D86E4C" w:rsidRDefault="00B9219D" w:rsidP="00102047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>Контроль п</w:t>
            </w:r>
            <w:r w:rsidR="00F55B6F" w:rsidRPr="00D86E4C">
              <w:rPr>
                <w:rFonts w:cs="Times New Roman"/>
              </w:rPr>
              <w:t>риняти</w:t>
            </w:r>
            <w:r w:rsidRPr="00D86E4C">
              <w:rPr>
                <w:rFonts w:cs="Times New Roman"/>
              </w:rPr>
              <w:t>я</w:t>
            </w:r>
            <w:r w:rsidR="00F55B6F" w:rsidRPr="00D86E4C">
              <w:rPr>
                <w:rFonts w:cs="Times New Roman"/>
              </w:rPr>
              <w:t xml:space="preserve"> объекта под охрану </w:t>
            </w:r>
            <w:r w:rsidRPr="00D86E4C">
              <w:rPr>
                <w:rFonts w:cs="Times New Roman"/>
              </w:rPr>
              <w:t xml:space="preserve">дежурной сменой </w:t>
            </w:r>
            <w:r w:rsidR="0008676C" w:rsidRPr="00D86E4C">
              <w:rPr>
                <w:rFonts w:cs="Times New Roman"/>
              </w:rPr>
              <w:t>в</w:t>
            </w:r>
            <w:r w:rsidR="00F55B6F" w:rsidRPr="00D86E4C">
              <w:rPr>
                <w:rFonts w:cs="Times New Roman"/>
              </w:rPr>
              <w:t xml:space="preserve"> соответстви</w:t>
            </w:r>
            <w:r w:rsidR="0008676C" w:rsidRPr="00D86E4C">
              <w:rPr>
                <w:rFonts w:cs="Times New Roman"/>
              </w:rPr>
              <w:t>и</w:t>
            </w:r>
            <w:r w:rsidR="00F55B6F" w:rsidRPr="00D86E4C">
              <w:rPr>
                <w:rFonts w:cs="Times New Roman"/>
              </w:rPr>
              <w:t xml:space="preserve"> </w:t>
            </w:r>
            <w:r w:rsidR="0008676C" w:rsidRPr="00D86E4C">
              <w:rPr>
                <w:rFonts w:cs="Times New Roman"/>
              </w:rPr>
              <w:t xml:space="preserve">с </w:t>
            </w:r>
            <w:r w:rsidR="00570BA3" w:rsidRPr="00D86E4C">
              <w:rPr>
                <w:rFonts w:cs="Times New Roman"/>
              </w:rPr>
              <w:t>требованиям</w:t>
            </w:r>
            <w:r w:rsidR="0008676C" w:rsidRPr="00D86E4C">
              <w:rPr>
                <w:rFonts w:cs="Times New Roman"/>
              </w:rPr>
              <w:t>и</w:t>
            </w:r>
            <w:r w:rsidR="00570BA3" w:rsidRPr="00D86E4C">
              <w:rPr>
                <w:rFonts w:cs="Times New Roman"/>
              </w:rPr>
              <w:t xml:space="preserve"> </w:t>
            </w:r>
            <w:r w:rsidR="007E279A" w:rsidRPr="00FC6F82">
              <w:rPr>
                <w:rFonts w:cs="Times New Roman"/>
              </w:rPr>
              <w:t>локальных нормативных актов и распорядительных документов</w:t>
            </w:r>
            <w:r w:rsidR="00544667" w:rsidRPr="00FC6F82">
              <w:rPr>
                <w:rFonts w:cs="Times New Roman"/>
              </w:rPr>
              <w:t xml:space="preserve"> по организации</w:t>
            </w:r>
            <w:r w:rsidR="00544667" w:rsidRPr="00D86E4C">
              <w:rPr>
                <w:rFonts w:cs="Times New Roman"/>
              </w:rPr>
              <w:t xml:space="preserve"> и осуществлению охраны объекта</w:t>
            </w:r>
          </w:p>
        </w:tc>
      </w:tr>
      <w:tr w:rsidR="00D86E4C" w:rsidRPr="00D86E4C" w14:paraId="6BF2EE09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32079CA9" w14:textId="77777777" w:rsidR="00F55B6F" w:rsidRPr="00D86E4C" w:rsidRDefault="00F55B6F" w:rsidP="00F55B6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911D3B0" w14:textId="24659FDD" w:rsidR="000640BE" w:rsidRPr="00D86E4C" w:rsidRDefault="00F55B6F" w:rsidP="00102047">
            <w:pPr>
              <w:jc w:val="both"/>
              <w:rPr>
                <w:rFonts w:cs="Times New Roman"/>
                <w:strike/>
              </w:rPr>
            </w:pPr>
            <w:r w:rsidRPr="00D86E4C">
              <w:rPr>
                <w:rFonts w:cs="Times New Roman"/>
              </w:rPr>
              <w:t xml:space="preserve">Проверка исправности </w:t>
            </w:r>
            <w:r w:rsidR="000640BE" w:rsidRPr="00D86E4C">
              <w:rPr>
                <w:rFonts w:cs="Times New Roman"/>
                <w:szCs w:val="24"/>
              </w:rPr>
              <w:t>инженерно-технических средств охраны и первичных средств пожаротушения</w:t>
            </w:r>
          </w:p>
        </w:tc>
      </w:tr>
      <w:tr w:rsidR="00D86E4C" w:rsidRPr="00D86E4C" w14:paraId="11526B40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61A2CD13" w14:textId="77777777" w:rsidR="00F55B6F" w:rsidRPr="00D86E4C" w:rsidRDefault="00F55B6F" w:rsidP="00F55B6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DA22AD8" w14:textId="195BB8AF" w:rsidR="00F55B6F" w:rsidRPr="00D86E4C" w:rsidRDefault="00F55B6F" w:rsidP="000640BE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 xml:space="preserve">Проверка готовности к дежурству работников смены в соответствии с </w:t>
            </w:r>
            <w:r w:rsidR="007E279A" w:rsidRPr="00FC6F82">
              <w:rPr>
                <w:rFonts w:cs="Times New Roman"/>
              </w:rPr>
              <w:t>локальными нормативными актами и распорядительными документами</w:t>
            </w:r>
            <w:r w:rsidR="00544667" w:rsidRPr="00FC6F82">
              <w:rPr>
                <w:rFonts w:cs="Times New Roman"/>
              </w:rPr>
              <w:t xml:space="preserve"> по организации и осуществлению охраны объект</w:t>
            </w:r>
            <w:r w:rsidR="000640BE" w:rsidRPr="00FC6F82">
              <w:rPr>
                <w:rFonts w:cs="Times New Roman"/>
              </w:rPr>
              <w:t>ов</w:t>
            </w:r>
            <w:r w:rsidR="00FC6F82" w:rsidRPr="00FC6F82">
              <w:rPr>
                <w:rFonts w:cs="Times New Roman"/>
              </w:rPr>
              <w:t>, распределению</w:t>
            </w:r>
            <w:r w:rsidRPr="00FC6F82">
              <w:rPr>
                <w:rFonts w:cs="Times New Roman"/>
              </w:rPr>
              <w:t xml:space="preserve"> работников </w:t>
            </w:r>
            <w:r w:rsidR="00FC6F82" w:rsidRPr="00FC6F82">
              <w:rPr>
                <w:rFonts w:cs="Times New Roman"/>
              </w:rPr>
              <w:t>и осуществлению</w:t>
            </w:r>
            <w:r w:rsidRPr="00D86E4C">
              <w:rPr>
                <w:rFonts w:cs="Times New Roman"/>
              </w:rPr>
              <w:t xml:space="preserve"> подмены по постам на охраняемом объекте</w:t>
            </w:r>
          </w:p>
        </w:tc>
      </w:tr>
      <w:tr w:rsidR="00D86E4C" w:rsidRPr="00D86E4C" w14:paraId="4B147538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09F15268" w14:textId="77777777" w:rsidR="00D30FAB" w:rsidRPr="00D86E4C" w:rsidRDefault="00D30FAB" w:rsidP="00F55B6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9F30506" w14:textId="23FD5D90" w:rsidR="00D30FAB" w:rsidRPr="00D86E4C" w:rsidRDefault="00D30FAB" w:rsidP="00F55B6F">
            <w:pPr>
              <w:jc w:val="both"/>
              <w:rPr>
                <w:rFonts w:cs="Times New Roman"/>
              </w:rPr>
            </w:pPr>
            <w:r w:rsidRPr="00D86E4C">
              <w:rPr>
                <w:rFonts w:cs="Times New Roman"/>
              </w:rPr>
              <w:t>Контроль соблюдения работниками дежурной смены правил ношения форменной одежды, наличия служебных удостоверений, нарукавных знаков, жетонов</w:t>
            </w:r>
          </w:p>
        </w:tc>
      </w:tr>
      <w:tr w:rsidR="00D86E4C" w:rsidRPr="00D86E4C" w14:paraId="08895E64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21E9345E" w14:textId="77777777" w:rsidR="00E00F2E" w:rsidRPr="00D86E4C" w:rsidRDefault="00E00F2E" w:rsidP="00E00F2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A8AC3E2" w14:textId="03D1A77B" w:rsidR="00E00F2E" w:rsidRPr="00D86E4C" w:rsidRDefault="00F55B6F" w:rsidP="0087568D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 xml:space="preserve">Осуществление выдачи (приема) </w:t>
            </w:r>
            <w:r w:rsidR="0087568D" w:rsidRPr="00D86E4C">
              <w:rPr>
                <w:rFonts w:cs="Times New Roman"/>
                <w:szCs w:val="24"/>
              </w:rPr>
              <w:t xml:space="preserve">в соответствии с описью работникам (от работников) дежурной смены </w:t>
            </w:r>
            <w:r w:rsidRPr="00D86E4C">
              <w:rPr>
                <w:rFonts w:cs="Times New Roman"/>
                <w:szCs w:val="24"/>
              </w:rPr>
              <w:t xml:space="preserve">и контроль использования </w:t>
            </w:r>
            <w:r w:rsidR="0087568D" w:rsidRPr="00D86E4C">
              <w:rPr>
                <w:rFonts w:cs="Times New Roman"/>
                <w:szCs w:val="24"/>
              </w:rPr>
              <w:t xml:space="preserve">ими </w:t>
            </w:r>
            <w:r w:rsidR="00772818" w:rsidRPr="00D86E4C">
              <w:rPr>
                <w:rFonts w:cs="Times New Roman"/>
                <w:szCs w:val="24"/>
              </w:rPr>
              <w:t>служебного огнестрельного и боевого оружия</w:t>
            </w:r>
            <w:r w:rsidRPr="00D86E4C">
              <w:rPr>
                <w:rFonts w:cs="Times New Roman"/>
                <w:szCs w:val="24"/>
              </w:rPr>
              <w:t xml:space="preserve">, боеприпасов, средств связи, табельного имущества и документации </w:t>
            </w:r>
          </w:p>
        </w:tc>
      </w:tr>
      <w:tr w:rsidR="00D86E4C" w:rsidRPr="00D86E4C" w14:paraId="3C014AEA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18F6D907" w14:textId="77777777" w:rsidR="00F55B6F" w:rsidRPr="00D86E4C" w:rsidRDefault="00F55B6F" w:rsidP="00F55B6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0F0ABF2" w14:textId="52F6D4FD" w:rsidR="00F55B6F" w:rsidRPr="00D86E4C" w:rsidRDefault="009B4FF1" w:rsidP="00F55B6F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>Проведение инструктивного занятия с работниками дежурной смены, инструктажа по соблюдению мер безопасности при обращении со служебным огнестрельным и боевым оружием, боеприпасами и специальными средствами</w:t>
            </w:r>
          </w:p>
        </w:tc>
      </w:tr>
      <w:tr w:rsidR="00D86E4C" w:rsidRPr="00D86E4C" w14:paraId="561C8CC4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5BDC62B4" w14:textId="77777777" w:rsidR="00F55B6F" w:rsidRPr="00D86E4C" w:rsidRDefault="00F55B6F" w:rsidP="00F55B6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0C37998" w14:textId="21E68E1C" w:rsidR="00F55B6F" w:rsidRPr="00D86E4C" w:rsidRDefault="00F55B6F" w:rsidP="00F55B6F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>Контроль соответствия постовой ведомости фактической расстановке личного состава дежурной смены на охраняемом объекте</w:t>
            </w:r>
          </w:p>
        </w:tc>
      </w:tr>
      <w:tr w:rsidR="00D86E4C" w:rsidRPr="00D86E4C" w14:paraId="2CC68830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78FE65B9" w14:textId="77777777" w:rsidR="00E00F2E" w:rsidRPr="00D86E4C" w:rsidRDefault="00E00F2E" w:rsidP="00E00F2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2915714" w14:textId="60B6EF2E" w:rsidR="00E00F2E" w:rsidRPr="00D86E4C" w:rsidRDefault="00630081" w:rsidP="00E00F2E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>Ведение установленной локальными нормативными актами документации о результатах и контроле деятельности дежурной смены</w:t>
            </w:r>
          </w:p>
        </w:tc>
      </w:tr>
      <w:tr w:rsidR="00D86E4C" w:rsidRPr="00D86E4C" w14:paraId="2AE78E78" w14:textId="77777777" w:rsidTr="00D86E4C">
        <w:trPr>
          <w:trHeight w:val="20"/>
          <w:jc w:val="center"/>
        </w:trPr>
        <w:tc>
          <w:tcPr>
            <w:tcW w:w="1072" w:type="pct"/>
            <w:vMerge w:val="restart"/>
          </w:tcPr>
          <w:p w14:paraId="57635ED2" w14:textId="77777777" w:rsidR="0091129F" w:rsidRPr="00D86E4C" w:rsidRDefault="0091129F" w:rsidP="0091129F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1A397FC6" w14:textId="3281D2CB" w:rsidR="0091129F" w:rsidRPr="00D86E4C" w:rsidRDefault="00B9219D" w:rsidP="0091129F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Осуществлять проверку порядка принятия</w:t>
            </w:r>
            <w:r w:rsidRPr="00D86E4C">
              <w:rPr>
                <w:rFonts w:cs="Times New Roman"/>
              </w:rPr>
              <w:t xml:space="preserve"> </w:t>
            </w:r>
            <w:r w:rsidRPr="00D86E4C">
              <w:rPr>
                <w:rFonts w:cs="Times New Roman"/>
                <w:szCs w:val="24"/>
              </w:rPr>
              <w:t>объекта под охрану дежурной сменой</w:t>
            </w:r>
          </w:p>
        </w:tc>
      </w:tr>
      <w:tr w:rsidR="00D86E4C" w:rsidRPr="00D86E4C" w14:paraId="794A7846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10516CA3" w14:textId="77777777" w:rsidR="0091129F" w:rsidRPr="00D86E4C" w:rsidRDefault="0091129F" w:rsidP="0091129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EC150EE" w14:textId="69B2B833" w:rsidR="00910F1A" w:rsidRPr="00D86E4C" w:rsidRDefault="00B9219D" w:rsidP="00102047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 xml:space="preserve">Обнаруживать неисправности </w:t>
            </w:r>
            <w:r w:rsidR="00910F1A" w:rsidRPr="00D86E4C">
              <w:rPr>
                <w:rFonts w:cs="Times New Roman"/>
                <w:szCs w:val="24"/>
              </w:rPr>
              <w:t>инженерно-технических средств охраны и первичных средств пожаротушения</w:t>
            </w:r>
          </w:p>
        </w:tc>
      </w:tr>
      <w:tr w:rsidR="00D86E4C" w:rsidRPr="00D86E4C" w14:paraId="7E781D44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38F51003" w14:textId="77777777" w:rsidR="0091129F" w:rsidRPr="00D86E4C" w:rsidRDefault="0091129F" w:rsidP="0091129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C742339" w14:textId="0DC8AA5E" w:rsidR="0091129F" w:rsidRPr="00D86E4C" w:rsidRDefault="00B9219D" w:rsidP="0091129F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Определять</w:t>
            </w:r>
            <w:r w:rsidR="008456F2" w:rsidRPr="00D86E4C">
              <w:rPr>
                <w:rFonts w:cs="Times New Roman"/>
                <w:szCs w:val="24"/>
              </w:rPr>
              <w:t xml:space="preserve"> готовность к дежурству работников смены</w:t>
            </w:r>
          </w:p>
        </w:tc>
      </w:tr>
      <w:tr w:rsidR="00D86E4C" w:rsidRPr="00D86E4C" w14:paraId="344D39DF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6107B88E" w14:textId="77777777" w:rsidR="0091129F" w:rsidRPr="00D86E4C" w:rsidRDefault="0091129F" w:rsidP="0091129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0400D5C" w14:textId="17519076" w:rsidR="0091129F" w:rsidRPr="00D86E4C" w:rsidRDefault="008456F2" w:rsidP="0091129F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Выявлять нарушения правил ношения форменной одежды, проверять наличие служебных удостоверений, нарукавных знаков, жетонов</w:t>
            </w:r>
          </w:p>
        </w:tc>
      </w:tr>
      <w:tr w:rsidR="00D86E4C" w:rsidRPr="00D86E4C" w14:paraId="13517B03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11B1E360" w14:textId="77777777" w:rsidR="0091129F" w:rsidRPr="00D86E4C" w:rsidRDefault="0091129F" w:rsidP="0091129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06CA70C" w14:textId="5DFDD294" w:rsidR="0091129F" w:rsidRPr="00D86E4C" w:rsidRDefault="008456F2" w:rsidP="0091129F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 xml:space="preserve">Выявлять нарушения в использовании </w:t>
            </w:r>
            <w:r w:rsidR="00602327" w:rsidRPr="00D86E4C">
              <w:rPr>
                <w:rFonts w:cs="Times New Roman"/>
                <w:szCs w:val="24"/>
              </w:rPr>
              <w:t xml:space="preserve">работниками дежурной смены </w:t>
            </w:r>
            <w:r w:rsidR="00772818" w:rsidRPr="00D86E4C">
              <w:rPr>
                <w:rFonts w:cs="Times New Roman"/>
                <w:szCs w:val="24"/>
              </w:rPr>
              <w:t>служебного огнестрельного и боевого оружия</w:t>
            </w:r>
            <w:r w:rsidRPr="00D86E4C">
              <w:rPr>
                <w:rFonts w:cs="Times New Roman"/>
                <w:szCs w:val="24"/>
              </w:rPr>
              <w:t>, боеприпасов, средств связи, табельного имущества и документации, выданных в соответствии с описью</w:t>
            </w:r>
          </w:p>
        </w:tc>
      </w:tr>
      <w:tr w:rsidR="00D86E4C" w:rsidRPr="00D86E4C" w14:paraId="39009C01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28E65B67" w14:textId="77777777" w:rsidR="00CA4127" w:rsidRPr="00D86E4C" w:rsidRDefault="00CA4127" w:rsidP="0091129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84D4FF1" w14:textId="6C222572" w:rsidR="00CA4127" w:rsidRPr="00D86E4C" w:rsidRDefault="00CA4127" w:rsidP="0091129F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 xml:space="preserve">Проверять исправность </w:t>
            </w:r>
            <w:r w:rsidR="00630081" w:rsidRPr="00D86E4C">
              <w:rPr>
                <w:rFonts w:cs="Times New Roman"/>
                <w:szCs w:val="24"/>
              </w:rPr>
              <w:t>служебного огнестрельного и боевого оружия</w:t>
            </w:r>
            <w:r w:rsidRPr="00D86E4C">
              <w:rPr>
                <w:rFonts w:cs="Times New Roman"/>
                <w:szCs w:val="24"/>
              </w:rPr>
              <w:t>, спец</w:t>
            </w:r>
            <w:r w:rsidR="0026585F" w:rsidRPr="00D86E4C">
              <w:rPr>
                <w:rFonts w:cs="Times New Roman"/>
                <w:szCs w:val="24"/>
              </w:rPr>
              <w:t xml:space="preserve">иальных </w:t>
            </w:r>
            <w:r w:rsidRPr="00D86E4C">
              <w:rPr>
                <w:rFonts w:cs="Times New Roman"/>
                <w:szCs w:val="24"/>
              </w:rPr>
              <w:t>средств, боеприпасов, определять их техническое состояние</w:t>
            </w:r>
          </w:p>
        </w:tc>
      </w:tr>
      <w:tr w:rsidR="00D86E4C" w:rsidRPr="00D86E4C" w14:paraId="4CD208A5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0C30DA09" w14:textId="77777777" w:rsidR="00024E58" w:rsidRPr="00D86E4C" w:rsidRDefault="00024E58" w:rsidP="0091129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929348E" w14:textId="70DF2B25" w:rsidR="00024E58" w:rsidRPr="00D86E4C" w:rsidRDefault="00024E58" w:rsidP="00102047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Контролировать процесс и порядок заряжания (</w:t>
            </w:r>
            <w:proofErr w:type="spellStart"/>
            <w:r w:rsidRPr="00D86E4C">
              <w:rPr>
                <w:rFonts w:cs="Times New Roman"/>
                <w:szCs w:val="24"/>
              </w:rPr>
              <w:t>разряжания</w:t>
            </w:r>
            <w:proofErr w:type="spellEnd"/>
            <w:r w:rsidRPr="00D86E4C">
              <w:rPr>
                <w:rFonts w:cs="Times New Roman"/>
                <w:szCs w:val="24"/>
              </w:rPr>
              <w:t xml:space="preserve">) оружия при </w:t>
            </w:r>
            <w:proofErr w:type="spellStart"/>
            <w:r w:rsidRPr="00D86E4C">
              <w:rPr>
                <w:rFonts w:cs="Times New Roman"/>
                <w:szCs w:val="24"/>
              </w:rPr>
              <w:t>заступлении</w:t>
            </w:r>
            <w:proofErr w:type="spellEnd"/>
            <w:r w:rsidRPr="00D86E4C">
              <w:rPr>
                <w:rFonts w:cs="Times New Roman"/>
                <w:szCs w:val="24"/>
              </w:rPr>
              <w:t xml:space="preserve"> </w:t>
            </w:r>
            <w:r w:rsidR="00102047" w:rsidRPr="00D86E4C">
              <w:rPr>
                <w:rFonts w:cs="Times New Roman"/>
                <w:szCs w:val="24"/>
              </w:rPr>
              <w:t xml:space="preserve">работников смены на </w:t>
            </w:r>
            <w:r w:rsidRPr="00D86E4C">
              <w:rPr>
                <w:rFonts w:cs="Times New Roman"/>
                <w:szCs w:val="24"/>
              </w:rPr>
              <w:t>дежур</w:t>
            </w:r>
            <w:r w:rsidR="00102047" w:rsidRPr="00D86E4C">
              <w:rPr>
                <w:rFonts w:cs="Times New Roman"/>
                <w:szCs w:val="24"/>
              </w:rPr>
              <w:t>ство</w:t>
            </w:r>
          </w:p>
        </w:tc>
      </w:tr>
      <w:tr w:rsidR="00D86E4C" w:rsidRPr="00D86E4C" w14:paraId="2DD9E4A2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37E8DB1C" w14:textId="77777777" w:rsidR="0091129F" w:rsidRPr="00D86E4C" w:rsidRDefault="0091129F" w:rsidP="0091129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B2AA3C6" w14:textId="626DBA9D" w:rsidR="0091129F" w:rsidRPr="00D86E4C" w:rsidRDefault="00602327" w:rsidP="00C06FD4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Организовывать инструктивн</w:t>
            </w:r>
            <w:r w:rsidR="00C06FD4" w:rsidRPr="00D86E4C">
              <w:rPr>
                <w:rFonts w:cs="Times New Roman"/>
                <w:szCs w:val="24"/>
              </w:rPr>
              <w:t>ые</w:t>
            </w:r>
            <w:r w:rsidRPr="00D86E4C">
              <w:rPr>
                <w:rFonts w:cs="Times New Roman"/>
                <w:szCs w:val="24"/>
              </w:rPr>
              <w:t xml:space="preserve"> занятия с работниками дежурной смены, инструктаж</w:t>
            </w:r>
            <w:r w:rsidR="00C06FD4" w:rsidRPr="00D86E4C">
              <w:rPr>
                <w:rFonts w:cs="Times New Roman"/>
                <w:szCs w:val="24"/>
              </w:rPr>
              <w:t>и</w:t>
            </w:r>
            <w:r w:rsidRPr="00D86E4C">
              <w:rPr>
                <w:rFonts w:cs="Times New Roman"/>
                <w:szCs w:val="24"/>
              </w:rPr>
              <w:t xml:space="preserve"> по соблюдению мер безопасности при обращении со </w:t>
            </w:r>
            <w:r w:rsidR="00630081" w:rsidRPr="00D86E4C">
              <w:rPr>
                <w:rFonts w:cs="Times New Roman"/>
                <w:szCs w:val="24"/>
              </w:rPr>
              <w:t>служебным огнестрельным и боевым оружием</w:t>
            </w:r>
            <w:r w:rsidRPr="00D86E4C">
              <w:rPr>
                <w:rFonts w:cs="Times New Roman"/>
                <w:szCs w:val="24"/>
              </w:rPr>
              <w:t>, боеприпасами и специальными средствами</w:t>
            </w:r>
          </w:p>
        </w:tc>
      </w:tr>
      <w:tr w:rsidR="00D86E4C" w:rsidRPr="00D86E4C" w14:paraId="7223E935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1B24DE84" w14:textId="77777777" w:rsidR="0091129F" w:rsidRPr="00D86E4C" w:rsidRDefault="0091129F" w:rsidP="0091129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0792240" w14:textId="0225AD77" w:rsidR="00102E85" w:rsidRPr="00D86E4C" w:rsidRDefault="00102E85" w:rsidP="0091129F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Выявлять нарушения в расстановке работников ведомственной охраны в составе дежурной смены на охраняемом объекте нефтегазовой отрасли</w:t>
            </w:r>
          </w:p>
        </w:tc>
      </w:tr>
      <w:tr w:rsidR="00D86E4C" w:rsidRPr="00D86E4C" w14:paraId="1B9E6653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66B68F1C" w14:textId="77777777" w:rsidR="0091129F" w:rsidRPr="00D86E4C" w:rsidRDefault="0091129F" w:rsidP="0091129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49D24EE" w14:textId="24FDFD22" w:rsidR="0091129F" w:rsidRPr="00D86E4C" w:rsidRDefault="001E2384" w:rsidP="003D0035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Оформлять документацию о результатах и контроле деятельности дежурной смены</w:t>
            </w:r>
          </w:p>
        </w:tc>
      </w:tr>
      <w:tr w:rsidR="00D86E4C" w:rsidRPr="00D86E4C" w14:paraId="3A8E1C0C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68D46634" w14:textId="77777777" w:rsidR="0091129F" w:rsidRPr="00D86E4C" w:rsidRDefault="0091129F" w:rsidP="0091129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761B5F4" w14:textId="1D12C046" w:rsidR="0091129F" w:rsidRPr="00D86E4C" w:rsidRDefault="00B279BB" w:rsidP="0087568D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Использовать в работе телефонную связь, средства радиосвязи, в случае необходимости системы оповещения</w:t>
            </w:r>
          </w:p>
        </w:tc>
      </w:tr>
      <w:tr w:rsidR="00D86E4C" w:rsidRPr="00D86E4C" w14:paraId="10BA0FCE" w14:textId="77777777" w:rsidTr="00D86E4C">
        <w:trPr>
          <w:trHeight w:val="20"/>
          <w:jc w:val="center"/>
        </w:trPr>
        <w:tc>
          <w:tcPr>
            <w:tcW w:w="1072" w:type="pct"/>
            <w:vMerge w:val="restart"/>
          </w:tcPr>
          <w:p w14:paraId="74154406" w14:textId="77777777" w:rsidR="00967ECB" w:rsidRPr="00D86E4C" w:rsidRDefault="00967ECB" w:rsidP="00967ECB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6EDF89E5" w14:textId="40145F39" w:rsidR="00967ECB" w:rsidRPr="00D86E4C" w:rsidRDefault="00967ECB" w:rsidP="00967ECB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>Требования нормативных правовых актов Российской Федерации, локальных нормативных актов и распорядительных документов, регулирующих деятельность ведомственной охраны</w:t>
            </w:r>
          </w:p>
        </w:tc>
      </w:tr>
      <w:tr w:rsidR="00D86E4C" w:rsidRPr="00D86E4C" w14:paraId="08986BA0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4CFCFDD2" w14:textId="77777777" w:rsidR="0025416D" w:rsidRPr="00D86E4C" w:rsidRDefault="0025416D" w:rsidP="0025416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0A22CAB" w14:textId="2F34A097" w:rsidR="0025416D" w:rsidRPr="00D86E4C" w:rsidRDefault="0040279B" w:rsidP="0025416D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Назначение, технические возможности и правила эксплуатации используемых инженерно-технических средств охраны и первичных средств пожаротушения</w:t>
            </w:r>
          </w:p>
        </w:tc>
      </w:tr>
      <w:tr w:rsidR="00D86E4C" w:rsidRPr="00D86E4C" w14:paraId="035C3BAA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72F3CBDD" w14:textId="77777777" w:rsidR="00504A63" w:rsidRPr="00D86E4C" w:rsidRDefault="00504A63" w:rsidP="00967EC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DE0C7C3" w14:textId="1864246C" w:rsidR="00504A63" w:rsidRPr="00D86E4C" w:rsidRDefault="00D32364" w:rsidP="00102047">
            <w:pPr>
              <w:jc w:val="both"/>
              <w:rPr>
                <w:rFonts w:cs="Times New Roman"/>
              </w:rPr>
            </w:pPr>
            <w:r w:rsidRPr="00D86E4C">
              <w:rPr>
                <w:rFonts w:cs="Times New Roman"/>
              </w:rPr>
              <w:t>План-с</w:t>
            </w:r>
            <w:r w:rsidR="00504A63" w:rsidRPr="00D86E4C">
              <w:rPr>
                <w:rFonts w:cs="Times New Roman"/>
              </w:rPr>
              <w:t>хема охраняемого объекта с указанием расположения постов на объекте, маршрут</w:t>
            </w:r>
            <w:r w:rsidR="006E5D08" w:rsidRPr="00D86E4C">
              <w:rPr>
                <w:rFonts w:cs="Times New Roman"/>
              </w:rPr>
              <w:t>ы</w:t>
            </w:r>
            <w:r w:rsidR="00504A63" w:rsidRPr="00D86E4C">
              <w:rPr>
                <w:rFonts w:cs="Times New Roman"/>
              </w:rPr>
              <w:t xml:space="preserve"> </w:t>
            </w:r>
            <w:r w:rsidR="00EE5490" w:rsidRPr="00D86E4C">
              <w:rPr>
                <w:rFonts w:cs="Times New Roman"/>
                <w:szCs w:val="24"/>
              </w:rPr>
              <w:t>патрулирования охраняемого объекта,</w:t>
            </w:r>
            <w:r w:rsidR="00504A63" w:rsidRPr="00D86E4C">
              <w:rPr>
                <w:rFonts w:cs="Times New Roman"/>
              </w:rPr>
              <w:t xml:space="preserve"> уязвимые места и технологические объекты на охраняемом участке</w:t>
            </w:r>
          </w:p>
        </w:tc>
      </w:tr>
      <w:tr w:rsidR="00D86E4C" w:rsidRPr="00D86E4C" w14:paraId="17EE7D6D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5A6581E2" w14:textId="77777777" w:rsidR="0091129F" w:rsidRPr="00D86E4C" w:rsidRDefault="0091129F" w:rsidP="0091129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334B41D" w14:textId="0957E1D8" w:rsidR="0091129F" w:rsidRPr="00D86E4C" w:rsidRDefault="00E62415" w:rsidP="0091129F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Порядок приема объекта под охрану</w:t>
            </w:r>
          </w:p>
        </w:tc>
      </w:tr>
      <w:tr w:rsidR="00D86E4C" w:rsidRPr="00D86E4C" w14:paraId="5D9F5040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334E7D9E" w14:textId="77777777" w:rsidR="00B279BB" w:rsidRPr="00D86E4C" w:rsidRDefault="00B279BB" w:rsidP="00B279B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535D7A9" w14:textId="59582D55" w:rsidR="00B279BB" w:rsidRPr="00D86E4C" w:rsidRDefault="00B279BB" w:rsidP="00B279BB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Правила ношения форменной одежды, нарукавных знаков, жетонов</w:t>
            </w:r>
          </w:p>
        </w:tc>
      </w:tr>
      <w:tr w:rsidR="00D86E4C" w:rsidRPr="00D86E4C" w14:paraId="0143DE89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6E583474" w14:textId="77777777" w:rsidR="00B279BB" w:rsidRPr="00D86E4C" w:rsidRDefault="00B279BB" w:rsidP="00B279B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8E12B38" w14:textId="26D0042D" w:rsidR="00B279BB" w:rsidRPr="00D86E4C" w:rsidRDefault="00B279BB" w:rsidP="00B279BB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Порядок использования служебного удостоверения работника ведомственной охраны</w:t>
            </w:r>
          </w:p>
        </w:tc>
      </w:tr>
      <w:tr w:rsidR="00D86E4C" w:rsidRPr="00D86E4C" w14:paraId="161BF249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121ED674" w14:textId="77777777" w:rsidR="00B279BB" w:rsidRPr="00D86E4C" w:rsidRDefault="00B279BB" w:rsidP="00B279B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415DF15" w14:textId="4A800BFB" w:rsidR="00B279BB" w:rsidRPr="00D86E4C" w:rsidRDefault="00B279BB" w:rsidP="00B279BB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>Требования нормативных правовых актов Российской Федерации, регулирующих оборот оружия и (или) специальных средств, а также устанавливающих особенности, запреты и ограничения их применения</w:t>
            </w:r>
          </w:p>
        </w:tc>
      </w:tr>
      <w:tr w:rsidR="00D86E4C" w:rsidRPr="00D86E4C" w14:paraId="55120A78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43D689A2" w14:textId="77777777" w:rsidR="00B279BB" w:rsidRPr="00D86E4C" w:rsidRDefault="00B279BB" w:rsidP="00B279B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86AD249" w14:textId="4CDC80C3" w:rsidR="00B279BB" w:rsidRPr="00D86E4C" w:rsidRDefault="00B279BB" w:rsidP="00B279BB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Порядок проведения инструктажей по соблюдению мер безопасности при обращении со служебным огнестрельным оружием, боеприпасами и специальными средствами</w:t>
            </w:r>
          </w:p>
        </w:tc>
      </w:tr>
      <w:tr w:rsidR="00D86E4C" w:rsidRPr="00D86E4C" w14:paraId="03EA26A3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3028702B" w14:textId="77777777" w:rsidR="00B279BB" w:rsidRPr="00D86E4C" w:rsidRDefault="00B279BB" w:rsidP="00B279B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A63DB8B" w14:textId="00843AD4" w:rsidR="00B279BB" w:rsidRPr="00D86E4C" w:rsidRDefault="00B279BB" w:rsidP="00B279BB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 xml:space="preserve">Назначение, устройство и технические характеристики </w:t>
            </w:r>
            <w:r w:rsidR="00830B2F" w:rsidRPr="00D86E4C">
              <w:rPr>
                <w:rFonts w:cs="Times New Roman"/>
              </w:rPr>
              <w:t>служебного огнестрельного и боевого оружия</w:t>
            </w:r>
            <w:r w:rsidRPr="00D86E4C">
              <w:rPr>
                <w:rFonts w:cs="Times New Roman"/>
              </w:rPr>
              <w:t>, специальных средств</w:t>
            </w:r>
          </w:p>
        </w:tc>
      </w:tr>
      <w:tr w:rsidR="00D86E4C" w:rsidRPr="00D86E4C" w14:paraId="183AB0D8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48D8E519" w14:textId="77777777" w:rsidR="00B279BB" w:rsidRPr="00D86E4C" w:rsidRDefault="00B279BB" w:rsidP="00B279B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3D9DE87" w14:textId="416621DA" w:rsidR="00B279BB" w:rsidRPr="00D86E4C" w:rsidRDefault="00B279BB" w:rsidP="00102047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Порядок проверки несения службы дежурной сменой</w:t>
            </w:r>
          </w:p>
        </w:tc>
      </w:tr>
      <w:tr w:rsidR="00D86E4C" w:rsidRPr="00D86E4C" w14:paraId="17A776D9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1E9F131B" w14:textId="77777777" w:rsidR="00B279BB" w:rsidRPr="00D86E4C" w:rsidRDefault="00B279BB" w:rsidP="00B279B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7ACB4F8" w14:textId="4201CC3C" w:rsidR="00B279BB" w:rsidRPr="00D86E4C" w:rsidRDefault="00B279BB" w:rsidP="00B279BB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Порядок ведения постовой документации</w:t>
            </w:r>
          </w:p>
        </w:tc>
      </w:tr>
      <w:tr w:rsidR="00D86E4C" w:rsidRPr="00D86E4C" w14:paraId="09B425F1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5485A946" w14:textId="77777777" w:rsidR="00B279BB" w:rsidRPr="00D86E4C" w:rsidRDefault="00B279BB" w:rsidP="00B279B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6BBB24E" w14:textId="3DB819AB" w:rsidR="00B279BB" w:rsidRPr="00D86E4C" w:rsidRDefault="00B279BB" w:rsidP="00B279BB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Требования охраны труда и пожарной безопасности на охраняемом объекте</w:t>
            </w:r>
          </w:p>
        </w:tc>
      </w:tr>
      <w:tr w:rsidR="00D86E4C" w:rsidRPr="00D86E4C" w14:paraId="79E8E1F3" w14:textId="77777777" w:rsidTr="00D86E4C">
        <w:trPr>
          <w:trHeight w:val="20"/>
          <w:jc w:val="center"/>
        </w:trPr>
        <w:tc>
          <w:tcPr>
            <w:tcW w:w="1072" w:type="pct"/>
          </w:tcPr>
          <w:p w14:paraId="5F204C97" w14:textId="77777777" w:rsidR="00B279BB" w:rsidRPr="00D86E4C" w:rsidRDefault="00B279BB" w:rsidP="00B279BB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928" w:type="pct"/>
          </w:tcPr>
          <w:p w14:paraId="752725FA" w14:textId="77777777" w:rsidR="00B279BB" w:rsidRPr="00D86E4C" w:rsidRDefault="00B279BB" w:rsidP="00B279B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-</w:t>
            </w:r>
          </w:p>
        </w:tc>
      </w:tr>
    </w:tbl>
    <w:p w14:paraId="51D170F9" w14:textId="469893B1" w:rsidR="00DC3F31" w:rsidRPr="00D86E4C" w:rsidRDefault="00DC3F31" w:rsidP="005B3F14">
      <w:pPr>
        <w:rPr>
          <w:rFonts w:cs="Times New Roman"/>
        </w:rPr>
      </w:pPr>
    </w:p>
    <w:p w14:paraId="57376642" w14:textId="6D8767E9" w:rsidR="00AF0102" w:rsidRPr="00D86E4C" w:rsidRDefault="00090753" w:rsidP="005B3F14">
      <w:pPr>
        <w:rPr>
          <w:rFonts w:cs="Times New Roman"/>
          <w:b/>
          <w:bCs/>
        </w:rPr>
      </w:pPr>
      <w:r w:rsidRPr="00D86E4C">
        <w:rPr>
          <w:rFonts w:cs="Times New Roman"/>
          <w:b/>
          <w:bCs/>
        </w:rPr>
        <w:t>3.3</w:t>
      </w:r>
      <w:r w:rsidR="00AF0102" w:rsidRPr="00D86E4C">
        <w:rPr>
          <w:rFonts w:cs="Times New Roman"/>
          <w:b/>
          <w:bCs/>
        </w:rPr>
        <w:t>.3. Трудовая функция</w:t>
      </w:r>
    </w:p>
    <w:p w14:paraId="035AC706" w14:textId="77777777" w:rsidR="00AF0102" w:rsidRPr="00D86E4C" w:rsidRDefault="00AF0102" w:rsidP="005B3F14">
      <w:pPr>
        <w:rPr>
          <w:rFonts w:cs="Times New Roman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7"/>
        <w:gridCol w:w="5102"/>
        <w:gridCol w:w="567"/>
        <w:gridCol w:w="1134"/>
        <w:gridCol w:w="1507"/>
        <w:gridCol w:w="584"/>
      </w:tblGrid>
      <w:tr w:rsidR="005B3F14" w:rsidRPr="00D86E4C" w14:paraId="42DD2979" w14:textId="77777777" w:rsidTr="00FD3891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4C91EAE0" w14:textId="77777777" w:rsidR="00AF0102" w:rsidRPr="00D86E4C" w:rsidRDefault="00AF0102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EC67F9" w14:textId="25E72F01" w:rsidR="00AF0102" w:rsidRPr="00D86E4C" w:rsidRDefault="00BD7F04" w:rsidP="00184887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Контроль проведения охранных мероприятий на охраняемых объектах нефтегазовой отрасли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C5D71B4" w14:textId="1097D9FD" w:rsidR="00AF0102" w:rsidRPr="00D86E4C" w:rsidRDefault="00F74215" w:rsidP="00F7421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DFF3B6" w14:textId="21A40CF0" w:rsidR="00AF0102" w:rsidRPr="00D86E4C" w:rsidRDefault="002F4964" w:rsidP="008B7C53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  <w:lang w:val="en-US"/>
              </w:rPr>
              <w:t>C</w:t>
            </w:r>
            <w:r w:rsidR="00AF0102" w:rsidRPr="00D86E4C">
              <w:rPr>
                <w:rFonts w:cs="Times New Roman"/>
                <w:szCs w:val="24"/>
              </w:rPr>
              <w:t>/03.6</w:t>
            </w:r>
          </w:p>
        </w:tc>
        <w:tc>
          <w:tcPr>
            <w:tcW w:w="72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595677C" w14:textId="0406FECB" w:rsidR="00AF0102" w:rsidRPr="00D86E4C" w:rsidRDefault="00F74215" w:rsidP="00F74215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D86E4C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AFB5C5" w14:textId="77777777" w:rsidR="00AF0102" w:rsidRPr="00D86E4C" w:rsidRDefault="00AF0102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6</w:t>
            </w:r>
          </w:p>
        </w:tc>
      </w:tr>
    </w:tbl>
    <w:p w14:paraId="398CD7CE" w14:textId="77777777" w:rsidR="00AF0102" w:rsidRPr="00D86E4C" w:rsidRDefault="00AF0102" w:rsidP="005B3F14">
      <w:pPr>
        <w:rPr>
          <w:rFonts w:cs="Times New Roman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41"/>
        <w:gridCol w:w="1188"/>
        <w:gridCol w:w="638"/>
        <w:gridCol w:w="1911"/>
        <w:gridCol w:w="396"/>
        <w:gridCol w:w="1273"/>
        <w:gridCol w:w="2374"/>
      </w:tblGrid>
      <w:tr w:rsidR="00D86E4C" w:rsidRPr="00D86E4C" w14:paraId="3516CFF7" w14:textId="77777777" w:rsidTr="0027624D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6B3FD34C" w14:textId="77777777" w:rsidR="00AF0102" w:rsidRPr="00D86E4C" w:rsidRDefault="00AF0102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A9A062B" w14:textId="77777777" w:rsidR="00AF0102" w:rsidRPr="00D86E4C" w:rsidRDefault="00AF0102" w:rsidP="005B3F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EB6754" w14:textId="77777777" w:rsidR="00AF0102" w:rsidRPr="00D86E4C" w:rsidRDefault="00AF0102" w:rsidP="005B3F1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EE7D4D6" w14:textId="77777777" w:rsidR="00AF0102" w:rsidRPr="00D86E4C" w:rsidRDefault="00AF0102" w:rsidP="005B3F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DCEEFC" w14:textId="77777777" w:rsidR="00AF0102" w:rsidRPr="00D86E4C" w:rsidRDefault="00AF0102" w:rsidP="005B3F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C8F9D5" w14:textId="77777777" w:rsidR="00AF0102" w:rsidRPr="00D86E4C" w:rsidRDefault="00AF0102" w:rsidP="005B3F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255ABC" w14:textId="77777777" w:rsidR="00AF0102" w:rsidRPr="00D86E4C" w:rsidRDefault="00AF0102" w:rsidP="005B3F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86E4C" w:rsidRPr="00D86E4C" w14:paraId="4C523B11" w14:textId="77777777" w:rsidTr="0027624D">
        <w:trPr>
          <w:jc w:val="center"/>
        </w:trPr>
        <w:tc>
          <w:tcPr>
            <w:tcW w:w="1267" w:type="pct"/>
            <w:vAlign w:val="center"/>
          </w:tcPr>
          <w:p w14:paraId="4734FF56" w14:textId="77777777" w:rsidR="00AF0102" w:rsidRPr="00D86E4C" w:rsidRDefault="00AF0102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14:paraId="57346074" w14:textId="77777777" w:rsidR="00AF0102" w:rsidRPr="00D86E4C" w:rsidRDefault="00AF0102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F6536A8" w14:textId="77777777" w:rsidR="00AF0102" w:rsidRPr="00D86E4C" w:rsidRDefault="00AF0102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8EE8FD1" w14:textId="77777777" w:rsidR="00AF0102" w:rsidRPr="00D86E4C" w:rsidRDefault="00AF0102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14:paraId="33101506" w14:textId="77777777" w:rsidR="00AF0102" w:rsidRPr="00D86E4C" w:rsidRDefault="00AF0102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B0367B1" w14:textId="0BE1817D" w:rsidR="00AF0102" w:rsidRPr="00D86E4C" w:rsidRDefault="00F74215" w:rsidP="00F7421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Код</w:t>
            </w:r>
            <w:r w:rsidR="00AF0102" w:rsidRPr="00D86E4C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1CADA2FB" w14:textId="77777777" w:rsidR="00AF0102" w:rsidRPr="00D86E4C" w:rsidRDefault="00AF0102" w:rsidP="00936A7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9B0EABF" w14:textId="77777777" w:rsidR="00AF0102" w:rsidRPr="00D86E4C" w:rsidRDefault="00AF0102" w:rsidP="005B3F14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D86E4C" w:rsidRPr="00D86E4C" w14:paraId="2BCB5F7B" w14:textId="77777777" w:rsidTr="00D86E4C">
        <w:trPr>
          <w:trHeight w:val="20"/>
          <w:jc w:val="center"/>
        </w:trPr>
        <w:tc>
          <w:tcPr>
            <w:tcW w:w="1072" w:type="pct"/>
            <w:vMerge w:val="restart"/>
          </w:tcPr>
          <w:p w14:paraId="632A669E" w14:textId="77777777" w:rsidR="00C74C29" w:rsidRPr="00D86E4C" w:rsidRDefault="00C74C29" w:rsidP="00C74C29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6CAFB54E" w14:textId="7BD463C3" w:rsidR="00C74C29" w:rsidRPr="00D86E4C" w:rsidRDefault="00BD5AE1" w:rsidP="000946CA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 xml:space="preserve">Проведение в составе комиссии плановых и внеплановых проверок готовности работников подразделения охраны к исполнению обязанностей в случаях противоправных посягательств, при возникновении чрезвычайных ситуаций, а также </w:t>
            </w:r>
            <w:r w:rsidR="000946CA" w:rsidRPr="00D86E4C">
              <w:rPr>
                <w:rFonts w:cs="Times New Roman"/>
              </w:rPr>
              <w:t>к</w:t>
            </w:r>
            <w:r w:rsidRPr="00D86E4C">
              <w:rPr>
                <w:rFonts w:cs="Times New Roman"/>
              </w:rPr>
              <w:t xml:space="preserve"> предупреждению и пресечению преступлений и административных правонарушений на охраняемом объекте нефтегазовой отрасли</w:t>
            </w:r>
          </w:p>
        </w:tc>
      </w:tr>
      <w:tr w:rsidR="00D86E4C" w:rsidRPr="00D86E4C" w14:paraId="704D9635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341ACC20" w14:textId="77777777" w:rsidR="00C74C29" w:rsidRPr="00D86E4C" w:rsidRDefault="00C74C29" w:rsidP="00C74C2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315A452" w14:textId="02BCD423" w:rsidR="00C74C29" w:rsidRPr="00D86E4C" w:rsidRDefault="00C74C29" w:rsidP="000946CA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 xml:space="preserve">Осуществление проверки территории охраняемых объектов </w:t>
            </w:r>
            <w:r w:rsidR="00BE35DB" w:rsidRPr="00D86E4C">
              <w:rPr>
                <w:rFonts w:cs="Times New Roman"/>
                <w:szCs w:val="24"/>
              </w:rPr>
              <w:t xml:space="preserve">нефтегазовой отрасли </w:t>
            </w:r>
            <w:r w:rsidRPr="00D86E4C">
              <w:rPr>
                <w:rFonts w:cs="Times New Roman"/>
                <w:szCs w:val="24"/>
              </w:rPr>
              <w:t xml:space="preserve">с целью выявления нарушений в хранении </w:t>
            </w:r>
            <w:r w:rsidR="00943261" w:rsidRPr="00D86E4C">
              <w:rPr>
                <w:rFonts w:cs="Times New Roman"/>
                <w:szCs w:val="24"/>
              </w:rPr>
              <w:t>ТМЦ</w:t>
            </w:r>
            <w:r w:rsidRPr="00D86E4C">
              <w:rPr>
                <w:rFonts w:cs="Times New Roman"/>
                <w:szCs w:val="24"/>
              </w:rPr>
              <w:t>, контроля состояния пожарной безопасности</w:t>
            </w:r>
          </w:p>
        </w:tc>
      </w:tr>
      <w:tr w:rsidR="00D86E4C" w:rsidRPr="00D86E4C" w14:paraId="695C378D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6B8866D7" w14:textId="77777777" w:rsidR="0091129F" w:rsidRPr="00D86E4C" w:rsidRDefault="0091129F" w:rsidP="0091129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ADE3320" w14:textId="7027CCE4" w:rsidR="0091129F" w:rsidRPr="00D86E4C" w:rsidRDefault="00C74C29" w:rsidP="0091129F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Контроль исполнения мероприятий по устранению угроз совершения актов незаконного вмешательства на охраняемых объектах</w:t>
            </w:r>
            <w:r w:rsidR="00BE35DB" w:rsidRPr="00D86E4C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</w:tr>
      <w:tr w:rsidR="00D86E4C" w:rsidRPr="00D86E4C" w14:paraId="7830D9D2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11CC0FD7" w14:textId="77777777" w:rsidR="0091129F" w:rsidRPr="00D86E4C" w:rsidRDefault="0091129F" w:rsidP="0091129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C8868FF" w14:textId="15565BAF" w:rsidR="0091129F" w:rsidRPr="00D86E4C" w:rsidRDefault="00C74C29" w:rsidP="00526695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 xml:space="preserve">Контроль выполнения работниками дежурной смены поставленных задач по </w:t>
            </w:r>
            <w:r w:rsidR="00304359" w:rsidRPr="00D86E4C">
              <w:rPr>
                <w:rFonts w:cs="Times New Roman"/>
                <w:szCs w:val="24"/>
              </w:rPr>
              <w:t xml:space="preserve">охране </w:t>
            </w:r>
            <w:r w:rsidRPr="00D86E4C">
              <w:rPr>
                <w:rFonts w:cs="Times New Roman"/>
                <w:szCs w:val="24"/>
              </w:rPr>
              <w:t xml:space="preserve">объектов </w:t>
            </w:r>
            <w:r w:rsidR="00BE35DB" w:rsidRPr="00D86E4C">
              <w:rPr>
                <w:rFonts w:cs="Times New Roman"/>
                <w:szCs w:val="24"/>
              </w:rPr>
              <w:t xml:space="preserve">нефтегазовой отрасли </w:t>
            </w:r>
            <w:r w:rsidR="00304359" w:rsidRPr="00D86E4C">
              <w:rPr>
                <w:rFonts w:cs="Times New Roman"/>
                <w:szCs w:val="24"/>
              </w:rPr>
              <w:t xml:space="preserve">в целях предотвращения </w:t>
            </w:r>
            <w:r w:rsidRPr="00D86E4C">
              <w:rPr>
                <w:rFonts w:cs="Times New Roman"/>
                <w:szCs w:val="24"/>
              </w:rPr>
              <w:t>противоправных посягательств в соответствии с табелем постам</w:t>
            </w:r>
            <w:r w:rsidR="00287CC3" w:rsidRPr="00D86E4C">
              <w:rPr>
                <w:rFonts w:cs="Times New Roman"/>
                <w:szCs w:val="24"/>
              </w:rPr>
              <w:t xml:space="preserve"> </w:t>
            </w:r>
            <w:r w:rsidR="00304359" w:rsidRPr="00D86E4C">
              <w:rPr>
                <w:rFonts w:cs="Times New Roman"/>
                <w:szCs w:val="24"/>
              </w:rPr>
              <w:t>охран</w:t>
            </w:r>
            <w:r w:rsidR="00526695" w:rsidRPr="00D86E4C">
              <w:rPr>
                <w:rFonts w:cs="Times New Roman"/>
                <w:szCs w:val="24"/>
              </w:rPr>
              <w:t>ы</w:t>
            </w:r>
            <w:r w:rsidR="00304359" w:rsidRPr="00D86E4C">
              <w:rPr>
                <w:rFonts w:cs="Times New Roman"/>
                <w:szCs w:val="24"/>
              </w:rPr>
              <w:t xml:space="preserve"> объектов</w:t>
            </w:r>
          </w:p>
        </w:tc>
      </w:tr>
      <w:tr w:rsidR="00D86E4C" w:rsidRPr="00D86E4C" w14:paraId="382C69A2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05214FAB" w14:textId="77777777" w:rsidR="00C74C29" w:rsidRPr="00D86E4C" w:rsidRDefault="00C74C29" w:rsidP="00C74C2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9FA08B1" w14:textId="5AC4063A" w:rsidR="00C74C29" w:rsidRPr="00D86E4C" w:rsidRDefault="00BD5AE1" w:rsidP="00526695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>Сбор информации о результатах исполнения мероприятий на охраняем</w:t>
            </w:r>
            <w:r w:rsidR="00BE35DB" w:rsidRPr="00D86E4C">
              <w:rPr>
                <w:rFonts w:cs="Times New Roman"/>
              </w:rPr>
              <w:t>ых</w:t>
            </w:r>
            <w:r w:rsidRPr="00D86E4C">
              <w:rPr>
                <w:rFonts w:cs="Times New Roman"/>
              </w:rPr>
              <w:t xml:space="preserve"> объект</w:t>
            </w:r>
            <w:r w:rsidR="00BE35DB" w:rsidRPr="00D86E4C">
              <w:rPr>
                <w:rFonts w:cs="Times New Roman"/>
              </w:rPr>
              <w:t>ах</w:t>
            </w:r>
            <w:r w:rsidRPr="00D86E4C">
              <w:rPr>
                <w:rFonts w:cs="Times New Roman"/>
              </w:rPr>
              <w:t>, о результата</w:t>
            </w:r>
            <w:r w:rsidR="00526695" w:rsidRPr="00D86E4C">
              <w:rPr>
                <w:rFonts w:cs="Times New Roman"/>
              </w:rPr>
              <w:t>х</w:t>
            </w:r>
            <w:r w:rsidRPr="00D86E4C">
              <w:rPr>
                <w:rFonts w:cs="Times New Roman"/>
              </w:rPr>
              <w:t xml:space="preserve"> проверок контрольных (надзорных) органов </w:t>
            </w:r>
            <w:r w:rsidR="0013437E" w:rsidRPr="00D86E4C">
              <w:rPr>
                <w:rFonts w:cs="Times New Roman"/>
              </w:rPr>
              <w:t xml:space="preserve">с целью </w:t>
            </w:r>
            <w:r w:rsidRPr="00D86E4C">
              <w:rPr>
                <w:rFonts w:cs="Times New Roman"/>
              </w:rPr>
              <w:t>совершенствования деятельности ведомственной охраны и профилактики правонарушений на охраняемых объектах нефтегазовой отрасли</w:t>
            </w:r>
          </w:p>
        </w:tc>
      </w:tr>
      <w:tr w:rsidR="00D86E4C" w:rsidRPr="00D86E4C" w14:paraId="6F52CEF0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1ADD44F2" w14:textId="77777777" w:rsidR="00C74C29" w:rsidRPr="00D86E4C" w:rsidRDefault="00C74C29" w:rsidP="00C74C2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5AAAA44" w14:textId="147559FE" w:rsidR="00C74C29" w:rsidRPr="00D86E4C" w:rsidRDefault="00C74C29" w:rsidP="00102047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>Подготовка предложений к планам по совершенствованию деятельности</w:t>
            </w:r>
            <w:r w:rsidR="00A166E6" w:rsidRPr="00D86E4C">
              <w:rPr>
                <w:rFonts w:cs="Times New Roman"/>
              </w:rPr>
              <w:t xml:space="preserve"> ведомственной охраны</w:t>
            </w:r>
            <w:r w:rsidRPr="00D86E4C">
              <w:rPr>
                <w:rFonts w:cs="Times New Roman"/>
              </w:rPr>
              <w:t xml:space="preserve"> и профилактики правонарушений на охраняемых объектах нефтегазовой отрасли</w:t>
            </w:r>
          </w:p>
        </w:tc>
      </w:tr>
      <w:tr w:rsidR="00D86E4C" w:rsidRPr="00D86E4C" w14:paraId="36B8988C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56D9BE07" w14:textId="77777777" w:rsidR="00C74C29" w:rsidRPr="00D86E4C" w:rsidRDefault="00C74C29" w:rsidP="00C74C2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A5C01A9" w14:textId="53EDA601" w:rsidR="00C74C29" w:rsidRPr="00D86E4C" w:rsidRDefault="00C74C29" w:rsidP="00EB6444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 xml:space="preserve">Организация проведения учебно-тренировочных занятий по профессиональной подготовке работников </w:t>
            </w:r>
            <w:r w:rsidR="00BE35DB" w:rsidRPr="00D86E4C">
              <w:rPr>
                <w:rFonts w:cs="Times New Roman"/>
              </w:rPr>
              <w:t xml:space="preserve">ведомственной </w:t>
            </w:r>
            <w:r w:rsidRPr="00D86E4C">
              <w:rPr>
                <w:rFonts w:cs="Times New Roman"/>
              </w:rPr>
              <w:t>охраны</w:t>
            </w:r>
          </w:p>
        </w:tc>
      </w:tr>
      <w:tr w:rsidR="00D86E4C" w:rsidRPr="00D86E4C" w14:paraId="25B77949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62C0F8EA" w14:textId="77777777" w:rsidR="0091129F" w:rsidRPr="00D86E4C" w:rsidRDefault="0091129F" w:rsidP="0091129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01A22D8" w14:textId="5DD706C7" w:rsidR="0091129F" w:rsidRPr="00D86E4C" w:rsidRDefault="00CA634A" w:rsidP="0091129F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Взаимодействие с правоохранительными органами и аварийными службами по вопросам проведения совместных учебно-тренировочных занятий и в ходе их проведения</w:t>
            </w:r>
          </w:p>
        </w:tc>
      </w:tr>
      <w:tr w:rsidR="00D86E4C" w:rsidRPr="00D86E4C" w14:paraId="7A9D2B6A" w14:textId="77777777" w:rsidTr="00D86E4C">
        <w:trPr>
          <w:trHeight w:val="20"/>
          <w:jc w:val="center"/>
        </w:trPr>
        <w:tc>
          <w:tcPr>
            <w:tcW w:w="1072" w:type="pct"/>
            <w:vMerge w:val="restart"/>
          </w:tcPr>
          <w:p w14:paraId="0AB49D92" w14:textId="77777777" w:rsidR="0091129F" w:rsidRPr="00D86E4C" w:rsidRDefault="0091129F" w:rsidP="0091129F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4E0D986B" w14:textId="7D5092EC" w:rsidR="0091129F" w:rsidRPr="00D86E4C" w:rsidRDefault="00FC6D75" w:rsidP="00A42F58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 xml:space="preserve">Определять готовность работников подразделения </w:t>
            </w:r>
            <w:r w:rsidR="00BE35DB" w:rsidRPr="00D86E4C">
              <w:rPr>
                <w:rFonts w:cs="Times New Roman"/>
                <w:szCs w:val="24"/>
              </w:rPr>
              <w:t xml:space="preserve">ведомственной </w:t>
            </w:r>
            <w:r w:rsidRPr="00D86E4C">
              <w:rPr>
                <w:rFonts w:cs="Times New Roman"/>
                <w:szCs w:val="24"/>
              </w:rPr>
              <w:t>охраны к исполнению обязанностей при изменении обстановки на охраняем</w:t>
            </w:r>
            <w:r w:rsidR="00BE35DB" w:rsidRPr="00D86E4C">
              <w:rPr>
                <w:rFonts w:cs="Times New Roman"/>
                <w:szCs w:val="24"/>
              </w:rPr>
              <w:t>ых</w:t>
            </w:r>
            <w:r w:rsidRPr="00D86E4C">
              <w:rPr>
                <w:rFonts w:cs="Times New Roman"/>
                <w:szCs w:val="24"/>
              </w:rPr>
              <w:t xml:space="preserve"> объект</w:t>
            </w:r>
            <w:r w:rsidR="00A42F58" w:rsidRPr="00D86E4C">
              <w:rPr>
                <w:rFonts w:cs="Times New Roman"/>
                <w:szCs w:val="24"/>
              </w:rPr>
              <w:t>ах</w:t>
            </w:r>
            <w:r w:rsidR="00BE35DB" w:rsidRPr="00D86E4C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</w:tr>
      <w:tr w:rsidR="00D86E4C" w:rsidRPr="00D86E4C" w14:paraId="639BAE51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7A978CF2" w14:textId="77777777" w:rsidR="0091129F" w:rsidRPr="00D86E4C" w:rsidRDefault="0091129F" w:rsidP="0091129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3072178" w14:textId="7B79EFF4" w:rsidR="0091129F" w:rsidRPr="00D86E4C" w:rsidRDefault="00FC6D75" w:rsidP="00526695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 xml:space="preserve">Выявлять нарушения хранения </w:t>
            </w:r>
            <w:r w:rsidR="00943261" w:rsidRPr="00D86E4C">
              <w:rPr>
                <w:rFonts w:cs="Times New Roman"/>
              </w:rPr>
              <w:t xml:space="preserve">ТМЦ </w:t>
            </w:r>
            <w:r w:rsidRPr="00D86E4C">
              <w:rPr>
                <w:rFonts w:cs="Times New Roman"/>
              </w:rPr>
              <w:t>и состояния пожарной безопасности объектов</w:t>
            </w:r>
            <w:r w:rsidR="00BE35DB" w:rsidRPr="00D86E4C">
              <w:rPr>
                <w:rFonts w:cs="Times New Roman"/>
                <w:szCs w:val="24"/>
              </w:rPr>
              <w:t xml:space="preserve"> нефтегазовой отрасли</w:t>
            </w:r>
            <w:r w:rsidR="002D0A7A" w:rsidRPr="00D86E4C">
              <w:rPr>
                <w:rFonts w:cs="Times New Roman"/>
              </w:rPr>
              <w:t>, включенных в табель постам</w:t>
            </w:r>
          </w:p>
        </w:tc>
      </w:tr>
      <w:tr w:rsidR="00D86E4C" w:rsidRPr="00D86E4C" w14:paraId="746D0E08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667B3C54" w14:textId="77777777" w:rsidR="0091129F" w:rsidRPr="00D86E4C" w:rsidRDefault="0091129F" w:rsidP="0091129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0C659BB" w14:textId="69226EF0" w:rsidR="0091129F" w:rsidRPr="00D86E4C" w:rsidRDefault="00FC6D75" w:rsidP="00BE35DB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>Принимать меры по организации устранения угроз совершения актов незаконного вмешательства на охраняем</w:t>
            </w:r>
            <w:r w:rsidR="00BE35DB" w:rsidRPr="00D86E4C">
              <w:rPr>
                <w:rFonts w:cs="Times New Roman"/>
              </w:rPr>
              <w:t>ых</w:t>
            </w:r>
            <w:r w:rsidRPr="00D86E4C">
              <w:rPr>
                <w:rFonts w:cs="Times New Roman"/>
              </w:rPr>
              <w:t xml:space="preserve"> объект</w:t>
            </w:r>
            <w:r w:rsidR="00BE35DB" w:rsidRPr="00D86E4C">
              <w:rPr>
                <w:rFonts w:cs="Times New Roman"/>
              </w:rPr>
              <w:t xml:space="preserve">ах </w:t>
            </w:r>
            <w:r w:rsidR="00BE35DB" w:rsidRPr="00D86E4C">
              <w:rPr>
                <w:rFonts w:cs="Times New Roman"/>
                <w:szCs w:val="24"/>
              </w:rPr>
              <w:t>нефтегазовой отрасли</w:t>
            </w:r>
          </w:p>
        </w:tc>
      </w:tr>
      <w:tr w:rsidR="00D86E4C" w:rsidRPr="00D86E4C" w14:paraId="0BA0DA83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16C04477" w14:textId="77777777" w:rsidR="00FC6D75" w:rsidRPr="00D86E4C" w:rsidRDefault="00FC6D75" w:rsidP="00FC6D7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90F50EF" w14:textId="240E93C8" w:rsidR="00FC6D75" w:rsidRPr="00D86E4C" w:rsidRDefault="002C60DF" w:rsidP="00526695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 xml:space="preserve">Проверять действия работников дежурной смены </w:t>
            </w:r>
            <w:r w:rsidR="00260F95" w:rsidRPr="00D86E4C">
              <w:rPr>
                <w:rFonts w:cs="Times New Roman"/>
              </w:rPr>
              <w:t xml:space="preserve">по устранению угроз совершения актов незаконного вмешательства, </w:t>
            </w:r>
            <w:r w:rsidRPr="00D86E4C">
              <w:rPr>
                <w:rFonts w:cs="Times New Roman"/>
              </w:rPr>
              <w:t xml:space="preserve">по </w:t>
            </w:r>
            <w:r w:rsidR="00304359" w:rsidRPr="00D86E4C">
              <w:rPr>
                <w:rFonts w:cs="Times New Roman"/>
              </w:rPr>
              <w:t xml:space="preserve">охране </w:t>
            </w:r>
            <w:r w:rsidRPr="00D86E4C">
              <w:rPr>
                <w:rFonts w:cs="Times New Roman"/>
              </w:rPr>
              <w:t>объекта</w:t>
            </w:r>
            <w:r w:rsidR="00304359" w:rsidRPr="00D86E4C">
              <w:rPr>
                <w:rFonts w:cs="Times New Roman"/>
              </w:rPr>
              <w:t xml:space="preserve"> нефтегазовой отрасли</w:t>
            </w:r>
            <w:r w:rsidRPr="00D86E4C">
              <w:rPr>
                <w:rFonts w:cs="Times New Roman"/>
              </w:rPr>
              <w:t xml:space="preserve"> согласно табел</w:t>
            </w:r>
            <w:r w:rsidR="00526695" w:rsidRPr="00D86E4C">
              <w:rPr>
                <w:rFonts w:cs="Times New Roman"/>
              </w:rPr>
              <w:t>ю</w:t>
            </w:r>
            <w:r w:rsidRPr="00D86E4C">
              <w:rPr>
                <w:rFonts w:cs="Times New Roman"/>
              </w:rPr>
              <w:t xml:space="preserve"> постам</w:t>
            </w:r>
          </w:p>
        </w:tc>
      </w:tr>
      <w:tr w:rsidR="00D86E4C" w:rsidRPr="00D86E4C" w14:paraId="7241EDF2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01E684F3" w14:textId="77777777" w:rsidR="00FC6D75" w:rsidRPr="00D86E4C" w:rsidRDefault="00FC6D75" w:rsidP="00FC6D7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3872277" w14:textId="20148E99" w:rsidR="002C60DF" w:rsidRPr="00D86E4C" w:rsidRDefault="002C60DF" w:rsidP="00102047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 xml:space="preserve">Анализировать информацию </w:t>
            </w:r>
            <w:r w:rsidRPr="00D86E4C">
              <w:rPr>
                <w:rFonts w:cs="Times New Roman"/>
                <w:szCs w:val="24"/>
              </w:rPr>
              <w:t>о результатах исполнения мероприятий на охраняем</w:t>
            </w:r>
            <w:r w:rsidR="00BE35DB" w:rsidRPr="00D86E4C">
              <w:rPr>
                <w:rFonts w:cs="Times New Roman"/>
                <w:szCs w:val="24"/>
              </w:rPr>
              <w:t>ых</w:t>
            </w:r>
            <w:r w:rsidRPr="00D86E4C">
              <w:rPr>
                <w:rFonts w:cs="Times New Roman"/>
                <w:szCs w:val="24"/>
              </w:rPr>
              <w:t xml:space="preserve"> объект</w:t>
            </w:r>
            <w:r w:rsidR="00BE35DB" w:rsidRPr="00D86E4C">
              <w:rPr>
                <w:rFonts w:cs="Times New Roman"/>
                <w:szCs w:val="24"/>
              </w:rPr>
              <w:t>ах</w:t>
            </w:r>
            <w:r w:rsidRPr="00D86E4C">
              <w:rPr>
                <w:rFonts w:cs="Times New Roman"/>
                <w:szCs w:val="24"/>
              </w:rPr>
              <w:t>, проверок контрольных (надзорных) органов для совершенствования организации деятельности</w:t>
            </w:r>
            <w:r w:rsidR="00A166E6" w:rsidRPr="00D86E4C">
              <w:rPr>
                <w:rFonts w:cs="Times New Roman"/>
              </w:rPr>
              <w:t xml:space="preserve"> ведомственной охраны</w:t>
            </w:r>
            <w:r w:rsidRPr="00D86E4C">
              <w:rPr>
                <w:rFonts w:cs="Times New Roman"/>
                <w:szCs w:val="24"/>
              </w:rPr>
              <w:t xml:space="preserve"> и профилактики правонарушений на охраняемых объектах</w:t>
            </w:r>
            <w:r w:rsidR="00A166E6" w:rsidRPr="00D86E4C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</w:tr>
      <w:tr w:rsidR="00D86E4C" w:rsidRPr="00D86E4C" w14:paraId="62084C64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6FCD0FD0" w14:textId="77777777" w:rsidR="00FC6D75" w:rsidRPr="00D86E4C" w:rsidRDefault="00FC6D75" w:rsidP="00FC6D7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8E4867E" w14:textId="346E9E11" w:rsidR="00FC6D75" w:rsidRPr="00D86E4C" w:rsidRDefault="00CA634A" w:rsidP="00D30832">
            <w:pPr>
              <w:jc w:val="both"/>
              <w:rPr>
                <w:rFonts w:cs="Times New Roman"/>
                <w:strike/>
                <w:szCs w:val="24"/>
              </w:rPr>
            </w:pPr>
            <w:r w:rsidRPr="00D86E4C">
              <w:rPr>
                <w:rFonts w:cs="Times New Roman"/>
                <w:szCs w:val="24"/>
              </w:rPr>
              <w:t>Формировать предложения по совершенствованию деятельности ведомственной охраны и профилактики правонарушений на охраняемых объектах нефтегазовой отрасли</w:t>
            </w:r>
          </w:p>
        </w:tc>
      </w:tr>
      <w:tr w:rsidR="00D86E4C" w:rsidRPr="00D86E4C" w14:paraId="3122DFBC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13C007AC" w14:textId="77777777" w:rsidR="00FC6D75" w:rsidRPr="00D86E4C" w:rsidRDefault="00FC6D75" w:rsidP="00FC6D7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8F3196A" w14:textId="1D273740" w:rsidR="00FC6D75" w:rsidRPr="00D86E4C" w:rsidRDefault="00CA634A" w:rsidP="00D30832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 xml:space="preserve">Формировать предложения к планам </w:t>
            </w:r>
            <w:r w:rsidR="0041577C" w:rsidRPr="00D86E4C">
              <w:rPr>
                <w:rFonts w:cs="Times New Roman"/>
              </w:rPr>
              <w:t xml:space="preserve">проведения учебно-тренировочных занятий по профессиональной подготовке работников </w:t>
            </w:r>
            <w:r w:rsidR="00BE35DB" w:rsidRPr="00D86E4C">
              <w:rPr>
                <w:rFonts w:cs="Times New Roman"/>
              </w:rPr>
              <w:t xml:space="preserve">ведомственной </w:t>
            </w:r>
            <w:r w:rsidR="0041577C" w:rsidRPr="00D86E4C">
              <w:rPr>
                <w:rFonts w:cs="Times New Roman"/>
              </w:rPr>
              <w:t>охраны</w:t>
            </w:r>
          </w:p>
        </w:tc>
      </w:tr>
      <w:tr w:rsidR="00D86E4C" w:rsidRPr="00D86E4C" w14:paraId="31000145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21EDFC2D" w14:textId="77777777" w:rsidR="00FC6D75" w:rsidRPr="00D86E4C" w:rsidRDefault="00FC6D75" w:rsidP="00FC6D7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1F00BC3" w14:textId="12AD5C01" w:rsidR="00FC6D75" w:rsidRPr="00D86E4C" w:rsidRDefault="00FC6D75" w:rsidP="00526695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>Содействовать правоохранительным органам и аварийным службам при проведени</w:t>
            </w:r>
            <w:r w:rsidR="00526695" w:rsidRPr="00D86E4C">
              <w:rPr>
                <w:rFonts w:cs="Times New Roman"/>
              </w:rPr>
              <w:t>и</w:t>
            </w:r>
            <w:r w:rsidRPr="00D86E4C">
              <w:rPr>
                <w:rFonts w:cs="Times New Roman"/>
              </w:rPr>
              <w:t xml:space="preserve"> совместных учебно-тренировочных занятий</w:t>
            </w:r>
          </w:p>
        </w:tc>
      </w:tr>
      <w:tr w:rsidR="00D86E4C" w:rsidRPr="00D86E4C" w14:paraId="411EE798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683D8E34" w14:textId="77777777" w:rsidR="0091129F" w:rsidRPr="00D86E4C" w:rsidRDefault="0091129F" w:rsidP="0091129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C854E70" w14:textId="13C54705" w:rsidR="0091129F" w:rsidRPr="00D86E4C" w:rsidRDefault="00EB6444" w:rsidP="0091129F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Пользоваться персональным компьютером и его периферийными устройствами, оргтехникой</w:t>
            </w:r>
          </w:p>
        </w:tc>
      </w:tr>
      <w:tr w:rsidR="00D86E4C" w:rsidRPr="00D86E4C" w14:paraId="0FD7C06A" w14:textId="77777777" w:rsidTr="00D86E4C">
        <w:trPr>
          <w:trHeight w:val="20"/>
          <w:jc w:val="center"/>
        </w:trPr>
        <w:tc>
          <w:tcPr>
            <w:tcW w:w="1072" w:type="pct"/>
            <w:vMerge w:val="restart"/>
          </w:tcPr>
          <w:p w14:paraId="59A781F1" w14:textId="77777777" w:rsidR="00EB6444" w:rsidRPr="00D86E4C" w:rsidRDefault="00EB6444" w:rsidP="00EB6444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0A30DE95" w14:textId="36613A02" w:rsidR="00EB6444" w:rsidRPr="00D86E4C" w:rsidRDefault="00EB6444" w:rsidP="00EB6444">
            <w:pPr>
              <w:jc w:val="both"/>
              <w:rPr>
                <w:rFonts w:cs="Times New Roman"/>
                <w:szCs w:val="24"/>
                <w:highlight w:val="darkMagenta"/>
              </w:rPr>
            </w:pPr>
            <w:r w:rsidRPr="00D86E4C">
              <w:rPr>
                <w:rFonts w:cs="Times New Roman"/>
              </w:rPr>
              <w:t>Требования нормативных правовых актов Российской Федерации, локальных нормативных актов и распорядительных документов, регулирующих деятельность ведомственной охраны</w:t>
            </w:r>
          </w:p>
        </w:tc>
      </w:tr>
      <w:tr w:rsidR="00D86E4C" w:rsidRPr="00D86E4C" w14:paraId="3B985A86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62FD6485" w14:textId="77777777" w:rsidR="0025416D" w:rsidRPr="00D86E4C" w:rsidRDefault="0025416D" w:rsidP="0025416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E061D22" w14:textId="04032293" w:rsidR="0025416D" w:rsidRPr="00D86E4C" w:rsidRDefault="0040279B" w:rsidP="0025416D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Назначение, технические возможности и правила эксплуатации используемых инженерно-технических средств охраны и первичных средств пожаротушения</w:t>
            </w:r>
          </w:p>
        </w:tc>
      </w:tr>
      <w:tr w:rsidR="00D86E4C" w:rsidRPr="00D86E4C" w14:paraId="57D05326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5ED590DB" w14:textId="77777777" w:rsidR="0091129F" w:rsidRPr="00D86E4C" w:rsidRDefault="0091129F" w:rsidP="0091129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2231B04" w14:textId="21C69E67" w:rsidR="0091129F" w:rsidRPr="00D86E4C" w:rsidRDefault="00EB6444" w:rsidP="00526695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 xml:space="preserve">Порядок и график проведения проверок готовности работников подразделения охраны к исполнению обязанностей в случаях противоправных посягательств, при возникновении чрезвычайных ситуаций, а также </w:t>
            </w:r>
            <w:r w:rsidR="00526695" w:rsidRPr="00D86E4C">
              <w:rPr>
                <w:rFonts w:cs="Times New Roman"/>
                <w:szCs w:val="24"/>
              </w:rPr>
              <w:t>к</w:t>
            </w:r>
            <w:r w:rsidRPr="00D86E4C">
              <w:rPr>
                <w:rFonts w:cs="Times New Roman"/>
                <w:szCs w:val="24"/>
              </w:rPr>
              <w:t xml:space="preserve"> предупреждению и пресечению преступлений и административных правонарушений на охраняемом объекте нефтегазовой отрасли</w:t>
            </w:r>
          </w:p>
        </w:tc>
      </w:tr>
      <w:tr w:rsidR="00D86E4C" w:rsidRPr="00D86E4C" w14:paraId="4EEC9CD6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6E12CBD1" w14:textId="77777777" w:rsidR="0091129F" w:rsidRPr="00D86E4C" w:rsidRDefault="0091129F" w:rsidP="0091129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2220A28" w14:textId="1D2739FD" w:rsidR="0091129F" w:rsidRPr="00D86E4C" w:rsidRDefault="00C61BE1" w:rsidP="0049419F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 xml:space="preserve">Перечень и расположение </w:t>
            </w:r>
            <w:r w:rsidR="00943261" w:rsidRPr="00D86E4C">
              <w:rPr>
                <w:rFonts w:cs="Times New Roman"/>
                <w:szCs w:val="24"/>
              </w:rPr>
              <w:t xml:space="preserve">ТМЦ </w:t>
            </w:r>
            <w:r w:rsidR="0049419F" w:rsidRPr="00D86E4C">
              <w:rPr>
                <w:rFonts w:cs="Times New Roman"/>
                <w:szCs w:val="24"/>
              </w:rPr>
              <w:t>на охраняемом объекте</w:t>
            </w:r>
            <w:r w:rsidR="00943261" w:rsidRPr="00D86E4C">
              <w:rPr>
                <w:rFonts w:cs="Times New Roman"/>
                <w:szCs w:val="24"/>
              </w:rPr>
              <w:t>, находящихся в зоне ответственности ведомственной охраны</w:t>
            </w:r>
          </w:p>
        </w:tc>
      </w:tr>
      <w:tr w:rsidR="00D86E4C" w:rsidRPr="00D86E4C" w14:paraId="74FC7292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01036D00" w14:textId="77777777" w:rsidR="0091129F" w:rsidRPr="00D86E4C" w:rsidRDefault="0091129F" w:rsidP="0091129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B793BEA" w14:textId="1CBDF3C6" w:rsidR="0091129F" w:rsidRPr="00D86E4C" w:rsidRDefault="000C3E5D" w:rsidP="0045792E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 xml:space="preserve">Формы и методы обучения </w:t>
            </w:r>
            <w:r w:rsidR="0045792E" w:rsidRPr="00D86E4C">
              <w:rPr>
                <w:rFonts w:cs="Times New Roman"/>
                <w:szCs w:val="24"/>
              </w:rPr>
              <w:t xml:space="preserve">работников ведомственной </w:t>
            </w:r>
            <w:r w:rsidRPr="00D86E4C">
              <w:rPr>
                <w:rFonts w:cs="Times New Roman"/>
                <w:szCs w:val="24"/>
              </w:rPr>
              <w:t>охран</w:t>
            </w:r>
            <w:r w:rsidR="0045792E" w:rsidRPr="00D86E4C">
              <w:rPr>
                <w:rFonts w:cs="Times New Roman"/>
                <w:szCs w:val="24"/>
              </w:rPr>
              <w:t>ы</w:t>
            </w:r>
          </w:p>
        </w:tc>
      </w:tr>
      <w:tr w:rsidR="00D86E4C" w:rsidRPr="00D86E4C" w14:paraId="042BE4AE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13C44C71" w14:textId="77777777" w:rsidR="0091129F" w:rsidRPr="00D86E4C" w:rsidRDefault="0091129F" w:rsidP="0091129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CB55933" w14:textId="6B76AEAA" w:rsidR="0091129F" w:rsidRPr="00D86E4C" w:rsidRDefault="00CA634A" w:rsidP="0041577C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 xml:space="preserve">Программа учебно-тренировочных занятий по профессиональной подготовке работников </w:t>
            </w:r>
            <w:r w:rsidR="00A42F58" w:rsidRPr="00D86E4C">
              <w:rPr>
                <w:rFonts w:cs="Times New Roman"/>
                <w:szCs w:val="24"/>
              </w:rPr>
              <w:t xml:space="preserve">ведомственной </w:t>
            </w:r>
            <w:r w:rsidRPr="00D86E4C">
              <w:rPr>
                <w:rFonts w:cs="Times New Roman"/>
                <w:szCs w:val="24"/>
              </w:rPr>
              <w:t>охраны</w:t>
            </w:r>
          </w:p>
        </w:tc>
      </w:tr>
      <w:tr w:rsidR="00D86E4C" w:rsidRPr="00D86E4C" w14:paraId="7E4DDE07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3E61FB9F" w14:textId="77777777" w:rsidR="001B5E22" w:rsidRPr="00D86E4C" w:rsidRDefault="001B5E22" w:rsidP="001B5E2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FFED568" w14:textId="3BA77838" w:rsidR="001B5E22" w:rsidRPr="00D86E4C" w:rsidRDefault="001B5E22" w:rsidP="001B5E22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Правила работы на персональном компьютере в объеме пользователя, используемое программное обеспечение по направлению деятельности</w:t>
            </w:r>
          </w:p>
        </w:tc>
      </w:tr>
      <w:tr w:rsidR="00D86E4C" w:rsidRPr="00D86E4C" w14:paraId="0BA56E38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16A1A717" w14:textId="77777777" w:rsidR="001B5E22" w:rsidRPr="00D86E4C" w:rsidRDefault="001B5E22" w:rsidP="001B5E2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293D028" w14:textId="5B0151F2" w:rsidR="001B5E22" w:rsidRPr="00D86E4C" w:rsidRDefault="001B5E22" w:rsidP="001B5E22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Требования охраны труда и пожарной безопасности на охраняемом объекте</w:t>
            </w:r>
          </w:p>
        </w:tc>
      </w:tr>
      <w:tr w:rsidR="00D86E4C" w:rsidRPr="00D86E4C" w14:paraId="457FED45" w14:textId="77777777" w:rsidTr="00D86E4C">
        <w:trPr>
          <w:trHeight w:val="20"/>
          <w:jc w:val="center"/>
        </w:trPr>
        <w:tc>
          <w:tcPr>
            <w:tcW w:w="1072" w:type="pct"/>
          </w:tcPr>
          <w:p w14:paraId="64820C18" w14:textId="77777777" w:rsidR="001B5E22" w:rsidRPr="00D86E4C" w:rsidRDefault="001B5E22" w:rsidP="001B5E22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928" w:type="pct"/>
          </w:tcPr>
          <w:p w14:paraId="6C16E5EF" w14:textId="77777777" w:rsidR="001B5E22" w:rsidRPr="00D86E4C" w:rsidRDefault="001B5E22" w:rsidP="001B5E2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-</w:t>
            </w:r>
          </w:p>
        </w:tc>
      </w:tr>
    </w:tbl>
    <w:p w14:paraId="6AE7F26C" w14:textId="6666D72C" w:rsidR="00DC3F31" w:rsidRPr="00D86E4C" w:rsidRDefault="00DC3F31" w:rsidP="005B3F14">
      <w:pPr>
        <w:rPr>
          <w:rFonts w:cs="Times New Roman"/>
        </w:rPr>
      </w:pPr>
    </w:p>
    <w:p w14:paraId="3CE37B66" w14:textId="5A0F5D60" w:rsidR="008F5E9B" w:rsidRPr="00D86E4C" w:rsidRDefault="008F5E9B" w:rsidP="005B3F14">
      <w:pPr>
        <w:pStyle w:val="2"/>
      </w:pPr>
      <w:bookmarkStart w:id="9" w:name="_Toc126883580"/>
      <w:r w:rsidRPr="00D86E4C">
        <w:t>3.</w:t>
      </w:r>
      <w:r w:rsidR="00090753" w:rsidRPr="00D86E4C">
        <w:t>4</w:t>
      </w:r>
      <w:r w:rsidR="00832D63" w:rsidRPr="00D86E4C">
        <w:t>. Обобщенная трудовая функция</w:t>
      </w:r>
      <w:bookmarkEnd w:id="9"/>
    </w:p>
    <w:p w14:paraId="7E01C959" w14:textId="77777777" w:rsidR="008F5E9B" w:rsidRPr="00D86E4C" w:rsidRDefault="008F5E9B" w:rsidP="005B3F14">
      <w:pPr>
        <w:rPr>
          <w:rFonts w:cs="Times New Roman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73"/>
        <w:gridCol w:w="5338"/>
        <w:gridCol w:w="569"/>
        <w:gridCol w:w="950"/>
        <w:gridCol w:w="1447"/>
        <w:gridCol w:w="544"/>
      </w:tblGrid>
      <w:tr w:rsidR="005B3F14" w:rsidRPr="00D86E4C" w14:paraId="60AA58CB" w14:textId="77777777" w:rsidTr="00FD3891">
        <w:trPr>
          <w:jc w:val="center"/>
        </w:trPr>
        <w:tc>
          <w:tcPr>
            <w:tcW w:w="755" w:type="pct"/>
            <w:tcBorders>
              <w:right w:val="single" w:sz="4" w:space="0" w:color="808080"/>
            </w:tcBorders>
            <w:vAlign w:val="center"/>
          </w:tcPr>
          <w:p w14:paraId="25965E9C" w14:textId="77777777" w:rsidR="008F5E9B" w:rsidRPr="00D86E4C" w:rsidRDefault="008F5E9B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B84324" w14:textId="1650CD20" w:rsidR="008F5E9B" w:rsidRPr="00D86E4C" w:rsidRDefault="00C63F2F" w:rsidP="005B3F14">
            <w:pPr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>Руководство деятельностью по охране объектов нефтегазовой отрасли</w:t>
            </w:r>
          </w:p>
        </w:tc>
        <w:tc>
          <w:tcPr>
            <w:tcW w:w="27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BF485F4" w14:textId="2D9847E4" w:rsidR="008F5E9B" w:rsidRPr="00D86E4C" w:rsidRDefault="00F74215" w:rsidP="00F7421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C3E596" w14:textId="5B95151E" w:rsidR="008F5E9B" w:rsidRPr="00D86E4C" w:rsidRDefault="003120B7" w:rsidP="00936A7D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D86E4C">
              <w:rPr>
                <w:rFonts w:cs="Times New Roman"/>
                <w:szCs w:val="24"/>
                <w:lang w:val="en-US"/>
              </w:rPr>
              <w:t>D</w:t>
            </w:r>
          </w:p>
        </w:tc>
        <w:tc>
          <w:tcPr>
            <w:tcW w:w="6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C4BA6BF" w14:textId="4A981F29" w:rsidR="008F5E9B" w:rsidRPr="00D86E4C" w:rsidRDefault="00F74215" w:rsidP="00F74215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D86E4C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48E5F3" w14:textId="77777777" w:rsidR="008F5E9B" w:rsidRPr="00D86E4C" w:rsidRDefault="00AF0102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7</w:t>
            </w:r>
          </w:p>
        </w:tc>
      </w:tr>
    </w:tbl>
    <w:p w14:paraId="021D4276" w14:textId="77777777" w:rsidR="008F5E9B" w:rsidRPr="00D86E4C" w:rsidRDefault="008F5E9B" w:rsidP="005B3F14">
      <w:pPr>
        <w:rPr>
          <w:rFonts w:cs="Times New Roman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31"/>
        <w:gridCol w:w="1284"/>
        <w:gridCol w:w="629"/>
        <w:gridCol w:w="1909"/>
        <w:gridCol w:w="419"/>
        <w:gridCol w:w="1273"/>
        <w:gridCol w:w="2376"/>
      </w:tblGrid>
      <w:tr w:rsidR="00D86E4C" w:rsidRPr="00D86E4C" w14:paraId="03C3A4E7" w14:textId="77777777" w:rsidTr="0027624D">
        <w:trPr>
          <w:jc w:val="center"/>
        </w:trPr>
        <w:tc>
          <w:tcPr>
            <w:tcW w:w="1214" w:type="pct"/>
            <w:tcBorders>
              <w:right w:val="single" w:sz="4" w:space="0" w:color="808080"/>
            </w:tcBorders>
            <w:vAlign w:val="center"/>
          </w:tcPr>
          <w:p w14:paraId="378B4CC2" w14:textId="77777777" w:rsidR="008F5E9B" w:rsidRPr="00D86E4C" w:rsidRDefault="008F5E9B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60C888A" w14:textId="77777777" w:rsidR="008F5E9B" w:rsidRPr="00D86E4C" w:rsidRDefault="008F5E9B" w:rsidP="005B3F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DF13B6" w14:textId="77777777" w:rsidR="008F5E9B" w:rsidRPr="00D86E4C" w:rsidRDefault="008F5E9B" w:rsidP="005B3F1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X</w:t>
            </w:r>
          </w:p>
        </w:tc>
        <w:tc>
          <w:tcPr>
            <w:tcW w:w="9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E041770" w14:textId="77777777" w:rsidR="008F5E9B" w:rsidRPr="00D86E4C" w:rsidRDefault="008F5E9B" w:rsidP="005B3F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01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041A39" w14:textId="77777777" w:rsidR="008F5E9B" w:rsidRPr="00D86E4C" w:rsidRDefault="008F5E9B" w:rsidP="005B3F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6EE42E" w14:textId="77777777" w:rsidR="008F5E9B" w:rsidRPr="00D86E4C" w:rsidRDefault="008F5E9B" w:rsidP="005B3F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34B2FE" w14:textId="77777777" w:rsidR="008F5E9B" w:rsidRPr="00D86E4C" w:rsidRDefault="008F5E9B" w:rsidP="005B3F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86E4C" w:rsidRPr="00D86E4C" w14:paraId="7FEE4927" w14:textId="77777777" w:rsidTr="0027624D">
        <w:trPr>
          <w:jc w:val="center"/>
        </w:trPr>
        <w:tc>
          <w:tcPr>
            <w:tcW w:w="1214" w:type="pct"/>
            <w:vAlign w:val="center"/>
          </w:tcPr>
          <w:p w14:paraId="0399D13E" w14:textId="77777777" w:rsidR="008F5E9B" w:rsidRPr="00D86E4C" w:rsidRDefault="008F5E9B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808080"/>
            </w:tcBorders>
            <w:vAlign w:val="center"/>
          </w:tcPr>
          <w:p w14:paraId="3EFCE827" w14:textId="77777777" w:rsidR="008F5E9B" w:rsidRPr="00D86E4C" w:rsidRDefault="008F5E9B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808080"/>
            </w:tcBorders>
            <w:vAlign w:val="center"/>
          </w:tcPr>
          <w:p w14:paraId="0762F597" w14:textId="77777777" w:rsidR="008F5E9B" w:rsidRPr="00D86E4C" w:rsidRDefault="008F5E9B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4" w:space="0" w:color="808080"/>
            </w:tcBorders>
            <w:vAlign w:val="center"/>
          </w:tcPr>
          <w:p w14:paraId="7A745806" w14:textId="77777777" w:rsidR="008F5E9B" w:rsidRPr="00D86E4C" w:rsidRDefault="008F5E9B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single" w:sz="4" w:space="0" w:color="808080"/>
            </w:tcBorders>
            <w:vAlign w:val="center"/>
          </w:tcPr>
          <w:p w14:paraId="5C61EAE5" w14:textId="77777777" w:rsidR="008F5E9B" w:rsidRPr="00D86E4C" w:rsidRDefault="008F5E9B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37D31D4" w14:textId="254CA1A2" w:rsidR="008F5E9B" w:rsidRPr="00D86E4C" w:rsidRDefault="00F74215" w:rsidP="00F7421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Код</w:t>
            </w:r>
            <w:r w:rsidR="008F5E9B" w:rsidRPr="00D86E4C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64ED554D" w14:textId="77777777" w:rsidR="008F5E9B" w:rsidRPr="00D86E4C" w:rsidRDefault="008F5E9B" w:rsidP="00936A7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1C60613" w14:textId="77777777" w:rsidR="009A0EF1" w:rsidRPr="00D86E4C" w:rsidRDefault="009A0EF1" w:rsidP="00936A7D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D86E4C" w:rsidRPr="00D86E4C" w14:paraId="281099CC" w14:textId="77777777" w:rsidTr="00D86E4C">
        <w:trPr>
          <w:trHeight w:val="20"/>
          <w:jc w:val="center"/>
        </w:trPr>
        <w:tc>
          <w:tcPr>
            <w:tcW w:w="1072" w:type="pct"/>
          </w:tcPr>
          <w:p w14:paraId="737969BB" w14:textId="77777777" w:rsidR="008F5E9B" w:rsidRPr="00D86E4C" w:rsidRDefault="008F5E9B" w:rsidP="00936A7D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928" w:type="pct"/>
          </w:tcPr>
          <w:p w14:paraId="18D2D4B5" w14:textId="77777777" w:rsidR="002E2812" w:rsidRPr="00D86E4C" w:rsidRDefault="002E2812" w:rsidP="002E2812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Начальник отдела</w:t>
            </w:r>
          </w:p>
          <w:p w14:paraId="6B36EA42" w14:textId="77777777" w:rsidR="002E2812" w:rsidRPr="00D86E4C" w:rsidRDefault="002E2812" w:rsidP="002E2812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Начальник отряда</w:t>
            </w:r>
          </w:p>
          <w:p w14:paraId="34C5E342" w14:textId="77777777" w:rsidR="002E2812" w:rsidRPr="00D86E4C" w:rsidRDefault="002E2812" w:rsidP="002E2812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 xml:space="preserve">Начальник службы </w:t>
            </w:r>
          </w:p>
          <w:p w14:paraId="17DA1309" w14:textId="77777777" w:rsidR="008F5E9B" w:rsidRPr="00D86E4C" w:rsidRDefault="002E2812" w:rsidP="002E2812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Начальник управления</w:t>
            </w:r>
          </w:p>
          <w:p w14:paraId="324BFC08" w14:textId="1B001A4B" w:rsidR="00C21819" w:rsidRPr="00D86E4C" w:rsidRDefault="00C21819" w:rsidP="002E2812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Начальник части</w:t>
            </w:r>
          </w:p>
        </w:tc>
      </w:tr>
    </w:tbl>
    <w:p w14:paraId="1FE8E740" w14:textId="77777777" w:rsidR="008F5E9B" w:rsidRPr="00D86E4C" w:rsidRDefault="008F5E9B" w:rsidP="005B3F14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D86E4C" w:rsidRPr="00D86E4C" w14:paraId="5BEAA50F" w14:textId="77777777" w:rsidTr="00D86E4C">
        <w:trPr>
          <w:trHeight w:val="20"/>
          <w:jc w:val="center"/>
        </w:trPr>
        <w:tc>
          <w:tcPr>
            <w:tcW w:w="1072" w:type="pct"/>
          </w:tcPr>
          <w:p w14:paraId="44FC484F" w14:textId="77777777" w:rsidR="008F5E9B" w:rsidRPr="00D86E4C" w:rsidRDefault="008F5E9B" w:rsidP="005B3F14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928" w:type="pct"/>
          </w:tcPr>
          <w:p w14:paraId="58C7D3B9" w14:textId="750EA533" w:rsidR="001C1901" w:rsidRPr="00D86E4C" w:rsidRDefault="001C1901" w:rsidP="005B3F14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 xml:space="preserve">Высшее образование – </w:t>
            </w:r>
            <w:proofErr w:type="spellStart"/>
            <w:r w:rsidR="00C6397E" w:rsidRPr="00D86E4C">
              <w:rPr>
                <w:rFonts w:cs="Times New Roman"/>
                <w:szCs w:val="24"/>
              </w:rPr>
              <w:t>специалитет</w:t>
            </w:r>
            <w:proofErr w:type="spellEnd"/>
            <w:r w:rsidR="00291541">
              <w:rPr>
                <w:rFonts w:cs="Times New Roman"/>
                <w:szCs w:val="24"/>
              </w:rPr>
              <w:t xml:space="preserve"> или магистратура</w:t>
            </w:r>
          </w:p>
          <w:p w14:paraId="051233AE" w14:textId="77777777" w:rsidR="001C1901" w:rsidRPr="00D86E4C" w:rsidRDefault="001C1901" w:rsidP="005B3F14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или</w:t>
            </w:r>
          </w:p>
          <w:p w14:paraId="6B4F4A84" w14:textId="361D6A36" w:rsidR="002C141E" w:rsidRPr="00D86E4C" w:rsidRDefault="001C1901" w:rsidP="007E279A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 xml:space="preserve">Высшее образование </w:t>
            </w:r>
            <w:r w:rsidR="00D16823" w:rsidRPr="00D86E4C">
              <w:rPr>
                <w:rFonts w:cs="Times New Roman"/>
                <w:szCs w:val="24"/>
              </w:rPr>
              <w:t xml:space="preserve">(непрофильное) </w:t>
            </w:r>
            <w:r w:rsidRPr="00D86E4C">
              <w:rPr>
                <w:rFonts w:cs="Times New Roman"/>
                <w:szCs w:val="24"/>
              </w:rPr>
              <w:t xml:space="preserve">– </w:t>
            </w:r>
            <w:proofErr w:type="spellStart"/>
            <w:r w:rsidR="00C6397E" w:rsidRPr="00D86E4C">
              <w:rPr>
                <w:rFonts w:cs="Times New Roman"/>
                <w:szCs w:val="24"/>
              </w:rPr>
              <w:t>специалитет</w:t>
            </w:r>
            <w:proofErr w:type="spellEnd"/>
            <w:r w:rsidR="00291541">
              <w:rPr>
                <w:rFonts w:cs="Times New Roman"/>
                <w:szCs w:val="24"/>
              </w:rPr>
              <w:t xml:space="preserve"> или магистратура</w:t>
            </w:r>
            <w:r w:rsidRPr="00D86E4C">
              <w:rPr>
                <w:rFonts w:cs="Times New Roman"/>
                <w:szCs w:val="24"/>
              </w:rPr>
              <w:t xml:space="preserve"> и дополнительное профессиональное образование – программы профессиональной переподготовки в области, соответствующей виду профессиональной деятельности</w:t>
            </w:r>
          </w:p>
        </w:tc>
      </w:tr>
      <w:tr w:rsidR="00D86E4C" w:rsidRPr="00D86E4C" w14:paraId="23AAEA7C" w14:textId="77777777" w:rsidTr="00D86E4C">
        <w:trPr>
          <w:trHeight w:val="20"/>
          <w:jc w:val="center"/>
        </w:trPr>
        <w:tc>
          <w:tcPr>
            <w:tcW w:w="1072" w:type="pct"/>
          </w:tcPr>
          <w:p w14:paraId="53CB1B12" w14:textId="38F12D45" w:rsidR="008F5E9B" w:rsidRPr="00D86E4C" w:rsidRDefault="008F5E9B" w:rsidP="005B3F14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928" w:type="pct"/>
          </w:tcPr>
          <w:p w14:paraId="31DA6D96" w14:textId="568A36C7" w:rsidR="00FF7226" w:rsidRPr="00D86E4C" w:rsidRDefault="00C6397E" w:rsidP="005B3F14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 xml:space="preserve">Не менее пяти лет работы в области охранной деятельности или </w:t>
            </w:r>
            <w:r w:rsidR="00465697" w:rsidRPr="00D86E4C">
              <w:rPr>
                <w:rFonts w:cs="Times New Roman"/>
                <w:szCs w:val="24"/>
              </w:rPr>
              <w:t xml:space="preserve">в </w:t>
            </w:r>
            <w:r w:rsidRPr="00D86E4C">
              <w:rPr>
                <w:rFonts w:cs="Times New Roman"/>
                <w:szCs w:val="24"/>
              </w:rPr>
              <w:t xml:space="preserve">правоохранительных </w:t>
            </w:r>
            <w:r w:rsidRPr="00291541">
              <w:rPr>
                <w:rFonts w:cs="Times New Roman"/>
                <w:szCs w:val="24"/>
              </w:rPr>
              <w:t>и иных</w:t>
            </w:r>
            <w:r w:rsidRPr="00D86E4C">
              <w:rPr>
                <w:rFonts w:cs="Times New Roman"/>
                <w:szCs w:val="24"/>
              </w:rPr>
              <w:t xml:space="preserve"> государственных органах, осуществляющих функции по обеспечению безопасности, в том числе не менее трех лет на руководящих должностях</w:t>
            </w:r>
          </w:p>
        </w:tc>
      </w:tr>
      <w:tr w:rsidR="00D86E4C" w:rsidRPr="00D86E4C" w14:paraId="4FBA0FE1" w14:textId="77777777" w:rsidTr="00D86E4C">
        <w:trPr>
          <w:trHeight w:val="20"/>
          <w:jc w:val="center"/>
        </w:trPr>
        <w:tc>
          <w:tcPr>
            <w:tcW w:w="1072" w:type="pct"/>
          </w:tcPr>
          <w:p w14:paraId="6EF26C76" w14:textId="77777777" w:rsidR="008F5E9B" w:rsidRPr="00D86E4C" w:rsidRDefault="008F5E9B" w:rsidP="005B3F14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928" w:type="pct"/>
          </w:tcPr>
          <w:p w14:paraId="27A58B13" w14:textId="5DF4F82C" w:rsidR="00A17A2F" w:rsidRPr="00D86E4C" w:rsidRDefault="00526695" w:rsidP="005B3F14">
            <w:pPr>
              <w:suppressAutoHyphens/>
              <w:rPr>
                <w:rFonts w:cs="Times New Roman"/>
                <w:szCs w:val="24"/>
                <w:lang w:eastAsia="en-US"/>
              </w:rPr>
            </w:pPr>
            <w:r w:rsidRPr="00D86E4C">
              <w:rPr>
                <w:rFonts w:cs="Times New Roman"/>
                <w:szCs w:val="24"/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14D53125" w14:textId="77777777" w:rsidR="00A17A2F" w:rsidRPr="00D86E4C" w:rsidRDefault="00A17A2F" w:rsidP="005B3F14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  <w:lang w:eastAsia="en-US"/>
              </w:rPr>
              <w:t>Ежегодный медицинский осмотр, включающий химико-токсикологические исследования наличия в организме человека наркотических средств, психотропных веществ и их метаболитов</w:t>
            </w:r>
            <w:r w:rsidRPr="00D86E4C">
              <w:rPr>
                <w:rStyle w:val="af0"/>
                <w:szCs w:val="24"/>
              </w:rPr>
              <w:t xml:space="preserve"> </w:t>
            </w:r>
          </w:p>
          <w:p w14:paraId="51CB18BB" w14:textId="77A7270C" w:rsidR="00A17A2F" w:rsidRPr="00D86E4C" w:rsidRDefault="00787D38" w:rsidP="005B3F14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Прохождение обучения по охране труда и проверки знания требований охраны труда</w:t>
            </w:r>
          </w:p>
          <w:p w14:paraId="2C12143A" w14:textId="4FB6578D" w:rsidR="008F5E9B" w:rsidRPr="00D86E4C" w:rsidRDefault="00A17A2F" w:rsidP="005B3F14">
            <w:pPr>
              <w:suppressAutoHyphens/>
              <w:rPr>
                <w:rFonts w:cs="Times New Roman"/>
                <w:szCs w:val="20"/>
              </w:rPr>
            </w:pPr>
            <w:r w:rsidRPr="00D86E4C">
              <w:rPr>
                <w:rFonts w:cs="Times New Roman"/>
                <w:szCs w:val="20"/>
              </w:rPr>
              <w:t>Прохождение обучения мерам пожарной безопасности</w:t>
            </w:r>
          </w:p>
          <w:p w14:paraId="4B680C68" w14:textId="77777777" w:rsidR="00526695" w:rsidRPr="00D86E4C" w:rsidRDefault="00526695" w:rsidP="005B3F14">
            <w:pPr>
              <w:suppressAutoHyphens/>
              <w:rPr>
                <w:rFonts w:cs="Times New Roman"/>
                <w:szCs w:val="20"/>
              </w:rPr>
            </w:pPr>
            <w:r w:rsidRPr="00D86E4C">
              <w:rPr>
                <w:rFonts w:cs="Times New Roman"/>
                <w:szCs w:val="20"/>
              </w:rPr>
              <w:t>Г</w:t>
            </w:r>
            <w:r w:rsidR="00EB14D7" w:rsidRPr="00D86E4C">
              <w:rPr>
                <w:rFonts w:cs="Times New Roman"/>
                <w:szCs w:val="20"/>
              </w:rPr>
              <w:t>ражданств</w:t>
            </w:r>
            <w:r w:rsidRPr="00D86E4C">
              <w:rPr>
                <w:rFonts w:cs="Times New Roman"/>
                <w:szCs w:val="20"/>
              </w:rPr>
              <w:t>о Российской Федерации</w:t>
            </w:r>
          </w:p>
          <w:p w14:paraId="303AA183" w14:textId="77777777" w:rsidR="00526695" w:rsidRPr="00D86E4C" w:rsidRDefault="00526695" w:rsidP="005B3F14">
            <w:pPr>
              <w:suppressAutoHyphens/>
              <w:rPr>
                <w:rFonts w:cs="Times New Roman"/>
                <w:szCs w:val="20"/>
              </w:rPr>
            </w:pPr>
            <w:r w:rsidRPr="00D86E4C">
              <w:rPr>
                <w:rFonts w:cs="Times New Roman"/>
                <w:szCs w:val="20"/>
              </w:rPr>
              <w:t>Н</w:t>
            </w:r>
            <w:r w:rsidR="00EB14D7" w:rsidRPr="00D86E4C">
              <w:rPr>
                <w:rFonts w:cs="Times New Roman"/>
                <w:szCs w:val="20"/>
              </w:rPr>
              <w:t>аличи</w:t>
            </w:r>
            <w:r w:rsidRPr="00D86E4C">
              <w:rPr>
                <w:rFonts w:cs="Times New Roman"/>
                <w:szCs w:val="20"/>
              </w:rPr>
              <w:t>е</w:t>
            </w:r>
            <w:r w:rsidR="00EB14D7" w:rsidRPr="00D86E4C">
              <w:rPr>
                <w:rFonts w:cs="Times New Roman"/>
                <w:szCs w:val="20"/>
              </w:rPr>
              <w:t xml:space="preserve"> р</w:t>
            </w:r>
            <w:r w:rsidRPr="00D86E4C">
              <w:rPr>
                <w:rFonts w:cs="Times New Roman"/>
                <w:szCs w:val="20"/>
              </w:rPr>
              <w:t>егистрации по месту жительства</w:t>
            </w:r>
          </w:p>
          <w:p w14:paraId="523F1289" w14:textId="77777777" w:rsidR="00526695" w:rsidRPr="00D86E4C" w:rsidRDefault="00526695" w:rsidP="005B3F14">
            <w:pPr>
              <w:suppressAutoHyphens/>
              <w:rPr>
                <w:rFonts w:cs="Times New Roman"/>
                <w:szCs w:val="20"/>
              </w:rPr>
            </w:pPr>
            <w:r w:rsidRPr="00D86E4C">
              <w:rPr>
                <w:rFonts w:cs="Times New Roman"/>
                <w:szCs w:val="20"/>
              </w:rPr>
              <w:t>О</w:t>
            </w:r>
            <w:r w:rsidR="00EB14D7" w:rsidRPr="00D86E4C">
              <w:rPr>
                <w:rFonts w:cs="Times New Roman"/>
                <w:szCs w:val="20"/>
              </w:rPr>
              <w:t>тсутстви</w:t>
            </w:r>
            <w:r w:rsidRPr="00D86E4C">
              <w:rPr>
                <w:rFonts w:cs="Times New Roman"/>
                <w:szCs w:val="20"/>
              </w:rPr>
              <w:t>е</w:t>
            </w:r>
            <w:r w:rsidR="00EB14D7" w:rsidRPr="00D86E4C">
              <w:rPr>
                <w:rFonts w:cs="Times New Roman"/>
                <w:szCs w:val="20"/>
              </w:rPr>
              <w:t xml:space="preserve"> несня</w:t>
            </w:r>
            <w:r w:rsidRPr="00D86E4C">
              <w:rPr>
                <w:rFonts w:cs="Times New Roman"/>
                <w:szCs w:val="20"/>
              </w:rPr>
              <w:t>той или непогашенной судимости</w:t>
            </w:r>
          </w:p>
          <w:p w14:paraId="4AF67FFB" w14:textId="53003AF6" w:rsidR="00EB14D7" w:rsidRPr="00D86E4C" w:rsidRDefault="00526695" w:rsidP="005B3F14">
            <w:pPr>
              <w:suppressAutoHyphens/>
              <w:rPr>
                <w:rFonts w:cs="Times New Roman"/>
                <w:szCs w:val="20"/>
              </w:rPr>
            </w:pPr>
            <w:r w:rsidRPr="00D86E4C">
              <w:rPr>
                <w:rFonts w:cs="Times New Roman"/>
                <w:szCs w:val="20"/>
              </w:rPr>
              <w:t>О</w:t>
            </w:r>
            <w:r w:rsidR="00EB14D7" w:rsidRPr="00D86E4C">
              <w:rPr>
                <w:rFonts w:cs="Times New Roman"/>
                <w:szCs w:val="20"/>
              </w:rPr>
              <w:t>тсутстви</w:t>
            </w:r>
            <w:r w:rsidRPr="00D86E4C">
              <w:rPr>
                <w:rFonts w:cs="Times New Roman"/>
                <w:szCs w:val="20"/>
              </w:rPr>
              <w:t>е</w:t>
            </w:r>
            <w:r w:rsidR="00EB14D7" w:rsidRPr="00D86E4C">
              <w:rPr>
                <w:rFonts w:cs="Times New Roman"/>
                <w:szCs w:val="20"/>
              </w:rPr>
              <w:t xml:space="preserve"> </w:t>
            </w:r>
            <w:r w:rsidR="00AA7BFD" w:rsidRPr="00D86E4C">
              <w:rPr>
                <w:rFonts w:cs="Times New Roman"/>
                <w:szCs w:val="20"/>
              </w:rPr>
              <w:t xml:space="preserve">ограничений </w:t>
            </w:r>
            <w:r w:rsidR="00EB14D7" w:rsidRPr="00D86E4C">
              <w:rPr>
                <w:rFonts w:cs="Times New Roman"/>
                <w:szCs w:val="20"/>
              </w:rPr>
              <w:t xml:space="preserve">занимать должности на государственной службе, в органах местного самоуправления </w:t>
            </w:r>
            <w:r w:rsidR="00D86E4C" w:rsidRPr="00D86E4C">
              <w:rPr>
                <w:rFonts w:cs="Times New Roman"/>
                <w:szCs w:val="20"/>
              </w:rPr>
              <w:t>либо заниматься охранной деятельностью, установленных приговором суда, вступившим в законную силу</w:t>
            </w:r>
          </w:p>
          <w:p w14:paraId="6D98B046" w14:textId="77777777" w:rsidR="00AB0531" w:rsidRPr="00D86E4C" w:rsidRDefault="00AB0531" w:rsidP="005B3F14">
            <w:pPr>
              <w:suppressAutoHyphens/>
              <w:rPr>
                <w:rFonts w:cs="Times New Roman"/>
                <w:szCs w:val="20"/>
              </w:rPr>
            </w:pPr>
            <w:r w:rsidRPr="00D86E4C">
              <w:rPr>
                <w:rFonts w:cs="Times New Roman"/>
                <w:szCs w:val="20"/>
              </w:rPr>
              <w:t>Наличие права на хранение и ношение служебного оружия и патронов к нему (при необходимости)</w:t>
            </w:r>
          </w:p>
          <w:p w14:paraId="7CC29423" w14:textId="15AF6372" w:rsidR="00AB0531" w:rsidRPr="00D86E4C" w:rsidRDefault="00AB0531" w:rsidP="005B3F14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0"/>
              </w:rPr>
              <w:t>Подтверждение наличия обязательной государственной дактилоскопической регистрации</w:t>
            </w:r>
          </w:p>
        </w:tc>
      </w:tr>
      <w:tr w:rsidR="00D86E4C" w:rsidRPr="00D86E4C" w14:paraId="5D5A1544" w14:textId="77777777" w:rsidTr="00D86E4C">
        <w:trPr>
          <w:trHeight w:val="20"/>
          <w:jc w:val="center"/>
        </w:trPr>
        <w:tc>
          <w:tcPr>
            <w:tcW w:w="1072" w:type="pct"/>
          </w:tcPr>
          <w:p w14:paraId="30000CAC" w14:textId="77777777" w:rsidR="008F5E9B" w:rsidRPr="00D86E4C" w:rsidRDefault="008F5E9B" w:rsidP="005B3F14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0CF2E579" w14:textId="65579264" w:rsidR="008F5E9B" w:rsidRPr="00D86E4C" w:rsidRDefault="00DA6DBE" w:rsidP="005B3F14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 xml:space="preserve">Необходимость наличия </w:t>
            </w:r>
            <w:r w:rsidR="00D15392" w:rsidRPr="00D86E4C">
              <w:rPr>
                <w:rFonts w:cs="Times New Roman"/>
                <w:szCs w:val="24"/>
              </w:rPr>
              <w:t>разрешения</w:t>
            </w:r>
            <w:r w:rsidRPr="00D86E4C">
              <w:rPr>
                <w:rFonts w:cs="Times New Roman"/>
                <w:szCs w:val="24"/>
              </w:rPr>
              <w:t xml:space="preserve"> на хранение и ношение служебного оружия и патронов к нему определяется в соответствии с законодательством Российской Федерации в отношении должностей работников ведомственной охраны, подлежащих</w:t>
            </w:r>
            <w:r w:rsidRPr="00D86E4C">
              <w:rPr>
                <w:rFonts w:cs="Times New Roman"/>
              </w:rPr>
              <w:t xml:space="preserve"> </w:t>
            </w:r>
            <w:r w:rsidRPr="00D86E4C">
              <w:rPr>
                <w:rFonts w:cs="Times New Roman"/>
                <w:szCs w:val="24"/>
              </w:rPr>
              <w:t>обеспечению отдельными типами и моделями боевого ручного стрелкового оружия и патронами к нему</w:t>
            </w:r>
          </w:p>
        </w:tc>
      </w:tr>
    </w:tbl>
    <w:p w14:paraId="574FBCE3" w14:textId="77777777" w:rsidR="005B3F14" w:rsidRPr="00D86E4C" w:rsidRDefault="005B3F14" w:rsidP="005B3F14">
      <w:pPr>
        <w:rPr>
          <w:rFonts w:cs="Times New Roman"/>
        </w:rPr>
      </w:pPr>
    </w:p>
    <w:p w14:paraId="5A8A7360" w14:textId="150E0E85" w:rsidR="008F5E9B" w:rsidRPr="00D86E4C" w:rsidRDefault="008F5E9B" w:rsidP="005B3F14">
      <w:pPr>
        <w:rPr>
          <w:rFonts w:cs="Times New Roman"/>
        </w:rPr>
      </w:pPr>
      <w:r w:rsidRPr="00D86E4C">
        <w:rPr>
          <w:rFonts w:cs="Times New Roman"/>
        </w:rPr>
        <w:t>Дополнительные характеристики</w:t>
      </w:r>
    </w:p>
    <w:p w14:paraId="0C791BEB" w14:textId="77777777" w:rsidR="008F5E9B" w:rsidRPr="00D86E4C" w:rsidRDefault="008F5E9B" w:rsidP="005B3F14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02"/>
        <w:gridCol w:w="1236"/>
        <w:gridCol w:w="6983"/>
      </w:tblGrid>
      <w:tr w:rsidR="00D86E4C" w:rsidRPr="00D86E4C" w14:paraId="56EEB45C" w14:textId="77777777" w:rsidTr="005B3F14">
        <w:trPr>
          <w:trHeight w:val="20"/>
          <w:jc w:val="center"/>
        </w:trPr>
        <w:tc>
          <w:tcPr>
            <w:tcW w:w="1110" w:type="pct"/>
            <w:vAlign w:val="center"/>
          </w:tcPr>
          <w:p w14:paraId="1D30CB62" w14:textId="77777777" w:rsidR="008F5E9B" w:rsidRPr="00D86E4C" w:rsidRDefault="008F5E9B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487" w:type="pct"/>
            <w:vAlign w:val="center"/>
          </w:tcPr>
          <w:p w14:paraId="73F72D3D" w14:textId="751804B8" w:rsidR="008F5E9B" w:rsidRPr="00D86E4C" w:rsidRDefault="00F74215" w:rsidP="00F74215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Код</w:t>
            </w:r>
          </w:p>
        </w:tc>
        <w:tc>
          <w:tcPr>
            <w:tcW w:w="3403" w:type="pct"/>
            <w:vAlign w:val="center"/>
          </w:tcPr>
          <w:p w14:paraId="6C8F77AA" w14:textId="77777777" w:rsidR="008F5E9B" w:rsidRPr="00D86E4C" w:rsidRDefault="008F5E9B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D86E4C" w:rsidRPr="00D86E4C" w14:paraId="1C0A9AC9" w14:textId="77777777" w:rsidTr="005B3F14">
        <w:trPr>
          <w:trHeight w:val="20"/>
          <w:jc w:val="center"/>
        </w:trPr>
        <w:tc>
          <w:tcPr>
            <w:tcW w:w="1110" w:type="pct"/>
          </w:tcPr>
          <w:p w14:paraId="1E8A1427" w14:textId="77777777" w:rsidR="00BD36F1" w:rsidRPr="00D86E4C" w:rsidRDefault="00BD36F1" w:rsidP="00BD36F1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ОКЗ</w:t>
            </w:r>
          </w:p>
        </w:tc>
        <w:tc>
          <w:tcPr>
            <w:tcW w:w="487" w:type="pct"/>
          </w:tcPr>
          <w:p w14:paraId="3233D0C5" w14:textId="40D169F8" w:rsidR="00BD36F1" w:rsidRPr="00D86E4C" w:rsidRDefault="00BD36F1" w:rsidP="00BD36F1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1349</w:t>
            </w:r>
          </w:p>
        </w:tc>
        <w:tc>
          <w:tcPr>
            <w:tcW w:w="3403" w:type="pct"/>
          </w:tcPr>
          <w:p w14:paraId="08DCDCAD" w14:textId="4B81E77D" w:rsidR="00BD36F1" w:rsidRPr="00D86E4C" w:rsidRDefault="00BD36F1" w:rsidP="00BD36F1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Руководители служб в сфере социальных услуг, не входящие в другие группы</w:t>
            </w:r>
          </w:p>
        </w:tc>
      </w:tr>
      <w:tr w:rsidR="00D86E4C" w:rsidRPr="00D86E4C" w14:paraId="3E88A1AD" w14:textId="77777777" w:rsidTr="005B3F14">
        <w:trPr>
          <w:trHeight w:val="20"/>
          <w:jc w:val="center"/>
        </w:trPr>
        <w:tc>
          <w:tcPr>
            <w:tcW w:w="1110" w:type="pct"/>
          </w:tcPr>
          <w:p w14:paraId="5DE0E4DD" w14:textId="77777777" w:rsidR="006C0694" w:rsidRPr="00D86E4C" w:rsidRDefault="002D4881" w:rsidP="00936A7D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ЕКС</w:t>
            </w:r>
          </w:p>
        </w:tc>
        <w:tc>
          <w:tcPr>
            <w:tcW w:w="487" w:type="pct"/>
          </w:tcPr>
          <w:p w14:paraId="17B8D5F1" w14:textId="77777777" w:rsidR="006C0694" w:rsidRPr="00D86E4C" w:rsidRDefault="006C0694" w:rsidP="00936A7D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-</w:t>
            </w:r>
          </w:p>
        </w:tc>
        <w:tc>
          <w:tcPr>
            <w:tcW w:w="3403" w:type="pct"/>
          </w:tcPr>
          <w:p w14:paraId="28F4485B" w14:textId="038BDB41" w:rsidR="006C0694" w:rsidRPr="00D86E4C" w:rsidRDefault="00C1655E" w:rsidP="00936A7D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Начальник службы безопасности</w:t>
            </w:r>
          </w:p>
        </w:tc>
      </w:tr>
      <w:tr w:rsidR="00D86E4C" w:rsidRPr="00D86E4C" w14:paraId="2AF74B9B" w14:textId="77777777" w:rsidTr="005B3F14">
        <w:trPr>
          <w:trHeight w:val="20"/>
          <w:jc w:val="center"/>
        </w:trPr>
        <w:tc>
          <w:tcPr>
            <w:tcW w:w="1110" w:type="pct"/>
            <w:vMerge w:val="restart"/>
          </w:tcPr>
          <w:p w14:paraId="1AAF42CA" w14:textId="77777777" w:rsidR="006C0694" w:rsidRPr="00D86E4C" w:rsidRDefault="006C0694" w:rsidP="00936A7D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487" w:type="pct"/>
          </w:tcPr>
          <w:p w14:paraId="50A20A29" w14:textId="4E038847" w:rsidR="006C0694" w:rsidRPr="00D86E4C" w:rsidRDefault="00C1655E" w:rsidP="00936A7D">
            <w:pPr>
              <w:suppressAutoHyphens/>
              <w:rPr>
                <w:rFonts w:cs="Times New Roman"/>
                <w:strike/>
                <w:szCs w:val="24"/>
                <w:highlight w:val="yellow"/>
              </w:rPr>
            </w:pPr>
            <w:r w:rsidRPr="00D86E4C">
              <w:rPr>
                <w:rFonts w:cs="Times New Roman"/>
                <w:szCs w:val="24"/>
              </w:rPr>
              <w:t>24693</w:t>
            </w:r>
          </w:p>
        </w:tc>
        <w:tc>
          <w:tcPr>
            <w:tcW w:w="3403" w:type="pct"/>
          </w:tcPr>
          <w:p w14:paraId="736CAB5F" w14:textId="045933FE" w:rsidR="006C0694" w:rsidRPr="00D86E4C" w:rsidRDefault="00C1655E" w:rsidP="00936A7D">
            <w:pPr>
              <w:autoSpaceDE w:val="0"/>
              <w:autoSpaceDN w:val="0"/>
              <w:adjustRightInd w:val="0"/>
              <w:rPr>
                <w:rFonts w:cs="Times New Roman"/>
                <w:strike/>
                <w:szCs w:val="24"/>
                <w:highlight w:val="yellow"/>
              </w:rPr>
            </w:pPr>
            <w:r w:rsidRPr="00D86E4C">
              <w:rPr>
                <w:rFonts w:cs="Times New Roman"/>
                <w:szCs w:val="24"/>
              </w:rPr>
              <w:t>Начальник отдела (специализированного в прочих отраслях)</w:t>
            </w:r>
          </w:p>
        </w:tc>
      </w:tr>
      <w:tr w:rsidR="00D86E4C" w:rsidRPr="00D86E4C" w14:paraId="69923FD6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135AFE3F" w14:textId="77777777" w:rsidR="005679ED" w:rsidRPr="00D86E4C" w:rsidRDefault="005679ED" w:rsidP="005679E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87" w:type="pct"/>
          </w:tcPr>
          <w:p w14:paraId="24D8760E" w14:textId="79D82E88" w:rsidR="005679ED" w:rsidRPr="00D86E4C" w:rsidRDefault="005679ED" w:rsidP="005679ED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24923</w:t>
            </w:r>
          </w:p>
        </w:tc>
        <w:tc>
          <w:tcPr>
            <w:tcW w:w="3403" w:type="pct"/>
          </w:tcPr>
          <w:p w14:paraId="1F35AF49" w14:textId="757E16B5" w:rsidR="005679ED" w:rsidRPr="00D86E4C" w:rsidRDefault="005679ED" w:rsidP="005679E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Начальник (заведующий) службы (специализированной в прочих отраслях)</w:t>
            </w:r>
          </w:p>
        </w:tc>
      </w:tr>
      <w:tr w:rsidR="00D86E4C" w:rsidRPr="00D86E4C" w14:paraId="01FD3358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0B1A76E9" w14:textId="77777777" w:rsidR="00D30832" w:rsidRPr="00D86E4C" w:rsidRDefault="00D30832" w:rsidP="005679E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87" w:type="pct"/>
          </w:tcPr>
          <w:p w14:paraId="11507CB9" w14:textId="63FE5069" w:rsidR="00D30832" w:rsidRPr="00D86E4C" w:rsidRDefault="00D30832" w:rsidP="005679ED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25028</w:t>
            </w:r>
          </w:p>
        </w:tc>
        <w:tc>
          <w:tcPr>
            <w:tcW w:w="3403" w:type="pct"/>
          </w:tcPr>
          <w:p w14:paraId="57CD81E6" w14:textId="2E5FB6EB" w:rsidR="00D30832" w:rsidRPr="00D86E4C" w:rsidRDefault="00D30832" w:rsidP="005679E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Начальник управления (в промышленности)</w:t>
            </w:r>
          </w:p>
        </w:tc>
      </w:tr>
      <w:tr w:rsidR="00D86E4C" w:rsidRPr="00D86E4C" w14:paraId="237DAF82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6C1C48F4" w14:textId="77777777" w:rsidR="005679ED" w:rsidRPr="00D86E4C" w:rsidRDefault="005679ED" w:rsidP="005679E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87" w:type="pct"/>
          </w:tcPr>
          <w:p w14:paraId="1427BC11" w14:textId="2238F65D" w:rsidR="005679ED" w:rsidRPr="00D86E4C" w:rsidRDefault="005679ED" w:rsidP="005679ED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25120</w:t>
            </w:r>
          </w:p>
        </w:tc>
        <w:tc>
          <w:tcPr>
            <w:tcW w:w="3403" w:type="pct"/>
          </w:tcPr>
          <w:p w14:paraId="5366A2BB" w14:textId="7E501197" w:rsidR="005679ED" w:rsidRPr="00D86E4C" w:rsidRDefault="005679ED" w:rsidP="005679E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Начальник части (специализированной в прочих отраслях)</w:t>
            </w:r>
          </w:p>
        </w:tc>
      </w:tr>
      <w:tr w:rsidR="00D86E4C" w:rsidRPr="00D86E4C" w14:paraId="3BF778A1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0F35E8FE" w14:textId="77777777" w:rsidR="005679ED" w:rsidRPr="00D86E4C" w:rsidRDefault="005679ED" w:rsidP="005679E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87" w:type="pct"/>
          </w:tcPr>
          <w:p w14:paraId="22381558" w14:textId="2238D24C" w:rsidR="005679ED" w:rsidRPr="00D86E4C" w:rsidRDefault="005679ED" w:rsidP="005679ED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44776</w:t>
            </w:r>
          </w:p>
        </w:tc>
        <w:tc>
          <w:tcPr>
            <w:tcW w:w="3403" w:type="pct"/>
          </w:tcPr>
          <w:p w14:paraId="5C9785DE" w14:textId="78E86953" w:rsidR="005679ED" w:rsidRPr="00D86E4C" w:rsidRDefault="005679ED" w:rsidP="005679E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Начальник отряда (в составе управления) ведомственной охраны</w:t>
            </w:r>
          </w:p>
        </w:tc>
      </w:tr>
      <w:tr w:rsidR="00D86E4C" w:rsidRPr="00D86E4C" w14:paraId="619B8703" w14:textId="77777777" w:rsidTr="005B3F14">
        <w:trPr>
          <w:trHeight w:val="20"/>
          <w:jc w:val="center"/>
        </w:trPr>
        <w:tc>
          <w:tcPr>
            <w:tcW w:w="1110" w:type="pct"/>
            <w:vMerge w:val="restart"/>
          </w:tcPr>
          <w:p w14:paraId="590B6AFF" w14:textId="77777777" w:rsidR="005679ED" w:rsidRPr="00D86E4C" w:rsidRDefault="005679ED" w:rsidP="005679ED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487" w:type="pct"/>
          </w:tcPr>
          <w:p w14:paraId="2614A150" w14:textId="53319C78" w:rsidR="005679ED" w:rsidRPr="00D86E4C" w:rsidRDefault="005679ED" w:rsidP="005679ED">
            <w:pPr>
              <w:rPr>
                <w:rFonts w:cs="Times New Roman"/>
              </w:rPr>
            </w:pPr>
            <w:r w:rsidRPr="00D86E4C">
              <w:rPr>
                <w:rFonts w:cs="Times New Roman"/>
              </w:rPr>
              <w:t>5.40.04.01</w:t>
            </w:r>
          </w:p>
        </w:tc>
        <w:tc>
          <w:tcPr>
            <w:tcW w:w="3403" w:type="pct"/>
          </w:tcPr>
          <w:p w14:paraId="007D4A64" w14:textId="4ABA994E" w:rsidR="005679ED" w:rsidRPr="00D86E4C" w:rsidRDefault="005679ED" w:rsidP="005679ED">
            <w:pPr>
              <w:rPr>
                <w:rFonts w:cs="Times New Roman"/>
              </w:rPr>
            </w:pPr>
            <w:r w:rsidRPr="00D86E4C">
              <w:rPr>
                <w:rFonts w:cs="Times New Roman"/>
              </w:rPr>
              <w:t>Юриспруденция</w:t>
            </w:r>
          </w:p>
        </w:tc>
      </w:tr>
      <w:tr w:rsidR="00D86E4C" w:rsidRPr="00D86E4C" w14:paraId="27712B5D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637FA99E" w14:textId="77777777" w:rsidR="005679ED" w:rsidRPr="00D86E4C" w:rsidRDefault="005679ED" w:rsidP="005679E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87" w:type="pct"/>
          </w:tcPr>
          <w:p w14:paraId="339AEDE3" w14:textId="54C58934" w:rsidR="005679ED" w:rsidRPr="00D86E4C" w:rsidRDefault="005679ED" w:rsidP="005679ED">
            <w:pPr>
              <w:rPr>
                <w:rFonts w:cs="Times New Roman"/>
              </w:rPr>
            </w:pPr>
            <w:r w:rsidRPr="00D86E4C">
              <w:rPr>
                <w:rFonts w:cs="Times New Roman"/>
              </w:rPr>
              <w:t>9.56.04.01</w:t>
            </w:r>
          </w:p>
        </w:tc>
        <w:tc>
          <w:tcPr>
            <w:tcW w:w="3403" w:type="pct"/>
          </w:tcPr>
          <w:p w14:paraId="59A4EEFC" w14:textId="1C57EEC1" w:rsidR="005679ED" w:rsidRPr="00D86E4C" w:rsidRDefault="005679ED" w:rsidP="005679ED">
            <w:pPr>
              <w:rPr>
                <w:rFonts w:cs="Times New Roman"/>
              </w:rPr>
            </w:pPr>
            <w:r w:rsidRPr="00D86E4C">
              <w:rPr>
                <w:rFonts w:cs="Times New Roman"/>
              </w:rPr>
              <w:t>Национальная безопасность и оборона государства</w:t>
            </w:r>
          </w:p>
        </w:tc>
      </w:tr>
      <w:tr w:rsidR="00D86E4C" w:rsidRPr="00D86E4C" w14:paraId="0E3BDBB6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5ACEFC9F" w14:textId="77777777" w:rsidR="005679ED" w:rsidRPr="00D86E4C" w:rsidRDefault="005679ED" w:rsidP="005679E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87" w:type="pct"/>
          </w:tcPr>
          <w:p w14:paraId="51BE363A" w14:textId="59BF73B9" w:rsidR="005679ED" w:rsidRPr="00D86E4C" w:rsidRDefault="005679ED" w:rsidP="005679ED">
            <w:pPr>
              <w:rPr>
                <w:rFonts w:cs="Times New Roman"/>
              </w:rPr>
            </w:pPr>
            <w:r w:rsidRPr="00D86E4C">
              <w:rPr>
                <w:rFonts w:cs="Times New Roman"/>
              </w:rPr>
              <w:t>9.56.04.02</w:t>
            </w:r>
          </w:p>
        </w:tc>
        <w:tc>
          <w:tcPr>
            <w:tcW w:w="3403" w:type="pct"/>
          </w:tcPr>
          <w:p w14:paraId="09334071" w14:textId="519210B4" w:rsidR="005679ED" w:rsidRPr="00D86E4C" w:rsidRDefault="005679ED" w:rsidP="005679ED">
            <w:pPr>
              <w:rPr>
                <w:rFonts w:cs="Times New Roman"/>
              </w:rPr>
            </w:pPr>
            <w:r w:rsidRPr="00D86E4C">
              <w:rPr>
                <w:rFonts w:cs="Times New Roman"/>
              </w:rPr>
              <w:t>Управление воинскими частями и соединениями</w:t>
            </w:r>
          </w:p>
        </w:tc>
      </w:tr>
      <w:tr w:rsidR="00D86E4C" w:rsidRPr="00D86E4C" w14:paraId="5ECC7AB4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7746878C" w14:textId="77777777" w:rsidR="005679ED" w:rsidRPr="00D86E4C" w:rsidRDefault="005679ED" w:rsidP="005679E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87" w:type="pct"/>
          </w:tcPr>
          <w:p w14:paraId="67CAF606" w14:textId="1139D42D" w:rsidR="005679ED" w:rsidRPr="00D86E4C" w:rsidRDefault="005679ED" w:rsidP="005679ED">
            <w:pPr>
              <w:rPr>
                <w:rFonts w:cs="Times New Roman"/>
              </w:rPr>
            </w:pPr>
            <w:r w:rsidRPr="00D86E4C">
              <w:rPr>
                <w:rFonts w:cs="Times New Roman"/>
              </w:rPr>
              <w:t>9.56.04.03</w:t>
            </w:r>
          </w:p>
        </w:tc>
        <w:tc>
          <w:tcPr>
            <w:tcW w:w="3403" w:type="pct"/>
          </w:tcPr>
          <w:p w14:paraId="704D413B" w14:textId="691DAA6E" w:rsidR="005679ED" w:rsidRPr="00D86E4C" w:rsidRDefault="005679ED" w:rsidP="005679ED">
            <w:pPr>
              <w:rPr>
                <w:rFonts w:cs="Times New Roman"/>
              </w:rPr>
            </w:pPr>
            <w:r w:rsidRPr="00D86E4C">
              <w:rPr>
                <w:rFonts w:cs="Times New Roman"/>
              </w:rPr>
              <w:t>Управление боевым обеспечением войск (сил)</w:t>
            </w:r>
          </w:p>
        </w:tc>
      </w:tr>
      <w:tr w:rsidR="00D86E4C" w:rsidRPr="00D86E4C" w14:paraId="6529C28C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0EF141AA" w14:textId="77777777" w:rsidR="005679ED" w:rsidRPr="00D86E4C" w:rsidRDefault="005679ED" w:rsidP="005679E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87" w:type="pct"/>
          </w:tcPr>
          <w:p w14:paraId="5870CF54" w14:textId="6D23E050" w:rsidR="005679ED" w:rsidRPr="00D86E4C" w:rsidRDefault="005679ED" w:rsidP="005679ED">
            <w:pPr>
              <w:rPr>
                <w:rFonts w:cs="Times New Roman"/>
              </w:rPr>
            </w:pPr>
            <w:r w:rsidRPr="00D86E4C">
              <w:rPr>
                <w:rFonts w:cs="Times New Roman"/>
              </w:rPr>
              <w:t>9.56.04.04</w:t>
            </w:r>
          </w:p>
        </w:tc>
        <w:tc>
          <w:tcPr>
            <w:tcW w:w="3403" w:type="pct"/>
          </w:tcPr>
          <w:p w14:paraId="7ACEA8AC" w14:textId="1BC35353" w:rsidR="005679ED" w:rsidRPr="00D86E4C" w:rsidRDefault="005679ED" w:rsidP="005679ED">
            <w:pPr>
              <w:rPr>
                <w:rFonts w:cs="Times New Roman"/>
              </w:rPr>
            </w:pPr>
            <w:r w:rsidRPr="00D86E4C">
              <w:rPr>
                <w:rFonts w:cs="Times New Roman"/>
              </w:rPr>
              <w:t>Управление техническим обеспечением войск (сил)</w:t>
            </w:r>
          </w:p>
        </w:tc>
      </w:tr>
      <w:tr w:rsidR="00D86E4C" w:rsidRPr="00D86E4C" w14:paraId="545AFB9B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1D1B2AD0" w14:textId="77777777" w:rsidR="005679ED" w:rsidRPr="00D86E4C" w:rsidRDefault="005679ED" w:rsidP="005679E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87" w:type="pct"/>
          </w:tcPr>
          <w:p w14:paraId="36462ED3" w14:textId="0454A3D4" w:rsidR="005679ED" w:rsidRPr="00D86E4C" w:rsidRDefault="005679ED" w:rsidP="005679ED">
            <w:pPr>
              <w:rPr>
                <w:rFonts w:cs="Times New Roman"/>
              </w:rPr>
            </w:pPr>
            <w:r w:rsidRPr="00D86E4C">
              <w:rPr>
                <w:rFonts w:cs="Times New Roman"/>
              </w:rPr>
              <w:t>9.56.04.12</w:t>
            </w:r>
          </w:p>
        </w:tc>
        <w:tc>
          <w:tcPr>
            <w:tcW w:w="3403" w:type="pct"/>
          </w:tcPr>
          <w:p w14:paraId="3D7F3682" w14:textId="7F3A8D88" w:rsidR="005679ED" w:rsidRPr="00D86E4C" w:rsidRDefault="005679ED" w:rsidP="005679ED">
            <w:pPr>
              <w:rPr>
                <w:rFonts w:cs="Times New Roman"/>
              </w:rPr>
            </w:pPr>
            <w:r w:rsidRPr="00D86E4C">
              <w:rPr>
                <w:rFonts w:cs="Times New Roman"/>
              </w:rPr>
              <w:t>Военное и административное управление</w:t>
            </w:r>
          </w:p>
        </w:tc>
      </w:tr>
      <w:tr w:rsidR="00D86E4C" w:rsidRPr="00D86E4C" w14:paraId="065C5E04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26977022" w14:textId="77777777" w:rsidR="005679ED" w:rsidRPr="00D86E4C" w:rsidRDefault="005679ED" w:rsidP="005679E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87" w:type="pct"/>
          </w:tcPr>
          <w:p w14:paraId="1AB598D4" w14:textId="1650575C" w:rsidR="005679ED" w:rsidRPr="00D86E4C" w:rsidRDefault="005679ED" w:rsidP="005679ED">
            <w:pPr>
              <w:rPr>
                <w:rFonts w:cs="Times New Roman"/>
              </w:rPr>
            </w:pPr>
            <w:r w:rsidRPr="00D86E4C">
              <w:rPr>
                <w:rFonts w:cs="Times New Roman"/>
              </w:rPr>
              <w:t>5.40.05.01</w:t>
            </w:r>
          </w:p>
        </w:tc>
        <w:tc>
          <w:tcPr>
            <w:tcW w:w="3403" w:type="pct"/>
          </w:tcPr>
          <w:p w14:paraId="43B4B3A3" w14:textId="46C88984" w:rsidR="005679ED" w:rsidRPr="00D86E4C" w:rsidRDefault="005679ED" w:rsidP="005679ED">
            <w:pPr>
              <w:rPr>
                <w:rFonts w:cs="Times New Roman"/>
              </w:rPr>
            </w:pPr>
            <w:r w:rsidRPr="00D86E4C">
              <w:rPr>
                <w:rFonts w:cs="Times New Roman"/>
              </w:rPr>
              <w:t>Правовое обеспечение национальной безопасности</w:t>
            </w:r>
          </w:p>
        </w:tc>
      </w:tr>
      <w:tr w:rsidR="00D86E4C" w:rsidRPr="00D86E4C" w14:paraId="11AADBBA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208F8537" w14:textId="77777777" w:rsidR="005679ED" w:rsidRPr="00D86E4C" w:rsidRDefault="005679ED" w:rsidP="005679E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87" w:type="pct"/>
          </w:tcPr>
          <w:p w14:paraId="3CF64694" w14:textId="4170A942" w:rsidR="005679ED" w:rsidRPr="00D86E4C" w:rsidRDefault="005679ED" w:rsidP="005679ED">
            <w:pPr>
              <w:rPr>
                <w:rFonts w:cs="Times New Roman"/>
              </w:rPr>
            </w:pPr>
            <w:r w:rsidRPr="00D86E4C">
              <w:rPr>
                <w:rFonts w:cs="Times New Roman"/>
              </w:rPr>
              <w:t>5.40.05.02</w:t>
            </w:r>
          </w:p>
        </w:tc>
        <w:tc>
          <w:tcPr>
            <w:tcW w:w="3403" w:type="pct"/>
          </w:tcPr>
          <w:p w14:paraId="4EFE6D10" w14:textId="310868D6" w:rsidR="005679ED" w:rsidRPr="00D86E4C" w:rsidRDefault="005679ED" w:rsidP="005679ED">
            <w:pPr>
              <w:rPr>
                <w:rFonts w:cs="Times New Roman"/>
              </w:rPr>
            </w:pPr>
            <w:r w:rsidRPr="00D86E4C">
              <w:rPr>
                <w:rFonts w:cs="Times New Roman"/>
              </w:rPr>
              <w:t>Правоохранительная деятельность</w:t>
            </w:r>
          </w:p>
        </w:tc>
      </w:tr>
      <w:tr w:rsidR="00D86E4C" w:rsidRPr="00D86E4C" w14:paraId="56261AB0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551E02AF" w14:textId="77777777" w:rsidR="005679ED" w:rsidRPr="00D86E4C" w:rsidRDefault="005679ED" w:rsidP="005679E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87" w:type="pct"/>
          </w:tcPr>
          <w:p w14:paraId="7B59C6E4" w14:textId="45801CB9" w:rsidR="005679ED" w:rsidRPr="00D86E4C" w:rsidRDefault="005679ED" w:rsidP="005679ED">
            <w:pPr>
              <w:rPr>
                <w:rFonts w:cs="Times New Roman"/>
              </w:rPr>
            </w:pPr>
            <w:r w:rsidRPr="00D86E4C">
              <w:rPr>
                <w:rFonts w:cs="Times New Roman"/>
              </w:rPr>
              <w:t>9.56.05.03</w:t>
            </w:r>
          </w:p>
        </w:tc>
        <w:tc>
          <w:tcPr>
            <w:tcW w:w="3403" w:type="pct"/>
          </w:tcPr>
          <w:p w14:paraId="3E30186E" w14:textId="2E2F50E0" w:rsidR="005679ED" w:rsidRPr="00D86E4C" w:rsidRDefault="005679ED" w:rsidP="005679ED">
            <w:pPr>
              <w:rPr>
                <w:rFonts w:cs="Times New Roman"/>
              </w:rPr>
            </w:pPr>
            <w:r w:rsidRPr="00D86E4C">
              <w:rPr>
                <w:rFonts w:cs="Times New Roman"/>
              </w:rPr>
              <w:t>Служебно-прикладная физическая подготовка</w:t>
            </w:r>
          </w:p>
        </w:tc>
      </w:tr>
      <w:tr w:rsidR="00D86E4C" w:rsidRPr="00D86E4C" w14:paraId="061286F9" w14:textId="77777777" w:rsidTr="005B3F14">
        <w:trPr>
          <w:trHeight w:val="20"/>
          <w:jc w:val="center"/>
        </w:trPr>
        <w:tc>
          <w:tcPr>
            <w:tcW w:w="1110" w:type="pct"/>
            <w:vMerge/>
          </w:tcPr>
          <w:p w14:paraId="555AD97E" w14:textId="77777777" w:rsidR="005679ED" w:rsidRPr="00D86E4C" w:rsidRDefault="005679ED" w:rsidP="005679E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87" w:type="pct"/>
          </w:tcPr>
          <w:p w14:paraId="19568DFE" w14:textId="61C66DC2" w:rsidR="005679ED" w:rsidRPr="00D86E4C" w:rsidRDefault="005679ED" w:rsidP="005679ED">
            <w:pPr>
              <w:rPr>
                <w:rFonts w:cs="Times New Roman"/>
              </w:rPr>
            </w:pPr>
            <w:r w:rsidRPr="00D86E4C">
              <w:rPr>
                <w:rFonts w:cs="Times New Roman"/>
              </w:rPr>
              <w:t>9.56.05.04</w:t>
            </w:r>
          </w:p>
        </w:tc>
        <w:tc>
          <w:tcPr>
            <w:tcW w:w="3403" w:type="pct"/>
          </w:tcPr>
          <w:p w14:paraId="28920D3C" w14:textId="7CF55042" w:rsidR="005679ED" w:rsidRPr="00D86E4C" w:rsidRDefault="005679ED" w:rsidP="005679ED">
            <w:pPr>
              <w:rPr>
                <w:rFonts w:cs="Times New Roman"/>
              </w:rPr>
            </w:pPr>
            <w:r w:rsidRPr="00EC3106">
              <w:rPr>
                <w:rFonts w:cs="Times New Roman"/>
              </w:rPr>
              <w:t>Управление персоналом (Вооруженные Силы Р</w:t>
            </w:r>
            <w:r w:rsidR="00EC3106" w:rsidRPr="00EC3106">
              <w:rPr>
                <w:rFonts w:cs="Times New Roman"/>
              </w:rPr>
              <w:t xml:space="preserve">оссийской </w:t>
            </w:r>
            <w:r w:rsidRPr="00EC3106">
              <w:rPr>
                <w:rFonts w:cs="Times New Roman"/>
              </w:rPr>
              <w:t>Ф</w:t>
            </w:r>
            <w:r w:rsidR="00EC3106" w:rsidRPr="00EC3106">
              <w:rPr>
                <w:rFonts w:cs="Times New Roman"/>
              </w:rPr>
              <w:t>едерации</w:t>
            </w:r>
            <w:r w:rsidRPr="00EC3106">
              <w:rPr>
                <w:rFonts w:cs="Times New Roman"/>
              </w:rPr>
              <w:t>, другие войска, воинские формирования и приравненные к ним органы Р</w:t>
            </w:r>
            <w:r w:rsidR="00EC3106" w:rsidRPr="00EC3106">
              <w:rPr>
                <w:rFonts w:cs="Times New Roman"/>
              </w:rPr>
              <w:t xml:space="preserve">оссийской </w:t>
            </w:r>
            <w:r w:rsidRPr="00EC3106">
              <w:rPr>
                <w:rFonts w:cs="Times New Roman"/>
              </w:rPr>
              <w:t>Ф</w:t>
            </w:r>
            <w:r w:rsidR="00EC3106" w:rsidRPr="00EC3106">
              <w:rPr>
                <w:rFonts w:cs="Times New Roman"/>
              </w:rPr>
              <w:t>едерации</w:t>
            </w:r>
            <w:r w:rsidRPr="00EC3106">
              <w:rPr>
                <w:rFonts w:cs="Times New Roman"/>
              </w:rPr>
              <w:t>)</w:t>
            </w:r>
          </w:p>
        </w:tc>
      </w:tr>
    </w:tbl>
    <w:p w14:paraId="15201706" w14:textId="77777777" w:rsidR="00101129" w:rsidRPr="00EC3106" w:rsidRDefault="00101129" w:rsidP="005B3F14">
      <w:pPr>
        <w:rPr>
          <w:rFonts w:cs="Times New Roman"/>
          <w:sz w:val="20"/>
          <w:szCs w:val="20"/>
        </w:rPr>
      </w:pPr>
    </w:p>
    <w:p w14:paraId="0DD9B4F1" w14:textId="4469C73D" w:rsidR="008F5E9B" w:rsidRPr="00D86E4C" w:rsidRDefault="008F5E9B" w:rsidP="005B3F14">
      <w:pPr>
        <w:rPr>
          <w:rFonts w:cs="Times New Roman"/>
          <w:b/>
          <w:bCs/>
        </w:rPr>
      </w:pPr>
      <w:r w:rsidRPr="00D86E4C">
        <w:rPr>
          <w:rFonts w:cs="Times New Roman"/>
          <w:b/>
          <w:bCs/>
        </w:rPr>
        <w:t>3.</w:t>
      </w:r>
      <w:r w:rsidR="00090753" w:rsidRPr="00D86E4C">
        <w:rPr>
          <w:rFonts w:cs="Times New Roman"/>
          <w:b/>
          <w:bCs/>
        </w:rPr>
        <w:t>4</w:t>
      </w:r>
      <w:r w:rsidRPr="00D86E4C">
        <w:rPr>
          <w:rFonts w:cs="Times New Roman"/>
          <w:b/>
          <w:bCs/>
        </w:rPr>
        <w:t>.1. Трудовая функция</w:t>
      </w:r>
    </w:p>
    <w:p w14:paraId="73FF3FD0" w14:textId="77777777" w:rsidR="008F5E9B" w:rsidRPr="00EC3106" w:rsidRDefault="008F5E9B" w:rsidP="005B3F14">
      <w:pPr>
        <w:rPr>
          <w:rFonts w:cs="Times New Roman"/>
          <w:sz w:val="20"/>
          <w:szCs w:val="20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5245"/>
        <w:gridCol w:w="567"/>
        <w:gridCol w:w="992"/>
        <w:gridCol w:w="1511"/>
        <w:gridCol w:w="580"/>
      </w:tblGrid>
      <w:tr w:rsidR="005B3F14" w:rsidRPr="00D86E4C" w14:paraId="0B5A7AB9" w14:textId="77777777" w:rsidTr="00FD3891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22400C98" w14:textId="77777777" w:rsidR="008F5E9B" w:rsidRPr="00D86E4C" w:rsidRDefault="008F5E9B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2FEAC7" w14:textId="09928209" w:rsidR="008F5E9B" w:rsidRPr="00D86E4C" w:rsidRDefault="00C63F2F" w:rsidP="00DF0D5A">
            <w:pPr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>Руководство деятельностью по защите охраняемых объектов нефтегазовой отрасли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F4E99AD" w14:textId="2605822E" w:rsidR="008F5E9B" w:rsidRPr="00D86E4C" w:rsidRDefault="00F74215" w:rsidP="00F7421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6A6354" w14:textId="2BEB8198" w:rsidR="008F5E9B" w:rsidRPr="00D86E4C" w:rsidRDefault="003120B7" w:rsidP="008B7C53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  <w:lang w:val="en-US"/>
              </w:rPr>
              <w:t>D</w:t>
            </w:r>
            <w:r w:rsidR="008F5E9B" w:rsidRPr="00D86E4C">
              <w:rPr>
                <w:rFonts w:cs="Times New Roman"/>
                <w:szCs w:val="24"/>
              </w:rPr>
              <w:t>/01.</w:t>
            </w:r>
            <w:r w:rsidR="006323AB" w:rsidRPr="00D86E4C">
              <w:rPr>
                <w:rFonts w:cs="Times New Roman"/>
                <w:szCs w:val="24"/>
              </w:rPr>
              <w:t>7</w:t>
            </w:r>
          </w:p>
        </w:tc>
        <w:tc>
          <w:tcPr>
            <w:tcW w:w="151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D71736B" w14:textId="35E4274D" w:rsidR="008F5E9B" w:rsidRPr="00D86E4C" w:rsidRDefault="00F74215" w:rsidP="00F74215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D86E4C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65AAE9" w14:textId="77777777" w:rsidR="008F5E9B" w:rsidRPr="00D86E4C" w:rsidRDefault="006323AB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7</w:t>
            </w:r>
          </w:p>
        </w:tc>
      </w:tr>
    </w:tbl>
    <w:p w14:paraId="2922C906" w14:textId="77777777" w:rsidR="008F5E9B" w:rsidRPr="00EC3106" w:rsidRDefault="008F5E9B" w:rsidP="005B3F14">
      <w:pPr>
        <w:rPr>
          <w:rFonts w:cs="Times New Roman"/>
          <w:sz w:val="20"/>
          <w:szCs w:val="20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41"/>
        <w:gridCol w:w="1188"/>
        <w:gridCol w:w="638"/>
        <w:gridCol w:w="1911"/>
        <w:gridCol w:w="396"/>
        <w:gridCol w:w="1273"/>
        <w:gridCol w:w="2374"/>
      </w:tblGrid>
      <w:tr w:rsidR="00D86E4C" w:rsidRPr="00D86E4C" w14:paraId="3EFF88C9" w14:textId="77777777" w:rsidTr="0027624D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3686BF66" w14:textId="77777777" w:rsidR="008F5E9B" w:rsidRPr="00D86E4C" w:rsidRDefault="008F5E9B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A698C2F" w14:textId="77777777" w:rsidR="008F5E9B" w:rsidRPr="00D86E4C" w:rsidRDefault="008F5E9B" w:rsidP="00F7421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33E8FF" w14:textId="77777777" w:rsidR="008F5E9B" w:rsidRPr="00D86E4C" w:rsidRDefault="008F5E9B" w:rsidP="00F74215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87E7D7D" w14:textId="77777777" w:rsidR="008F5E9B" w:rsidRPr="00D86E4C" w:rsidRDefault="008F5E9B" w:rsidP="00F7421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A1122F" w14:textId="77777777" w:rsidR="008F5E9B" w:rsidRPr="00D86E4C" w:rsidRDefault="008F5E9B" w:rsidP="00F7421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434C85" w14:textId="77777777" w:rsidR="008F5E9B" w:rsidRPr="00D86E4C" w:rsidRDefault="008F5E9B" w:rsidP="00F7421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DB740B" w14:textId="77777777" w:rsidR="008F5E9B" w:rsidRPr="00D86E4C" w:rsidRDefault="008F5E9B" w:rsidP="00F7421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86E4C" w:rsidRPr="00D86E4C" w14:paraId="025D4F75" w14:textId="77777777" w:rsidTr="0027624D">
        <w:trPr>
          <w:jc w:val="center"/>
        </w:trPr>
        <w:tc>
          <w:tcPr>
            <w:tcW w:w="1267" w:type="pct"/>
            <w:vAlign w:val="center"/>
          </w:tcPr>
          <w:p w14:paraId="6C2F6919" w14:textId="77777777" w:rsidR="008F5E9B" w:rsidRPr="00D86E4C" w:rsidRDefault="008F5E9B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14:paraId="71DFDB5D" w14:textId="77777777" w:rsidR="008F5E9B" w:rsidRPr="00D86E4C" w:rsidRDefault="008F5E9B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3EF8595" w14:textId="77777777" w:rsidR="008F5E9B" w:rsidRPr="00D86E4C" w:rsidRDefault="008F5E9B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6E47648" w14:textId="77777777" w:rsidR="008F5E9B" w:rsidRPr="00D86E4C" w:rsidRDefault="008F5E9B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14:paraId="059A50C5" w14:textId="77777777" w:rsidR="008F5E9B" w:rsidRPr="00D86E4C" w:rsidRDefault="008F5E9B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C195A47" w14:textId="44C15995" w:rsidR="008F5E9B" w:rsidRPr="00D86E4C" w:rsidRDefault="00F74215" w:rsidP="00F7421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Код</w:t>
            </w:r>
            <w:r w:rsidR="008F5E9B" w:rsidRPr="00D86E4C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4A14285D" w14:textId="3D612EA9" w:rsidR="008F5E9B" w:rsidRPr="00D86E4C" w:rsidRDefault="008F5E9B" w:rsidP="00936A7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C94A3EB" w14:textId="77777777" w:rsidR="009A0EF1" w:rsidRPr="00EC3106" w:rsidRDefault="009A0EF1" w:rsidP="00936A7D">
      <w:pPr>
        <w:rPr>
          <w:rFonts w:cs="Times New Roman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D86E4C" w:rsidRPr="00D86E4C" w14:paraId="30FFD4D9" w14:textId="77777777" w:rsidTr="00D86E4C">
        <w:trPr>
          <w:trHeight w:val="20"/>
          <w:jc w:val="center"/>
        </w:trPr>
        <w:tc>
          <w:tcPr>
            <w:tcW w:w="1072" w:type="pct"/>
            <w:vMerge w:val="restart"/>
          </w:tcPr>
          <w:p w14:paraId="50BDDC8C" w14:textId="77777777" w:rsidR="00C74C29" w:rsidRPr="00D86E4C" w:rsidRDefault="00C74C29" w:rsidP="00C74C29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1EC2C4AD" w14:textId="51CEE87D" w:rsidR="00C74C29" w:rsidRPr="00D86E4C" w:rsidRDefault="00C74C29" w:rsidP="00526695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 xml:space="preserve">Разработка и контроль реализации требований </w:t>
            </w:r>
            <w:r w:rsidR="00526695" w:rsidRPr="00D86E4C">
              <w:rPr>
                <w:rFonts w:cs="Times New Roman"/>
              </w:rPr>
              <w:t xml:space="preserve">к </w:t>
            </w:r>
            <w:r w:rsidRPr="00D86E4C">
              <w:rPr>
                <w:rFonts w:cs="Times New Roman"/>
              </w:rPr>
              <w:t>обеспечени</w:t>
            </w:r>
            <w:r w:rsidR="00526695" w:rsidRPr="00D86E4C">
              <w:rPr>
                <w:rFonts w:cs="Times New Roman"/>
              </w:rPr>
              <w:t>ю</w:t>
            </w:r>
            <w:r w:rsidRPr="00D86E4C">
              <w:rPr>
                <w:rFonts w:cs="Times New Roman"/>
              </w:rPr>
              <w:t xml:space="preserve"> безопасности охраняемых объектов нефтегазовой отрасли</w:t>
            </w:r>
          </w:p>
        </w:tc>
      </w:tr>
      <w:tr w:rsidR="00D86E4C" w:rsidRPr="00D86E4C" w14:paraId="248C6AA5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619564EB" w14:textId="77777777" w:rsidR="00C74C29" w:rsidRPr="00D86E4C" w:rsidRDefault="00C74C29" w:rsidP="00C74C2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B4D6E47" w14:textId="3000CCDF" w:rsidR="00C74C29" w:rsidRPr="00D86E4C" w:rsidRDefault="00C74C29" w:rsidP="009120A0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 xml:space="preserve">Разработка и контроль реализации мер по созданию системы </w:t>
            </w:r>
            <w:r w:rsidR="00940C27" w:rsidRPr="00D86E4C">
              <w:rPr>
                <w:rFonts w:cs="Times New Roman"/>
              </w:rPr>
              <w:t xml:space="preserve">охраны </w:t>
            </w:r>
            <w:r w:rsidRPr="00D86E4C">
              <w:rPr>
                <w:rFonts w:cs="Times New Roman"/>
              </w:rPr>
              <w:t>охраняемых объектов нефтегазовой отрасли</w:t>
            </w:r>
          </w:p>
        </w:tc>
      </w:tr>
      <w:tr w:rsidR="00D86E4C" w:rsidRPr="00D86E4C" w14:paraId="54EDE088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535FEFAD" w14:textId="77777777" w:rsidR="00C74C29" w:rsidRPr="00D86E4C" w:rsidRDefault="00C74C29" w:rsidP="00C74C2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27A9D36" w14:textId="6EC8D4EF" w:rsidR="00C74C29" w:rsidRPr="00D86E4C" w:rsidRDefault="00C74C29" w:rsidP="00FC6F82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 xml:space="preserve">Разработка и контроль выполнения планов </w:t>
            </w:r>
            <w:r w:rsidR="00656B9F" w:rsidRPr="00FC6F82">
              <w:rPr>
                <w:rFonts w:cs="Times New Roman"/>
              </w:rPr>
              <w:t xml:space="preserve">мероприятий </w:t>
            </w:r>
            <w:r w:rsidR="00F455C3" w:rsidRPr="00FC6F82">
              <w:rPr>
                <w:rFonts w:cs="Times New Roman"/>
              </w:rPr>
              <w:t xml:space="preserve">по </w:t>
            </w:r>
            <w:r w:rsidRPr="00FC6F82">
              <w:rPr>
                <w:rFonts w:cs="Times New Roman"/>
              </w:rPr>
              <w:t xml:space="preserve">организации </w:t>
            </w:r>
            <w:r w:rsidR="00B5207F" w:rsidRPr="00FC6F82">
              <w:rPr>
                <w:rFonts w:cs="Times New Roman"/>
                <w:szCs w:val="24"/>
              </w:rPr>
              <w:t>деятельности ведомственной охраны</w:t>
            </w:r>
            <w:r w:rsidRPr="00FC6F82">
              <w:rPr>
                <w:rFonts w:cs="Times New Roman"/>
              </w:rPr>
              <w:t xml:space="preserve"> </w:t>
            </w:r>
            <w:r w:rsidR="00D85EE2" w:rsidRPr="00FC6F82">
              <w:rPr>
                <w:rFonts w:cs="Times New Roman"/>
              </w:rPr>
              <w:t xml:space="preserve">в </w:t>
            </w:r>
            <w:r w:rsidRPr="00FC6F82">
              <w:rPr>
                <w:rFonts w:cs="Times New Roman"/>
              </w:rPr>
              <w:t xml:space="preserve">соответствии с требованиями </w:t>
            </w:r>
            <w:r w:rsidR="009A15F3" w:rsidRPr="00FC6F82">
              <w:rPr>
                <w:rFonts w:cs="Times New Roman"/>
              </w:rPr>
              <w:t>локальных и нормативных правовых актов Российской Федерации</w:t>
            </w:r>
            <w:r w:rsidR="009A15F3">
              <w:rPr>
                <w:rFonts w:cs="Times New Roman"/>
              </w:rPr>
              <w:t xml:space="preserve"> </w:t>
            </w:r>
          </w:p>
        </w:tc>
      </w:tr>
      <w:tr w:rsidR="00D86E4C" w:rsidRPr="00D86E4C" w14:paraId="5FC921BA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44CB98EC" w14:textId="77777777" w:rsidR="00C74C29" w:rsidRPr="00D86E4C" w:rsidRDefault="00C74C29" w:rsidP="00C74C2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1B67591" w14:textId="3169616E" w:rsidR="00C74C29" w:rsidRPr="00D86E4C" w:rsidRDefault="00C74C29" w:rsidP="00A42F58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>Разработка модели уязвимости охраняем</w:t>
            </w:r>
            <w:r w:rsidR="00A42F58" w:rsidRPr="00D86E4C">
              <w:rPr>
                <w:rFonts w:cs="Times New Roman"/>
              </w:rPr>
              <w:t>ых</w:t>
            </w:r>
            <w:r w:rsidRPr="00D86E4C">
              <w:rPr>
                <w:rFonts w:cs="Times New Roman"/>
              </w:rPr>
              <w:t xml:space="preserve"> объект</w:t>
            </w:r>
            <w:r w:rsidR="00A42F58" w:rsidRPr="00D86E4C">
              <w:rPr>
                <w:rFonts w:cs="Times New Roman"/>
              </w:rPr>
              <w:t>ов</w:t>
            </w:r>
            <w:r w:rsidRPr="00D86E4C">
              <w:rPr>
                <w:rFonts w:cs="Times New Roman"/>
              </w:rPr>
              <w:t xml:space="preserve"> и прогнозируемых угроз </w:t>
            </w:r>
          </w:p>
        </w:tc>
      </w:tr>
      <w:tr w:rsidR="00D86E4C" w:rsidRPr="00D86E4C" w14:paraId="534CD83A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421FC58C" w14:textId="77777777" w:rsidR="00C74C29" w:rsidRPr="00D86E4C" w:rsidRDefault="00C74C29" w:rsidP="00C74C2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7EA51B1" w14:textId="474B7F38" w:rsidR="00C74C29" w:rsidRPr="00D86E4C" w:rsidRDefault="00C74C29" w:rsidP="00C74C29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>Проведение оценки возможного экономического и экологического ущерба при реализации прогнозируемых угроз</w:t>
            </w:r>
          </w:p>
        </w:tc>
      </w:tr>
      <w:tr w:rsidR="00D86E4C" w:rsidRPr="00D86E4C" w14:paraId="23BBBB51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46101C9C" w14:textId="77777777" w:rsidR="00C74C29" w:rsidRPr="00D86E4C" w:rsidRDefault="00C74C29" w:rsidP="00C74C2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32669F4" w14:textId="21BD4D94" w:rsidR="00C74C29" w:rsidRPr="00D86E4C" w:rsidRDefault="00C74C29" w:rsidP="00CF5E7A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 xml:space="preserve">Контроль готовности подразделений ведомственной охраны к выполнению </w:t>
            </w:r>
            <w:r w:rsidR="00403934" w:rsidRPr="00D86E4C">
              <w:rPr>
                <w:rFonts w:cs="Times New Roman"/>
              </w:rPr>
              <w:t>действий</w:t>
            </w:r>
            <w:r w:rsidRPr="00D86E4C">
              <w:rPr>
                <w:rFonts w:cs="Times New Roman"/>
              </w:rPr>
              <w:t xml:space="preserve"> по </w:t>
            </w:r>
            <w:r w:rsidR="00304359" w:rsidRPr="00D86E4C">
              <w:rPr>
                <w:rFonts w:cs="Times New Roman"/>
              </w:rPr>
              <w:t xml:space="preserve">охране </w:t>
            </w:r>
            <w:r w:rsidRPr="00D86E4C">
              <w:rPr>
                <w:rFonts w:cs="Times New Roman"/>
              </w:rPr>
              <w:t>объектов</w:t>
            </w:r>
            <w:r w:rsidR="00A42F58" w:rsidRPr="00D86E4C">
              <w:rPr>
                <w:rFonts w:cs="Times New Roman"/>
              </w:rPr>
              <w:t xml:space="preserve"> нефтегазовой отрасли</w:t>
            </w:r>
            <w:r w:rsidRPr="00D86E4C">
              <w:rPr>
                <w:rFonts w:cs="Times New Roman"/>
              </w:rPr>
              <w:t xml:space="preserve"> от противоправных посягательств при получении оперативной информации </w:t>
            </w:r>
          </w:p>
        </w:tc>
      </w:tr>
      <w:tr w:rsidR="00D86E4C" w:rsidRPr="00D86E4C" w14:paraId="20B367C6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740DC7B2" w14:textId="77777777" w:rsidR="00C74C29" w:rsidRPr="00D86E4C" w:rsidRDefault="00C74C29" w:rsidP="00C74C2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FB2FD7C" w14:textId="7655E028" w:rsidR="00C74C29" w:rsidRPr="00D86E4C" w:rsidRDefault="00C74C29" w:rsidP="00CF5E7A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>Определение тактики действий караулов</w:t>
            </w:r>
            <w:r w:rsidR="00AC5FF6" w:rsidRPr="00D86E4C">
              <w:rPr>
                <w:rFonts w:cs="Times New Roman"/>
              </w:rPr>
              <w:t xml:space="preserve"> (нарядов)</w:t>
            </w:r>
            <w:r w:rsidRPr="00D86E4C">
              <w:rPr>
                <w:rFonts w:cs="Times New Roman"/>
              </w:rPr>
              <w:t xml:space="preserve"> по </w:t>
            </w:r>
            <w:r w:rsidR="00304359" w:rsidRPr="00D86E4C">
              <w:rPr>
                <w:rFonts w:cs="Times New Roman"/>
              </w:rPr>
              <w:t xml:space="preserve">охране </w:t>
            </w:r>
            <w:r w:rsidRPr="00D86E4C">
              <w:rPr>
                <w:rFonts w:cs="Times New Roman"/>
              </w:rPr>
              <w:t>объектов от противоправных посягательств</w:t>
            </w:r>
            <w:r w:rsidR="00F26C8B" w:rsidRPr="00D86E4C">
              <w:rPr>
                <w:rFonts w:cs="Times New Roman"/>
              </w:rPr>
              <w:t>,</w:t>
            </w:r>
            <w:r w:rsidRPr="00D86E4C">
              <w:rPr>
                <w:rFonts w:cs="Times New Roman"/>
              </w:rPr>
              <w:t xml:space="preserve"> при возникновении чрезвычайных ситуаций, а также по предупреждению и пресечению преступлений и административных правонарушений на охраняемых объектах</w:t>
            </w:r>
            <w:r w:rsidR="00DB7C75" w:rsidRPr="00D86E4C">
              <w:rPr>
                <w:rFonts w:cs="Times New Roman"/>
              </w:rPr>
              <w:t xml:space="preserve"> нефтегазовой отрасли</w:t>
            </w:r>
          </w:p>
        </w:tc>
      </w:tr>
      <w:tr w:rsidR="00D86E4C" w:rsidRPr="00D86E4C" w14:paraId="65A2B605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1DA0D5B9" w14:textId="77777777" w:rsidR="00C74C29" w:rsidRPr="00D86E4C" w:rsidRDefault="00C74C29" w:rsidP="00C74C2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E33D5ED" w14:textId="79D324C7" w:rsidR="00C74C29" w:rsidRPr="00D86E4C" w:rsidRDefault="009A3F6D" w:rsidP="00515E2C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>Организация и контроль учета, хранения, выдачи, использования и транспортирования служебного огнестрельного и боевого оружия, боеприпасов и специальных средств</w:t>
            </w:r>
          </w:p>
        </w:tc>
      </w:tr>
      <w:tr w:rsidR="00D86E4C" w:rsidRPr="00D86E4C" w14:paraId="0EDD2E29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2E2DBE40" w14:textId="77777777" w:rsidR="00C74C29" w:rsidRPr="00D86E4C" w:rsidRDefault="00C74C29" w:rsidP="00C74C2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BE86E53" w14:textId="1BE89227" w:rsidR="00C74C29" w:rsidRPr="00D86E4C" w:rsidRDefault="00B507BE" w:rsidP="0009385E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>Организация проведения и осуществлени</w:t>
            </w:r>
            <w:r w:rsidR="0009385E" w:rsidRPr="00D86E4C">
              <w:rPr>
                <w:rFonts w:cs="Times New Roman"/>
              </w:rPr>
              <w:t>я</w:t>
            </w:r>
            <w:r w:rsidRPr="00D86E4C">
              <w:rPr>
                <w:rFonts w:cs="Times New Roman"/>
              </w:rPr>
              <w:t xml:space="preserve"> </w:t>
            </w:r>
            <w:r w:rsidR="00F76610" w:rsidRPr="00D86E4C">
              <w:rPr>
                <w:rFonts w:cs="Times New Roman"/>
              </w:rPr>
              <w:t>плановых и</w:t>
            </w:r>
            <w:r w:rsidRPr="00D86E4C">
              <w:rPr>
                <w:rFonts w:cs="Times New Roman"/>
              </w:rPr>
              <w:t xml:space="preserve"> внеплановых проверок территории охраняемых объектов</w:t>
            </w:r>
            <w:r w:rsidR="00DB7C75" w:rsidRPr="00D86E4C">
              <w:rPr>
                <w:rFonts w:cs="Times New Roman"/>
              </w:rPr>
              <w:t xml:space="preserve"> нефтегазовой отрасли</w:t>
            </w:r>
            <w:r w:rsidRPr="00D86E4C">
              <w:rPr>
                <w:rFonts w:cs="Times New Roman"/>
              </w:rPr>
              <w:t xml:space="preserve"> с целью выявления нарушений в хранении ТМЦ, контроля состояния пожарной безопасности, исправности инженерно-технических средств охраны</w:t>
            </w:r>
          </w:p>
        </w:tc>
      </w:tr>
      <w:tr w:rsidR="00D86E4C" w:rsidRPr="00D86E4C" w14:paraId="0FE55B4E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5640A3B9" w14:textId="77777777" w:rsidR="00C74C29" w:rsidRPr="00D86E4C" w:rsidRDefault="00C74C29" w:rsidP="00C74C2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8D5DF54" w14:textId="70BC7500" w:rsidR="00C74C29" w:rsidRPr="00D86E4C" w:rsidRDefault="00C74C29" w:rsidP="00BD7372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>Организация усиления охраны имеющимися силами и средствами при ухудшении обстановки на охраняемых объектах и в их окружении и угрозах совершения противоправных действий в отношении охраняемых объектов</w:t>
            </w:r>
            <w:r w:rsidR="00DB7C75" w:rsidRPr="00D86E4C">
              <w:rPr>
                <w:rFonts w:cs="Times New Roman"/>
              </w:rPr>
              <w:t xml:space="preserve"> нефтегазовой отрасли</w:t>
            </w:r>
          </w:p>
        </w:tc>
      </w:tr>
      <w:tr w:rsidR="00D86E4C" w:rsidRPr="00D86E4C" w14:paraId="44374A8D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3D430B8B" w14:textId="77777777" w:rsidR="00C74C29" w:rsidRPr="00D86E4C" w:rsidRDefault="00C74C29" w:rsidP="00C74C2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01EAF48" w14:textId="01BCF4CC" w:rsidR="00C74C29" w:rsidRPr="00D86E4C" w:rsidRDefault="00C74C29" w:rsidP="0009385E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>Контроль функционирования системы охраны объектов путем проведения контрольных проверок с целью выявления возможных нарушений требований</w:t>
            </w:r>
            <w:r w:rsidR="0009385E" w:rsidRPr="00D86E4C">
              <w:rPr>
                <w:rFonts w:cs="Times New Roman"/>
              </w:rPr>
              <w:t xml:space="preserve"> к</w:t>
            </w:r>
            <w:r w:rsidRPr="00D86E4C">
              <w:rPr>
                <w:rFonts w:cs="Times New Roman"/>
              </w:rPr>
              <w:t xml:space="preserve"> обеспечени</w:t>
            </w:r>
            <w:r w:rsidR="0009385E" w:rsidRPr="00D86E4C">
              <w:rPr>
                <w:rFonts w:cs="Times New Roman"/>
              </w:rPr>
              <w:t>ю</w:t>
            </w:r>
            <w:r w:rsidRPr="00D86E4C">
              <w:rPr>
                <w:rFonts w:cs="Times New Roman"/>
              </w:rPr>
              <w:t xml:space="preserve"> безопасности на объектах нефтегазовой отрасли</w:t>
            </w:r>
          </w:p>
        </w:tc>
      </w:tr>
      <w:tr w:rsidR="00D86E4C" w:rsidRPr="00D86E4C" w14:paraId="73334B80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1833E48F" w14:textId="77777777" w:rsidR="00C74C29" w:rsidRPr="00D86E4C" w:rsidRDefault="00C74C29" w:rsidP="00C74C2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shd w:val="clear" w:color="auto" w:fill="auto"/>
          </w:tcPr>
          <w:p w14:paraId="19D3F38E" w14:textId="521C9464" w:rsidR="00C74C29" w:rsidRPr="00D86E4C" w:rsidRDefault="002E74ED" w:rsidP="003515D2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 xml:space="preserve">Осуществление </w:t>
            </w:r>
            <w:r w:rsidR="00AB7F9C" w:rsidRPr="003515D2">
              <w:rPr>
                <w:rFonts w:cs="Times New Roman"/>
              </w:rPr>
              <w:t xml:space="preserve">в составе комиссии </w:t>
            </w:r>
            <w:r w:rsidRPr="003515D2">
              <w:rPr>
                <w:rFonts w:cs="Times New Roman"/>
              </w:rPr>
              <w:t>в</w:t>
            </w:r>
            <w:r w:rsidR="00C74C29" w:rsidRPr="003515D2">
              <w:rPr>
                <w:rFonts w:cs="Times New Roman"/>
              </w:rPr>
              <w:t>едомственн</w:t>
            </w:r>
            <w:r w:rsidRPr="003515D2">
              <w:rPr>
                <w:rFonts w:cs="Times New Roman"/>
              </w:rPr>
              <w:t>ой</w:t>
            </w:r>
            <w:r w:rsidR="00C74C29" w:rsidRPr="003515D2">
              <w:rPr>
                <w:rFonts w:cs="Times New Roman"/>
              </w:rPr>
              <w:t xml:space="preserve"> проверк</w:t>
            </w:r>
            <w:r w:rsidRPr="003515D2">
              <w:rPr>
                <w:rFonts w:cs="Times New Roman"/>
              </w:rPr>
              <w:t>и</w:t>
            </w:r>
            <w:r w:rsidR="00C74C29" w:rsidRPr="003515D2">
              <w:rPr>
                <w:rFonts w:cs="Times New Roman"/>
              </w:rPr>
              <w:t xml:space="preserve"> соответствия системы </w:t>
            </w:r>
            <w:r w:rsidR="00940C27" w:rsidRPr="003515D2">
              <w:rPr>
                <w:rFonts w:cs="Times New Roman"/>
              </w:rPr>
              <w:t xml:space="preserve">охраны </w:t>
            </w:r>
            <w:r w:rsidR="00C74C29" w:rsidRPr="003515D2">
              <w:rPr>
                <w:rFonts w:cs="Times New Roman"/>
              </w:rPr>
              <w:t>объект</w:t>
            </w:r>
            <w:r w:rsidR="00DB7C75" w:rsidRPr="003515D2">
              <w:rPr>
                <w:rFonts w:cs="Times New Roman"/>
              </w:rPr>
              <w:t>ов</w:t>
            </w:r>
            <w:r w:rsidR="00C74C29" w:rsidRPr="003515D2">
              <w:rPr>
                <w:rFonts w:cs="Times New Roman"/>
              </w:rPr>
              <w:t xml:space="preserve"> нефтегазовой отрасли требованиям </w:t>
            </w:r>
            <w:r w:rsidR="00F812CF" w:rsidRPr="003515D2">
              <w:rPr>
                <w:rFonts w:cs="Times New Roman"/>
              </w:rPr>
              <w:t xml:space="preserve">нормативных правовых актов </w:t>
            </w:r>
            <w:r w:rsidR="00AB7F9C" w:rsidRPr="003515D2">
              <w:rPr>
                <w:rFonts w:cs="Times New Roman"/>
              </w:rPr>
              <w:t>Российской Федерации,</w:t>
            </w:r>
            <w:r w:rsidR="00AB7F9C" w:rsidRPr="003515D2">
              <w:t xml:space="preserve"> </w:t>
            </w:r>
            <w:r w:rsidR="00AB7F9C" w:rsidRPr="003515D2">
              <w:rPr>
                <w:rFonts w:cs="Times New Roman"/>
              </w:rPr>
              <w:t>регулирующих деятельность ведомственной охраны</w:t>
            </w:r>
            <w:r w:rsidR="00AB7F9C">
              <w:rPr>
                <w:rFonts w:cs="Times New Roman"/>
              </w:rPr>
              <w:t>,</w:t>
            </w:r>
            <w:r w:rsidR="00C77E38" w:rsidRPr="00D86E4C">
              <w:rPr>
                <w:rFonts w:cs="Times New Roman"/>
              </w:rPr>
              <w:t xml:space="preserve"> </w:t>
            </w:r>
            <w:r w:rsidR="00C74C29" w:rsidRPr="00D86E4C">
              <w:rPr>
                <w:rFonts w:cs="Times New Roman"/>
              </w:rPr>
              <w:t>подготовка и подписание актов ведомственной проверки</w:t>
            </w:r>
            <w:r w:rsidRPr="00D86E4C">
              <w:rPr>
                <w:rFonts w:cs="Times New Roman"/>
              </w:rPr>
              <w:t xml:space="preserve"> </w:t>
            </w:r>
          </w:p>
        </w:tc>
      </w:tr>
      <w:tr w:rsidR="00D86E4C" w:rsidRPr="00D86E4C" w14:paraId="4705E266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3BB6FC14" w14:textId="77777777" w:rsidR="00C74C29" w:rsidRPr="00D86E4C" w:rsidRDefault="00C74C29" w:rsidP="00C74C2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5F15990" w14:textId="0DB08B03" w:rsidR="00C74C29" w:rsidRPr="00D86E4C" w:rsidRDefault="000C1074" w:rsidP="00C74C29">
            <w:pPr>
              <w:jc w:val="both"/>
              <w:rPr>
                <w:rFonts w:cs="Times New Roman"/>
              </w:rPr>
            </w:pPr>
            <w:r w:rsidRPr="00D86E4C">
              <w:rPr>
                <w:rFonts w:cs="Times New Roman"/>
              </w:rPr>
              <w:t xml:space="preserve">Организация функционирования системы контроля и управления доступом и контроль выполнения мероприятий, обеспечивающих пропускной и </w:t>
            </w:r>
            <w:proofErr w:type="spellStart"/>
            <w:r w:rsidRPr="00D86E4C">
              <w:rPr>
                <w:rFonts w:cs="Times New Roman"/>
              </w:rPr>
              <w:t>внутриобъектовый</w:t>
            </w:r>
            <w:proofErr w:type="spellEnd"/>
            <w:r w:rsidRPr="00D86E4C">
              <w:rPr>
                <w:rFonts w:cs="Times New Roman"/>
              </w:rPr>
              <w:t xml:space="preserve"> режимы на охраняемых объектах нефтегазовой отрасли</w:t>
            </w:r>
          </w:p>
        </w:tc>
      </w:tr>
      <w:tr w:rsidR="00D86E4C" w:rsidRPr="00D86E4C" w14:paraId="7254A590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03F36B85" w14:textId="77777777" w:rsidR="00FC0E23" w:rsidRPr="00D86E4C" w:rsidRDefault="00FC0E23" w:rsidP="00FC0E2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C707C13" w14:textId="053A63C5" w:rsidR="00FC0E23" w:rsidRPr="00D86E4C" w:rsidRDefault="00FC0E23" w:rsidP="00FC0E23">
            <w:pPr>
              <w:jc w:val="both"/>
              <w:rPr>
                <w:rFonts w:cs="Times New Roman"/>
              </w:rPr>
            </w:pPr>
            <w:r w:rsidRPr="00D86E4C">
              <w:rPr>
                <w:rFonts w:cs="Times New Roman"/>
              </w:rPr>
              <w:t xml:space="preserve">Подготовка предложений по вопросам организации и совершенствования пропускного и </w:t>
            </w:r>
            <w:proofErr w:type="spellStart"/>
            <w:r w:rsidRPr="00D86E4C">
              <w:rPr>
                <w:rFonts w:cs="Times New Roman"/>
              </w:rPr>
              <w:t>внутриобъектового</w:t>
            </w:r>
            <w:proofErr w:type="spellEnd"/>
            <w:r w:rsidRPr="00D86E4C">
              <w:rPr>
                <w:rFonts w:cs="Times New Roman"/>
              </w:rPr>
              <w:t xml:space="preserve"> режимов на охраняемых объектах</w:t>
            </w:r>
            <w:r w:rsidR="00DB7C75" w:rsidRPr="00D86E4C">
              <w:rPr>
                <w:rFonts w:cs="Times New Roman"/>
              </w:rPr>
              <w:t xml:space="preserve"> нефтегазовой отрасли</w:t>
            </w:r>
          </w:p>
        </w:tc>
      </w:tr>
      <w:tr w:rsidR="00D86E4C" w:rsidRPr="00D86E4C" w14:paraId="16F308BD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3DB6317A" w14:textId="77777777" w:rsidR="00B5207F" w:rsidRPr="00D86E4C" w:rsidRDefault="00B5207F" w:rsidP="00FC0E2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194DD1B" w14:textId="4702B3CE" w:rsidR="00B5207F" w:rsidRPr="00D86E4C" w:rsidRDefault="00B5207F" w:rsidP="00FC0E23">
            <w:pPr>
              <w:jc w:val="both"/>
              <w:rPr>
                <w:rFonts w:cs="Times New Roman"/>
              </w:rPr>
            </w:pPr>
            <w:r w:rsidRPr="00D86E4C">
              <w:rPr>
                <w:rFonts w:cs="Times New Roman"/>
              </w:rPr>
              <w:t>Организация и контроль проведения мероприятий по исполнению представлений (предписаний) контрольных (надзорных) органов</w:t>
            </w:r>
          </w:p>
        </w:tc>
      </w:tr>
      <w:tr w:rsidR="00D86E4C" w:rsidRPr="00D86E4C" w14:paraId="0009DBC8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509010A1" w14:textId="77777777" w:rsidR="006E06E6" w:rsidRPr="00D86E4C" w:rsidRDefault="006E06E6" w:rsidP="00FC0E2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1DAC023" w14:textId="4EB05FDA" w:rsidR="006E06E6" w:rsidRPr="00D86E4C" w:rsidRDefault="006E06E6" w:rsidP="00FC0E23">
            <w:pPr>
              <w:jc w:val="both"/>
              <w:rPr>
                <w:rFonts w:cs="Times New Roman"/>
              </w:rPr>
            </w:pPr>
            <w:r w:rsidRPr="00D86E4C">
              <w:rPr>
                <w:rFonts w:cs="Times New Roman"/>
              </w:rPr>
              <w:t xml:space="preserve">Проведение разъяснительной работы по соблюдению требований пропускного и </w:t>
            </w:r>
            <w:proofErr w:type="spellStart"/>
            <w:r w:rsidRPr="00D86E4C">
              <w:rPr>
                <w:rFonts w:cs="Times New Roman"/>
              </w:rPr>
              <w:t>внутриобъектового</w:t>
            </w:r>
            <w:proofErr w:type="spellEnd"/>
            <w:r w:rsidRPr="00D86E4C">
              <w:rPr>
                <w:rFonts w:cs="Times New Roman"/>
              </w:rPr>
              <w:t xml:space="preserve"> режимов персоналу охраняемого объекта</w:t>
            </w:r>
            <w:r w:rsidR="00DB7C75" w:rsidRPr="00D86E4C">
              <w:rPr>
                <w:rFonts w:cs="Times New Roman"/>
              </w:rPr>
              <w:t xml:space="preserve"> нефтегазовой отрасли</w:t>
            </w:r>
          </w:p>
        </w:tc>
      </w:tr>
      <w:tr w:rsidR="00D86E4C" w:rsidRPr="00D86E4C" w14:paraId="1BE89CCB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7FC0ECDC" w14:textId="77777777" w:rsidR="002E2812" w:rsidRPr="00D86E4C" w:rsidRDefault="002E2812" w:rsidP="00FC0E2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74BA43E" w14:textId="5192DA67" w:rsidR="002E2812" w:rsidRPr="00D86E4C" w:rsidRDefault="00C40054" w:rsidP="0009385E">
            <w:pPr>
              <w:jc w:val="both"/>
              <w:rPr>
                <w:rFonts w:cs="Times New Roman"/>
              </w:rPr>
            </w:pPr>
            <w:r w:rsidRPr="00D86E4C">
              <w:rPr>
                <w:rFonts w:cs="Times New Roman"/>
              </w:rPr>
              <w:t xml:space="preserve">Подготовка </w:t>
            </w:r>
            <w:r w:rsidR="005F3C26" w:rsidRPr="00D86E4C">
              <w:rPr>
                <w:rFonts w:cs="Times New Roman"/>
              </w:rPr>
              <w:t>исходных данных</w:t>
            </w:r>
            <w:r w:rsidRPr="00D86E4C">
              <w:rPr>
                <w:rFonts w:cs="Times New Roman"/>
              </w:rPr>
              <w:t xml:space="preserve"> для п</w:t>
            </w:r>
            <w:r w:rsidR="002E2812" w:rsidRPr="00D86E4C">
              <w:rPr>
                <w:rFonts w:cs="Times New Roman"/>
              </w:rPr>
              <w:t>роведени</w:t>
            </w:r>
            <w:r w:rsidRPr="00D86E4C">
              <w:rPr>
                <w:rFonts w:cs="Times New Roman"/>
              </w:rPr>
              <w:t>я</w:t>
            </w:r>
            <w:r w:rsidR="002E2812" w:rsidRPr="00D86E4C">
              <w:rPr>
                <w:rFonts w:cs="Times New Roman"/>
              </w:rPr>
              <w:t xml:space="preserve"> категорировани</w:t>
            </w:r>
            <w:r w:rsidR="005F3C26" w:rsidRPr="00D86E4C">
              <w:rPr>
                <w:rFonts w:cs="Times New Roman"/>
              </w:rPr>
              <w:t>я</w:t>
            </w:r>
            <w:r w:rsidR="002E2812" w:rsidRPr="00D86E4C">
              <w:rPr>
                <w:rFonts w:cs="Times New Roman"/>
              </w:rPr>
              <w:t xml:space="preserve"> охраняемых объектов нефтегазовой отрасли и актуализаци</w:t>
            </w:r>
            <w:r w:rsidRPr="00D86E4C">
              <w:rPr>
                <w:rFonts w:cs="Times New Roman"/>
              </w:rPr>
              <w:t>и</w:t>
            </w:r>
            <w:r w:rsidR="002E2812" w:rsidRPr="00D86E4C">
              <w:rPr>
                <w:rFonts w:cs="Times New Roman"/>
              </w:rPr>
              <w:t xml:space="preserve"> паспортов безопасности объектов в </w:t>
            </w:r>
            <w:r w:rsidR="0009385E" w:rsidRPr="00D86E4C">
              <w:rPr>
                <w:rFonts w:cs="Times New Roman"/>
              </w:rPr>
              <w:t>обл</w:t>
            </w:r>
            <w:r w:rsidR="002E2812" w:rsidRPr="00D86E4C">
              <w:rPr>
                <w:rFonts w:cs="Times New Roman"/>
              </w:rPr>
              <w:t>асти организации охраны и защиты объекта</w:t>
            </w:r>
          </w:p>
        </w:tc>
      </w:tr>
      <w:tr w:rsidR="00D86E4C" w:rsidRPr="00D86E4C" w14:paraId="007A0CF6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63E10232" w14:textId="77777777" w:rsidR="004A2AE6" w:rsidRPr="00D86E4C" w:rsidRDefault="004A2AE6" w:rsidP="00FC0E2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A1E1E37" w14:textId="06048EB4" w:rsidR="002A0800" w:rsidRPr="00D86E4C" w:rsidRDefault="002A0800" w:rsidP="00CF5E7A">
            <w:pPr>
              <w:jc w:val="both"/>
              <w:rPr>
                <w:rFonts w:cs="Times New Roman"/>
              </w:rPr>
            </w:pPr>
            <w:r w:rsidRPr="00D86E4C">
              <w:rPr>
                <w:rFonts w:cs="Times New Roman"/>
              </w:rPr>
              <w:t xml:space="preserve">Организация и осуществление взаимодействия с органами государственной власти субъектов Российской Федерации, территориальными подразделениями федеральных органов исполнительной власти по вопросам обеспечения </w:t>
            </w:r>
            <w:r w:rsidR="00304359" w:rsidRPr="00D86E4C">
              <w:rPr>
                <w:rFonts w:cs="Times New Roman"/>
              </w:rPr>
              <w:t xml:space="preserve">охраны </w:t>
            </w:r>
            <w:r w:rsidRPr="00D86E4C">
              <w:rPr>
                <w:rFonts w:cs="Times New Roman"/>
              </w:rPr>
              <w:t>объект</w:t>
            </w:r>
            <w:r w:rsidR="00DB7C75" w:rsidRPr="00D86E4C">
              <w:rPr>
                <w:rFonts w:cs="Times New Roman"/>
              </w:rPr>
              <w:t>ов</w:t>
            </w:r>
            <w:r w:rsidRPr="00D86E4C">
              <w:rPr>
                <w:rFonts w:cs="Times New Roman"/>
              </w:rPr>
              <w:t xml:space="preserve"> и имущества в случаях возникновения чрезвычайных происшествий</w:t>
            </w:r>
          </w:p>
        </w:tc>
      </w:tr>
      <w:tr w:rsidR="00D86E4C" w:rsidRPr="00D86E4C" w14:paraId="74897F75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11E46131" w14:textId="77777777" w:rsidR="00FC0E23" w:rsidRPr="00D86E4C" w:rsidRDefault="00FC0E23" w:rsidP="00FC0E2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17159AA" w14:textId="6D87A529" w:rsidR="00FC0E23" w:rsidRPr="00D86E4C" w:rsidRDefault="00FC0E23" w:rsidP="009120A0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 xml:space="preserve">Организация взаимодействия с руководством охраняемых объектов по вопросам организации доступа </w:t>
            </w:r>
            <w:r w:rsidR="006F4848" w:rsidRPr="00D86E4C">
              <w:rPr>
                <w:rFonts w:cs="Times New Roman"/>
              </w:rPr>
              <w:t>граждан, транспортных средств</w:t>
            </w:r>
            <w:r w:rsidR="00D42681" w:rsidRPr="00D86E4C">
              <w:rPr>
                <w:rFonts w:cs="Times New Roman"/>
              </w:rPr>
              <w:t xml:space="preserve"> </w:t>
            </w:r>
            <w:r w:rsidRPr="00D86E4C">
              <w:rPr>
                <w:rFonts w:cs="Times New Roman"/>
              </w:rPr>
              <w:t>на охраняемы</w:t>
            </w:r>
            <w:r w:rsidR="00D42681" w:rsidRPr="00D86E4C">
              <w:rPr>
                <w:rFonts w:cs="Times New Roman"/>
              </w:rPr>
              <w:t>е</w:t>
            </w:r>
            <w:r w:rsidRPr="00D86E4C">
              <w:rPr>
                <w:rFonts w:cs="Times New Roman"/>
              </w:rPr>
              <w:t xml:space="preserve"> объект</w:t>
            </w:r>
            <w:r w:rsidR="00D42681" w:rsidRPr="00D86E4C">
              <w:rPr>
                <w:rFonts w:cs="Times New Roman"/>
              </w:rPr>
              <w:t xml:space="preserve">ы </w:t>
            </w:r>
            <w:r w:rsidRPr="00D86E4C">
              <w:rPr>
                <w:rFonts w:cs="Times New Roman"/>
              </w:rPr>
              <w:t>нефтегазовой отрасли</w:t>
            </w:r>
          </w:p>
        </w:tc>
      </w:tr>
      <w:tr w:rsidR="00D86E4C" w:rsidRPr="00D86E4C" w14:paraId="5EFB1145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0EF4F107" w14:textId="77777777" w:rsidR="00D42681" w:rsidRPr="00D86E4C" w:rsidRDefault="00D42681" w:rsidP="00FC0E2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5CF5BA1" w14:textId="0408FA8C" w:rsidR="00D42681" w:rsidRPr="00D86E4C" w:rsidRDefault="00D42681" w:rsidP="009120A0">
            <w:pPr>
              <w:jc w:val="both"/>
              <w:rPr>
                <w:rFonts w:cs="Times New Roman"/>
              </w:rPr>
            </w:pPr>
            <w:r w:rsidRPr="00D86E4C">
              <w:rPr>
                <w:rFonts w:cs="Times New Roman"/>
              </w:rPr>
              <w:t xml:space="preserve">Организация взаимодействия </w:t>
            </w:r>
            <w:r w:rsidR="00350D39" w:rsidRPr="00D86E4C">
              <w:rPr>
                <w:rFonts w:cs="Times New Roman"/>
              </w:rPr>
              <w:t xml:space="preserve">работников ведомственной охраны </w:t>
            </w:r>
            <w:r w:rsidRPr="00D86E4C">
              <w:rPr>
                <w:rFonts w:cs="Times New Roman"/>
              </w:rPr>
              <w:t xml:space="preserve">с руководством охраняемых объектов по </w:t>
            </w:r>
            <w:r w:rsidR="00350D39" w:rsidRPr="00D86E4C">
              <w:rPr>
                <w:rFonts w:cs="Times New Roman"/>
              </w:rPr>
              <w:t xml:space="preserve">предотвращению </w:t>
            </w:r>
            <w:r w:rsidRPr="00D86E4C">
              <w:rPr>
                <w:rFonts w:cs="Times New Roman"/>
              </w:rPr>
              <w:t xml:space="preserve">нарушений пропускного и </w:t>
            </w:r>
            <w:proofErr w:type="spellStart"/>
            <w:r w:rsidRPr="00D86E4C">
              <w:rPr>
                <w:rFonts w:cs="Times New Roman"/>
              </w:rPr>
              <w:t>внутриобъектового</w:t>
            </w:r>
            <w:proofErr w:type="spellEnd"/>
            <w:r w:rsidRPr="00D86E4C">
              <w:rPr>
                <w:rFonts w:cs="Times New Roman"/>
              </w:rPr>
              <w:t xml:space="preserve"> режимов на охраняемых объектах нефтегазовой отрасли</w:t>
            </w:r>
          </w:p>
        </w:tc>
      </w:tr>
      <w:tr w:rsidR="00D86E4C" w:rsidRPr="00D86E4C" w14:paraId="39C59B3A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59EBAE41" w14:textId="77777777" w:rsidR="00FC0E23" w:rsidRPr="00D86E4C" w:rsidRDefault="00FC0E23" w:rsidP="00FC0E2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188D7A5" w14:textId="67B8DA81" w:rsidR="00FC0E23" w:rsidRPr="00D86E4C" w:rsidRDefault="00FC59AF" w:rsidP="00FC59AF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>И</w:t>
            </w:r>
            <w:r w:rsidR="00FC0E23" w:rsidRPr="00D86E4C">
              <w:rPr>
                <w:rFonts w:cs="Times New Roman"/>
              </w:rPr>
              <w:t xml:space="preserve">нформирование руководителей охраняемых объектов о выявленных фактах нарушений пропускного и </w:t>
            </w:r>
            <w:proofErr w:type="spellStart"/>
            <w:r w:rsidR="00FC0E23" w:rsidRPr="00D86E4C">
              <w:rPr>
                <w:rFonts w:cs="Times New Roman"/>
              </w:rPr>
              <w:t>внутриобъектового</w:t>
            </w:r>
            <w:proofErr w:type="spellEnd"/>
            <w:r w:rsidR="00FC0E23" w:rsidRPr="00D86E4C">
              <w:rPr>
                <w:rFonts w:cs="Times New Roman"/>
              </w:rPr>
              <w:t xml:space="preserve"> режимов</w:t>
            </w:r>
          </w:p>
        </w:tc>
      </w:tr>
      <w:tr w:rsidR="00D86E4C" w:rsidRPr="00D86E4C" w14:paraId="0F0EE4AD" w14:textId="77777777" w:rsidTr="00D86E4C">
        <w:trPr>
          <w:trHeight w:val="20"/>
          <w:jc w:val="center"/>
        </w:trPr>
        <w:tc>
          <w:tcPr>
            <w:tcW w:w="1072" w:type="pct"/>
            <w:vMerge w:val="restart"/>
          </w:tcPr>
          <w:p w14:paraId="05827A72" w14:textId="0999FFCF" w:rsidR="0091129F" w:rsidRPr="00D86E4C" w:rsidRDefault="0091129F" w:rsidP="0091129F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79A02095" w14:textId="2F77195D" w:rsidR="0091129F" w:rsidRPr="00D86E4C" w:rsidRDefault="0049485D" w:rsidP="0009385E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Анализировать выполнение требований</w:t>
            </w:r>
            <w:r w:rsidR="0009385E" w:rsidRPr="00D86E4C">
              <w:rPr>
                <w:rFonts w:cs="Times New Roman"/>
                <w:szCs w:val="24"/>
              </w:rPr>
              <w:t xml:space="preserve"> к</w:t>
            </w:r>
            <w:r w:rsidRPr="00D86E4C">
              <w:rPr>
                <w:rFonts w:cs="Times New Roman"/>
                <w:szCs w:val="24"/>
              </w:rPr>
              <w:t xml:space="preserve"> обеспечени</w:t>
            </w:r>
            <w:r w:rsidR="0009385E" w:rsidRPr="00D86E4C">
              <w:rPr>
                <w:rFonts w:cs="Times New Roman"/>
                <w:szCs w:val="24"/>
              </w:rPr>
              <w:t>ю</w:t>
            </w:r>
            <w:r w:rsidRPr="00D86E4C">
              <w:rPr>
                <w:rFonts w:cs="Times New Roman"/>
                <w:szCs w:val="24"/>
              </w:rPr>
              <w:t xml:space="preserve"> безопасности охраняемых объектов нефтегазовой отрасли, мер по созданию системы </w:t>
            </w:r>
            <w:r w:rsidR="00940C27" w:rsidRPr="00D86E4C">
              <w:rPr>
                <w:rFonts w:cs="Times New Roman"/>
                <w:szCs w:val="24"/>
              </w:rPr>
              <w:t xml:space="preserve">охраны </w:t>
            </w:r>
            <w:r w:rsidRPr="00D86E4C">
              <w:rPr>
                <w:rFonts w:cs="Times New Roman"/>
                <w:szCs w:val="24"/>
              </w:rPr>
              <w:t>охраняемых объектов нефтегазовой отрасли</w:t>
            </w:r>
          </w:p>
        </w:tc>
      </w:tr>
      <w:tr w:rsidR="00D86E4C" w:rsidRPr="00D86E4C" w14:paraId="59A8C2AA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49676DBB" w14:textId="77777777" w:rsidR="0091129F" w:rsidRPr="00D86E4C" w:rsidRDefault="0091129F" w:rsidP="0091129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FE97135" w14:textId="50BAA38E" w:rsidR="00656B9F" w:rsidRPr="003515D2" w:rsidRDefault="00656B9F" w:rsidP="00D85EE2">
            <w:pPr>
              <w:jc w:val="both"/>
              <w:rPr>
                <w:rFonts w:cs="Times New Roman"/>
                <w:szCs w:val="24"/>
              </w:rPr>
            </w:pPr>
            <w:r w:rsidRPr="003515D2">
              <w:rPr>
                <w:rFonts w:cs="Times New Roman"/>
                <w:szCs w:val="24"/>
              </w:rPr>
              <w:t xml:space="preserve">Отслеживать выполнение </w:t>
            </w:r>
            <w:r w:rsidRPr="003515D2">
              <w:rPr>
                <w:rFonts w:cs="Times New Roman"/>
              </w:rPr>
              <w:t xml:space="preserve">мероприятий по организации </w:t>
            </w:r>
            <w:r w:rsidRPr="003515D2">
              <w:rPr>
                <w:rFonts w:cs="Times New Roman"/>
                <w:szCs w:val="24"/>
              </w:rPr>
              <w:t>деятельности ведомственной охраны</w:t>
            </w:r>
            <w:r w:rsidRPr="003515D2">
              <w:rPr>
                <w:rFonts w:cs="Times New Roman"/>
              </w:rPr>
              <w:t xml:space="preserve"> в соответствии с утвержденным планом</w:t>
            </w:r>
          </w:p>
        </w:tc>
      </w:tr>
      <w:tr w:rsidR="00D86E4C" w:rsidRPr="00D86E4C" w14:paraId="0BD29A15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3A40C761" w14:textId="77777777" w:rsidR="0091129F" w:rsidRPr="00D86E4C" w:rsidRDefault="0091129F" w:rsidP="0091129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22DA2FC" w14:textId="77E34D5A" w:rsidR="0091129F" w:rsidRPr="003515D2" w:rsidRDefault="0095020E" w:rsidP="00CF5E7A">
            <w:pPr>
              <w:jc w:val="both"/>
              <w:rPr>
                <w:rFonts w:cs="Times New Roman"/>
                <w:szCs w:val="24"/>
              </w:rPr>
            </w:pPr>
            <w:r w:rsidRPr="003515D2">
              <w:rPr>
                <w:rFonts w:cs="Times New Roman"/>
                <w:szCs w:val="24"/>
              </w:rPr>
              <w:t xml:space="preserve">Анализировать информацию о возможных нарушениях </w:t>
            </w:r>
            <w:r w:rsidR="00CD7BF6" w:rsidRPr="003515D2">
              <w:rPr>
                <w:rFonts w:cs="Times New Roman"/>
                <w:szCs w:val="24"/>
              </w:rPr>
              <w:t>в обеспечении</w:t>
            </w:r>
            <w:r w:rsidRPr="003515D2">
              <w:rPr>
                <w:rFonts w:cs="Times New Roman"/>
                <w:szCs w:val="24"/>
              </w:rPr>
              <w:t xml:space="preserve"> </w:t>
            </w:r>
            <w:r w:rsidR="00304359" w:rsidRPr="003515D2">
              <w:rPr>
                <w:rFonts w:cs="Times New Roman"/>
                <w:szCs w:val="24"/>
              </w:rPr>
              <w:t xml:space="preserve">охраны </w:t>
            </w:r>
            <w:r w:rsidRPr="003515D2">
              <w:rPr>
                <w:rFonts w:cs="Times New Roman"/>
                <w:szCs w:val="24"/>
              </w:rPr>
              <w:t>объектов нефтегазовой отрасли</w:t>
            </w:r>
            <w:r w:rsidR="009B3A1C" w:rsidRPr="003515D2">
              <w:rPr>
                <w:rFonts w:cs="Times New Roman"/>
                <w:szCs w:val="24"/>
              </w:rPr>
              <w:t xml:space="preserve"> и</w:t>
            </w:r>
            <w:r w:rsidR="009B3A1C" w:rsidRPr="003515D2">
              <w:rPr>
                <w:rFonts w:cs="Times New Roman"/>
              </w:rPr>
              <w:t xml:space="preserve"> </w:t>
            </w:r>
            <w:r w:rsidR="009B3A1C" w:rsidRPr="003515D2">
              <w:rPr>
                <w:rFonts w:cs="Times New Roman"/>
                <w:szCs w:val="24"/>
              </w:rPr>
              <w:t xml:space="preserve">в их окружении </w:t>
            </w:r>
          </w:p>
        </w:tc>
      </w:tr>
      <w:tr w:rsidR="00D86E4C" w:rsidRPr="00D86E4C" w14:paraId="002CF66B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296DC6C3" w14:textId="77777777" w:rsidR="0091129F" w:rsidRPr="00D86E4C" w:rsidRDefault="0091129F" w:rsidP="0091129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36EE3FB" w14:textId="21D73825" w:rsidR="0091129F" w:rsidRPr="003515D2" w:rsidRDefault="00403934" w:rsidP="00403934">
            <w:pPr>
              <w:jc w:val="both"/>
              <w:rPr>
                <w:rFonts w:cs="Times New Roman"/>
                <w:szCs w:val="24"/>
              </w:rPr>
            </w:pPr>
            <w:r w:rsidRPr="003515D2">
              <w:rPr>
                <w:rFonts w:cs="Times New Roman"/>
                <w:szCs w:val="24"/>
              </w:rPr>
              <w:t>Определять возможные последствия от реализации прогнозируемых угроз</w:t>
            </w:r>
          </w:p>
        </w:tc>
      </w:tr>
      <w:tr w:rsidR="00D86E4C" w:rsidRPr="00D86E4C" w14:paraId="479E20B4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57F61F71" w14:textId="77777777" w:rsidR="0091129F" w:rsidRPr="00D86E4C" w:rsidRDefault="0091129F" w:rsidP="0091129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8211137" w14:textId="661B7E36" w:rsidR="0091129F" w:rsidRPr="003515D2" w:rsidRDefault="00403934" w:rsidP="00CF5E7A">
            <w:pPr>
              <w:jc w:val="both"/>
              <w:rPr>
                <w:rFonts w:cs="Times New Roman"/>
                <w:szCs w:val="24"/>
              </w:rPr>
            </w:pPr>
            <w:r w:rsidRPr="003515D2">
              <w:rPr>
                <w:rFonts w:cs="Times New Roman"/>
                <w:szCs w:val="24"/>
              </w:rPr>
              <w:t xml:space="preserve">Проверять готовность работников дежурной смены охраны к выполнению действий по </w:t>
            </w:r>
            <w:r w:rsidR="00304359" w:rsidRPr="003515D2">
              <w:rPr>
                <w:rFonts w:cs="Times New Roman"/>
                <w:szCs w:val="24"/>
              </w:rPr>
              <w:t xml:space="preserve">охране </w:t>
            </w:r>
            <w:r w:rsidRPr="003515D2">
              <w:rPr>
                <w:rFonts w:cs="Times New Roman"/>
                <w:szCs w:val="24"/>
              </w:rPr>
              <w:t>объектов</w:t>
            </w:r>
            <w:r w:rsidR="00DB7C75" w:rsidRPr="003515D2">
              <w:rPr>
                <w:rFonts w:cs="Times New Roman"/>
              </w:rPr>
              <w:t xml:space="preserve"> нефтегазовой отрасли</w:t>
            </w:r>
            <w:r w:rsidRPr="003515D2">
              <w:rPr>
                <w:rFonts w:cs="Times New Roman"/>
                <w:szCs w:val="24"/>
              </w:rPr>
              <w:t xml:space="preserve"> от противоправных посягательств при п</w:t>
            </w:r>
            <w:r w:rsidR="005D1370" w:rsidRPr="003515D2">
              <w:rPr>
                <w:rFonts w:cs="Times New Roman"/>
                <w:szCs w:val="24"/>
              </w:rPr>
              <w:t>олучении оперативной информации</w:t>
            </w:r>
          </w:p>
        </w:tc>
      </w:tr>
      <w:tr w:rsidR="00D86E4C" w:rsidRPr="00D86E4C" w14:paraId="3D6FA1F8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18597C4C" w14:textId="77777777" w:rsidR="0091129F" w:rsidRPr="00D86E4C" w:rsidRDefault="0091129F" w:rsidP="0091129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C024075" w14:textId="47C5DC05" w:rsidR="0091129F" w:rsidRPr="003515D2" w:rsidRDefault="00336355" w:rsidP="00CF5E7A">
            <w:pPr>
              <w:jc w:val="both"/>
              <w:rPr>
                <w:rFonts w:cs="Times New Roman"/>
                <w:szCs w:val="24"/>
              </w:rPr>
            </w:pPr>
            <w:r w:rsidRPr="003515D2">
              <w:rPr>
                <w:rFonts w:cs="Times New Roman"/>
                <w:szCs w:val="24"/>
              </w:rPr>
              <w:t>Разрабатывать алгоритм действий</w:t>
            </w:r>
            <w:r w:rsidR="00D95027" w:rsidRPr="003515D2">
              <w:rPr>
                <w:rFonts w:cs="Times New Roman"/>
                <w:szCs w:val="24"/>
              </w:rPr>
              <w:t xml:space="preserve"> караулов</w:t>
            </w:r>
            <w:r w:rsidR="00AC5FF6" w:rsidRPr="003515D2">
              <w:rPr>
                <w:rFonts w:cs="Times New Roman"/>
                <w:szCs w:val="24"/>
              </w:rPr>
              <w:t xml:space="preserve"> (нарядов)</w:t>
            </w:r>
            <w:r w:rsidR="00D95027" w:rsidRPr="003515D2">
              <w:rPr>
                <w:rFonts w:cs="Times New Roman"/>
                <w:szCs w:val="24"/>
              </w:rPr>
              <w:t xml:space="preserve"> по </w:t>
            </w:r>
            <w:r w:rsidR="00304359" w:rsidRPr="003515D2">
              <w:rPr>
                <w:rFonts w:cs="Times New Roman"/>
                <w:szCs w:val="24"/>
              </w:rPr>
              <w:t xml:space="preserve">охране </w:t>
            </w:r>
            <w:r w:rsidR="00D95027" w:rsidRPr="003515D2">
              <w:rPr>
                <w:rFonts w:cs="Times New Roman"/>
                <w:szCs w:val="24"/>
              </w:rPr>
              <w:t>объектов от противоправных посягательств</w:t>
            </w:r>
            <w:r w:rsidR="00F26C8B" w:rsidRPr="003515D2">
              <w:rPr>
                <w:rFonts w:cs="Times New Roman"/>
                <w:szCs w:val="24"/>
              </w:rPr>
              <w:t>,</w:t>
            </w:r>
            <w:r w:rsidR="00D95027" w:rsidRPr="003515D2">
              <w:rPr>
                <w:rFonts w:cs="Times New Roman"/>
                <w:szCs w:val="24"/>
              </w:rPr>
              <w:t xml:space="preserve"> при возникновении чрезвычайных ситуаций, а также по предупреждению и пресечению преступлений и административных правонарушений на охраняемых объектах</w:t>
            </w:r>
            <w:r w:rsidR="00DB7C75" w:rsidRPr="003515D2">
              <w:rPr>
                <w:rFonts w:cs="Times New Roman"/>
              </w:rPr>
              <w:t xml:space="preserve"> нефтегазовой отрасли</w:t>
            </w:r>
          </w:p>
        </w:tc>
      </w:tr>
      <w:tr w:rsidR="00D86E4C" w:rsidRPr="00D86E4C" w14:paraId="0B008DA3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6BA4308C" w14:textId="77777777" w:rsidR="00CF6DD6" w:rsidRPr="00D86E4C" w:rsidRDefault="00CF6DD6" w:rsidP="0091129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4E75DA7" w14:textId="4DCDF654" w:rsidR="00CF6DD6" w:rsidRPr="003515D2" w:rsidRDefault="00C122AA" w:rsidP="00D5091B">
            <w:pPr>
              <w:jc w:val="both"/>
              <w:rPr>
                <w:rFonts w:cs="Times New Roman"/>
              </w:rPr>
            </w:pPr>
            <w:r w:rsidRPr="003515D2">
              <w:rPr>
                <w:rFonts w:cs="Times New Roman"/>
              </w:rPr>
              <w:t>Выявлять нарушения учета, хранения, выдачи, использования и транспортирования служебного огнестрельного и боевого оружия, боеприпасов и специальных средств</w:t>
            </w:r>
          </w:p>
        </w:tc>
      </w:tr>
      <w:tr w:rsidR="00D86E4C" w:rsidRPr="00D86E4C" w14:paraId="7757B005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31149321" w14:textId="77777777" w:rsidR="00A007EB" w:rsidRPr="00D86E4C" w:rsidRDefault="00A007EB" w:rsidP="0091129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D5D1766" w14:textId="3D43AB7F" w:rsidR="00A007EB" w:rsidRPr="003515D2" w:rsidRDefault="00D95027" w:rsidP="00560627">
            <w:pPr>
              <w:jc w:val="both"/>
              <w:rPr>
                <w:rFonts w:cs="Times New Roman"/>
              </w:rPr>
            </w:pPr>
            <w:r w:rsidRPr="003515D2">
              <w:rPr>
                <w:rFonts w:cs="Times New Roman"/>
              </w:rPr>
              <w:t xml:space="preserve">Выявлять нарушения в хранении </w:t>
            </w:r>
            <w:r w:rsidR="00EC1452" w:rsidRPr="003515D2">
              <w:rPr>
                <w:rFonts w:cs="Times New Roman"/>
              </w:rPr>
              <w:t>ТМЦ</w:t>
            </w:r>
            <w:r w:rsidRPr="003515D2">
              <w:rPr>
                <w:rFonts w:cs="Times New Roman"/>
              </w:rPr>
              <w:t xml:space="preserve">, требований пожарной безопасности </w:t>
            </w:r>
            <w:r w:rsidR="00BC459C" w:rsidRPr="003515D2">
              <w:rPr>
                <w:rFonts w:cs="Times New Roman"/>
              </w:rPr>
              <w:t>при проведении проверок</w:t>
            </w:r>
            <w:r w:rsidR="004158D6" w:rsidRPr="003515D2">
              <w:rPr>
                <w:rFonts w:cs="Times New Roman"/>
              </w:rPr>
              <w:t xml:space="preserve"> объектов, включенных в табель постам</w:t>
            </w:r>
          </w:p>
        </w:tc>
      </w:tr>
      <w:tr w:rsidR="00D86E4C" w:rsidRPr="00D86E4C" w14:paraId="6FF1A210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48A50BB2" w14:textId="77777777" w:rsidR="0091129F" w:rsidRPr="00D86E4C" w:rsidRDefault="0091129F" w:rsidP="0091129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EBE91F0" w14:textId="54F8074A" w:rsidR="0091129F" w:rsidRPr="003515D2" w:rsidRDefault="00B507BE" w:rsidP="00D95027">
            <w:pPr>
              <w:jc w:val="both"/>
              <w:rPr>
                <w:rFonts w:cs="Times New Roman"/>
                <w:szCs w:val="24"/>
              </w:rPr>
            </w:pPr>
            <w:r w:rsidRPr="003515D2">
              <w:rPr>
                <w:rFonts w:cs="Times New Roman"/>
              </w:rPr>
              <w:t>Выявлять неисправности инженерно-технических средств охраны при проведении проверок</w:t>
            </w:r>
          </w:p>
        </w:tc>
      </w:tr>
      <w:tr w:rsidR="00D86E4C" w:rsidRPr="00D86E4C" w14:paraId="3BF80013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03CD3406" w14:textId="77777777" w:rsidR="00D5091B" w:rsidRPr="00D86E4C" w:rsidRDefault="00D5091B" w:rsidP="0091129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2518213" w14:textId="453C01E3" w:rsidR="00D5091B" w:rsidRPr="003515D2" w:rsidRDefault="005C74C6" w:rsidP="00C01652">
            <w:pPr>
              <w:jc w:val="both"/>
              <w:rPr>
                <w:rFonts w:cs="Times New Roman"/>
              </w:rPr>
            </w:pPr>
            <w:r w:rsidRPr="003515D2">
              <w:rPr>
                <w:rFonts w:cs="Times New Roman"/>
              </w:rPr>
              <w:t>Оформлять акты ведомственной проверки соответствия системы охраны объект</w:t>
            </w:r>
            <w:r w:rsidR="00DB7C75" w:rsidRPr="003515D2">
              <w:rPr>
                <w:rFonts w:cs="Times New Roman"/>
              </w:rPr>
              <w:t>ов</w:t>
            </w:r>
            <w:r w:rsidRPr="003515D2">
              <w:rPr>
                <w:rFonts w:cs="Times New Roman"/>
              </w:rPr>
              <w:t xml:space="preserve"> нефтегазовой отрасли требованиям </w:t>
            </w:r>
            <w:r w:rsidR="00AB7F9C" w:rsidRPr="003515D2">
              <w:rPr>
                <w:rFonts w:cs="Times New Roman"/>
              </w:rPr>
              <w:t>нормативных правовых актов Российской Федерации, регулирующих деятельность ведомственной охраны</w:t>
            </w:r>
          </w:p>
        </w:tc>
      </w:tr>
      <w:tr w:rsidR="00D86E4C" w:rsidRPr="00D86E4C" w14:paraId="1684BB24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23E34603" w14:textId="77777777" w:rsidR="0091129F" w:rsidRPr="00D86E4C" w:rsidRDefault="0091129F" w:rsidP="0091129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101A0DA" w14:textId="51DAE0F0" w:rsidR="0091129F" w:rsidRPr="00D86E4C" w:rsidRDefault="00B02B73" w:rsidP="00B02B73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 xml:space="preserve">Выявлять нарушения в функционировании системы </w:t>
            </w:r>
            <w:r w:rsidR="000C1074" w:rsidRPr="00D86E4C">
              <w:rPr>
                <w:rFonts w:cs="Times New Roman"/>
              </w:rPr>
              <w:t>контроля и управления доступом</w:t>
            </w:r>
            <w:r w:rsidRPr="00D86E4C">
              <w:rPr>
                <w:rFonts w:cs="Times New Roman"/>
                <w:szCs w:val="24"/>
              </w:rPr>
              <w:t xml:space="preserve"> на охраняемых объектах нефтегазовой отрасли</w:t>
            </w:r>
          </w:p>
        </w:tc>
      </w:tr>
      <w:tr w:rsidR="00D86E4C" w:rsidRPr="00D86E4C" w14:paraId="0B1F57ED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7A7A59EC" w14:textId="77777777" w:rsidR="00B02B73" w:rsidRPr="00D86E4C" w:rsidRDefault="00B02B73" w:rsidP="0091129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2D89D82" w14:textId="279C1AE6" w:rsidR="00B02B73" w:rsidRPr="00D86E4C" w:rsidRDefault="00B02B73" w:rsidP="00B02B73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Разрабатывать мероприятия</w:t>
            </w:r>
            <w:r w:rsidRPr="00D86E4C">
              <w:rPr>
                <w:rFonts w:cs="Times New Roman"/>
              </w:rPr>
              <w:t xml:space="preserve"> </w:t>
            </w:r>
            <w:r w:rsidRPr="00D86E4C">
              <w:rPr>
                <w:rFonts w:cs="Times New Roman"/>
                <w:szCs w:val="24"/>
              </w:rPr>
              <w:t xml:space="preserve">по организации и совершенствованию пропускного и </w:t>
            </w:r>
            <w:proofErr w:type="spellStart"/>
            <w:r w:rsidRPr="00D86E4C">
              <w:rPr>
                <w:rFonts w:cs="Times New Roman"/>
                <w:szCs w:val="24"/>
              </w:rPr>
              <w:t>внутриобъектового</w:t>
            </w:r>
            <w:proofErr w:type="spellEnd"/>
            <w:r w:rsidRPr="00D86E4C">
              <w:rPr>
                <w:rFonts w:cs="Times New Roman"/>
                <w:szCs w:val="24"/>
              </w:rPr>
              <w:t xml:space="preserve"> режимов на охраняемых объектах</w:t>
            </w:r>
            <w:r w:rsidR="00DB7C75" w:rsidRPr="00D86E4C">
              <w:rPr>
                <w:rFonts w:cs="Times New Roman"/>
              </w:rPr>
              <w:t xml:space="preserve"> нефтегазовой отрасли</w:t>
            </w:r>
          </w:p>
        </w:tc>
      </w:tr>
      <w:tr w:rsidR="00D86E4C" w:rsidRPr="00D86E4C" w14:paraId="6A4EDD6E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5FA83FA7" w14:textId="77777777" w:rsidR="004178F4" w:rsidRPr="00D86E4C" w:rsidRDefault="004178F4" w:rsidP="0091129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49EC741" w14:textId="49C1D861" w:rsidR="004178F4" w:rsidRPr="00D86E4C" w:rsidRDefault="004178F4" w:rsidP="004178F4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 xml:space="preserve">Содействовать правоохранительным органам и </w:t>
            </w:r>
            <w:r w:rsidRPr="00291541">
              <w:rPr>
                <w:rFonts w:cs="Times New Roman"/>
                <w:szCs w:val="24"/>
              </w:rPr>
              <w:t>иным организациям по вопросам обеспечения безопасности, антитеррористической</w:t>
            </w:r>
            <w:r w:rsidRPr="00D86E4C">
              <w:rPr>
                <w:rFonts w:cs="Times New Roman"/>
                <w:szCs w:val="24"/>
              </w:rPr>
              <w:t xml:space="preserve"> защищенности объектов охраны</w:t>
            </w:r>
          </w:p>
        </w:tc>
      </w:tr>
      <w:tr w:rsidR="00D86E4C" w:rsidRPr="00D86E4C" w14:paraId="5585EE55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10821910" w14:textId="77777777" w:rsidR="00FA197A" w:rsidRPr="00D86E4C" w:rsidRDefault="00FA197A" w:rsidP="0091129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A082525" w14:textId="3BE77B79" w:rsidR="00FA197A" w:rsidRPr="00D86E4C" w:rsidRDefault="00FA197A" w:rsidP="00FA197A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Решать вопросы организации доступа</w:t>
            </w:r>
            <w:r w:rsidR="001A4994" w:rsidRPr="00D86E4C">
              <w:rPr>
                <w:rFonts w:cs="Times New Roman"/>
                <w:szCs w:val="24"/>
              </w:rPr>
              <w:t xml:space="preserve"> на охраняемые объекты</w:t>
            </w:r>
            <w:r w:rsidR="00DB7C75" w:rsidRPr="00D86E4C">
              <w:rPr>
                <w:rFonts w:cs="Times New Roman"/>
              </w:rPr>
              <w:t xml:space="preserve"> нефтегазовой отрасли</w:t>
            </w:r>
            <w:r w:rsidRPr="00D86E4C">
              <w:rPr>
                <w:rFonts w:cs="Times New Roman"/>
                <w:szCs w:val="24"/>
              </w:rPr>
              <w:t xml:space="preserve">, предупреждения нарушений пропускного и </w:t>
            </w:r>
            <w:proofErr w:type="spellStart"/>
            <w:r w:rsidRPr="00D86E4C">
              <w:rPr>
                <w:rFonts w:cs="Times New Roman"/>
                <w:szCs w:val="24"/>
              </w:rPr>
              <w:t>внутриобъектового</w:t>
            </w:r>
            <w:proofErr w:type="spellEnd"/>
            <w:r w:rsidRPr="00D86E4C">
              <w:rPr>
                <w:rFonts w:cs="Times New Roman"/>
                <w:szCs w:val="24"/>
              </w:rPr>
              <w:t xml:space="preserve"> режимов с руководством охраняемых объектов</w:t>
            </w:r>
          </w:p>
        </w:tc>
      </w:tr>
      <w:tr w:rsidR="00D86E4C" w:rsidRPr="00D86E4C" w14:paraId="53F577EA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6DF925CC" w14:textId="77777777" w:rsidR="00EE5490" w:rsidRPr="00D86E4C" w:rsidRDefault="00EE5490" w:rsidP="0091129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A2BF8D3" w14:textId="7926859D" w:rsidR="00EE5490" w:rsidRPr="00D86E4C" w:rsidRDefault="00EE5490" w:rsidP="0009385E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Взаимодействовать с персоналом охраняем</w:t>
            </w:r>
            <w:r w:rsidR="00DB7C75" w:rsidRPr="00D86E4C">
              <w:rPr>
                <w:rFonts w:cs="Times New Roman"/>
                <w:szCs w:val="24"/>
              </w:rPr>
              <w:t>ых</w:t>
            </w:r>
            <w:r w:rsidRPr="00D86E4C">
              <w:rPr>
                <w:rFonts w:cs="Times New Roman"/>
                <w:szCs w:val="24"/>
              </w:rPr>
              <w:t xml:space="preserve"> объект</w:t>
            </w:r>
            <w:r w:rsidR="00DB7C75" w:rsidRPr="00D86E4C">
              <w:rPr>
                <w:rFonts w:cs="Times New Roman"/>
                <w:szCs w:val="24"/>
              </w:rPr>
              <w:t>ов</w:t>
            </w:r>
            <w:r w:rsidR="0009385E" w:rsidRPr="00D86E4C">
              <w:rPr>
                <w:rFonts w:cs="Times New Roman"/>
                <w:szCs w:val="24"/>
              </w:rPr>
              <w:t xml:space="preserve"> в области</w:t>
            </w:r>
            <w:r w:rsidRPr="00D86E4C">
              <w:rPr>
                <w:rFonts w:cs="Times New Roman"/>
                <w:szCs w:val="24"/>
              </w:rPr>
              <w:t xml:space="preserve"> разъяснения инструкций по соблюдению требований пропускного и </w:t>
            </w:r>
            <w:proofErr w:type="spellStart"/>
            <w:r w:rsidRPr="00D86E4C">
              <w:rPr>
                <w:rFonts w:cs="Times New Roman"/>
                <w:szCs w:val="24"/>
              </w:rPr>
              <w:t>внутриобъектового</w:t>
            </w:r>
            <w:proofErr w:type="spellEnd"/>
            <w:r w:rsidRPr="00D86E4C">
              <w:rPr>
                <w:rFonts w:cs="Times New Roman"/>
                <w:szCs w:val="24"/>
              </w:rPr>
              <w:t xml:space="preserve"> режимов</w:t>
            </w:r>
          </w:p>
        </w:tc>
      </w:tr>
      <w:tr w:rsidR="00D86E4C" w:rsidRPr="00D86E4C" w14:paraId="739B3C0A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55260A79" w14:textId="77777777" w:rsidR="002E2812" w:rsidRPr="00D86E4C" w:rsidRDefault="002E2812" w:rsidP="0091129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F6C94F5" w14:textId="6B31C307" w:rsidR="005F3C26" w:rsidRPr="00D86E4C" w:rsidRDefault="005F3C26" w:rsidP="0009385E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Анализировать информацию</w:t>
            </w:r>
            <w:r w:rsidR="007B661C" w:rsidRPr="00D86E4C">
              <w:rPr>
                <w:rFonts w:cs="Times New Roman"/>
                <w:szCs w:val="24"/>
              </w:rPr>
              <w:t xml:space="preserve">, подготовленную </w:t>
            </w:r>
            <w:r w:rsidR="007B661C" w:rsidRPr="00D86E4C">
              <w:rPr>
                <w:rFonts w:cs="Times New Roman"/>
              </w:rPr>
              <w:t>для проведения категорирования охраняемых объектов нефтегазовой отрасли</w:t>
            </w:r>
            <w:r w:rsidR="0009385E" w:rsidRPr="00D86E4C">
              <w:rPr>
                <w:rFonts w:cs="Times New Roman"/>
              </w:rPr>
              <w:t>,</w:t>
            </w:r>
            <w:r w:rsidR="007B661C" w:rsidRPr="00D86E4C">
              <w:rPr>
                <w:rFonts w:cs="Times New Roman"/>
              </w:rPr>
              <w:t xml:space="preserve"> </w:t>
            </w:r>
            <w:r w:rsidR="007B661C" w:rsidRPr="00D86E4C">
              <w:rPr>
                <w:rFonts w:cs="Times New Roman"/>
                <w:szCs w:val="24"/>
              </w:rPr>
              <w:t xml:space="preserve">в </w:t>
            </w:r>
            <w:r w:rsidR="0009385E" w:rsidRPr="00D86E4C">
              <w:rPr>
                <w:rFonts w:cs="Times New Roman"/>
                <w:szCs w:val="24"/>
              </w:rPr>
              <w:t>обл</w:t>
            </w:r>
            <w:r w:rsidR="007B661C" w:rsidRPr="00D86E4C">
              <w:rPr>
                <w:rFonts w:cs="Times New Roman"/>
                <w:szCs w:val="24"/>
              </w:rPr>
              <w:t>асти организации охраны и защиты объекта</w:t>
            </w:r>
          </w:p>
        </w:tc>
      </w:tr>
      <w:tr w:rsidR="00D86E4C" w:rsidRPr="00D86E4C" w14:paraId="42E43D91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679D0E1D" w14:textId="77777777" w:rsidR="00BC459C" w:rsidRPr="00D86E4C" w:rsidRDefault="00BC459C" w:rsidP="0091129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F336CDE" w14:textId="747DB4AB" w:rsidR="00BC459C" w:rsidRPr="00D86E4C" w:rsidRDefault="00BC459C" w:rsidP="00BC459C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 xml:space="preserve">Координировать взаимодействие подразделений ведомственной охраны с правоохранительными органами и </w:t>
            </w:r>
            <w:r w:rsidRPr="00291541">
              <w:rPr>
                <w:rFonts w:cs="Times New Roman"/>
                <w:szCs w:val="24"/>
              </w:rPr>
              <w:t>иными организациями по вопросам обеспечения безопасности, антитеррористической</w:t>
            </w:r>
            <w:r w:rsidRPr="00D86E4C">
              <w:rPr>
                <w:rFonts w:cs="Times New Roman"/>
                <w:szCs w:val="24"/>
              </w:rPr>
              <w:t xml:space="preserve"> защищенности объектов охраны</w:t>
            </w:r>
          </w:p>
        </w:tc>
      </w:tr>
      <w:tr w:rsidR="00D86E4C" w:rsidRPr="00D86E4C" w14:paraId="1F8CEF52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0CC38EF3" w14:textId="77777777" w:rsidR="00BC459C" w:rsidRPr="00D86E4C" w:rsidRDefault="00BC459C" w:rsidP="0091129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54FC031" w14:textId="6759E8F7" w:rsidR="00BC459C" w:rsidRPr="00D86E4C" w:rsidRDefault="00BC459C" w:rsidP="00BC459C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 xml:space="preserve">Координировать взаимодействие с руководством охраняемых объектов по вопросам организации доступа, предупреждению нарушений пропускного и </w:t>
            </w:r>
            <w:proofErr w:type="spellStart"/>
            <w:r w:rsidRPr="00D86E4C">
              <w:rPr>
                <w:rFonts w:cs="Times New Roman"/>
                <w:szCs w:val="24"/>
              </w:rPr>
              <w:t>внутриобъектового</w:t>
            </w:r>
            <w:proofErr w:type="spellEnd"/>
            <w:r w:rsidRPr="00D86E4C">
              <w:rPr>
                <w:rFonts w:cs="Times New Roman"/>
                <w:szCs w:val="24"/>
              </w:rPr>
              <w:t xml:space="preserve"> режимов на охраняемых объектах нефтегазовой отрасли</w:t>
            </w:r>
          </w:p>
        </w:tc>
      </w:tr>
      <w:tr w:rsidR="00D86E4C" w:rsidRPr="00D86E4C" w14:paraId="5C5AF05E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533257B7" w14:textId="77777777" w:rsidR="007C6C0B" w:rsidRPr="00D86E4C" w:rsidRDefault="007C6C0B" w:rsidP="0091129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D5BF88C" w14:textId="6F13D7E7" w:rsidR="007C6C0B" w:rsidRPr="00D86E4C" w:rsidRDefault="005516F8" w:rsidP="0009385E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Использовать в работе телефонную связь, средства радиосвязи, в случае необходимости системы оповещения</w:t>
            </w:r>
          </w:p>
        </w:tc>
      </w:tr>
      <w:tr w:rsidR="00D86E4C" w:rsidRPr="00D86E4C" w14:paraId="645A1EDE" w14:textId="77777777" w:rsidTr="00D86E4C">
        <w:trPr>
          <w:trHeight w:val="20"/>
          <w:jc w:val="center"/>
        </w:trPr>
        <w:tc>
          <w:tcPr>
            <w:tcW w:w="1072" w:type="pct"/>
            <w:vMerge w:val="restart"/>
          </w:tcPr>
          <w:p w14:paraId="11D84CBA" w14:textId="77777777" w:rsidR="00F633A5" w:rsidRPr="00D86E4C" w:rsidRDefault="00F633A5" w:rsidP="00F633A5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32042708" w14:textId="24119872" w:rsidR="00F633A5" w:rsidRPr="00D86E4C" w:rsidRDefault="00F633A5" w:rsidP="00F633A5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>Требования нормативных правовых актов Российской Федерации, локальных нормативных актов и распорядительных документов, регулирующих деятельность ведомственной охраны</w:t>
            </w:r>
          </w:p>
        </w:tc>
      </w:tr>
      <w:tr w:rsidR="00D86E4C" w:rsidRPr="00D86E4C" w14:paraId="66F28716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705F16FE" w14:textId="77777777" w:rsidR="0025416D" w:rsidRPr="00D86E4C" w:rsidRDefault="0025416D" w:rsidP="0025416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B020124" w14:textId="73BE247C" w:rsidR="0025416D" w:rsidRPr="00D86E4C" w:rsidRDefault="0040279B" w:rsidP="0025416D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Назначение, технические возможности и правила эксплуатации используемых инженерно-технических средств охраны и первичных средств пожаротушения</w:t>
            </w:r>
          </w:p>
        </w:tc>
      </w:tr>
      <w:tr w:rsidR="00D86E4C" w:rsidRPr="00D86E4C" w14:paraId="548BC6D2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01353C00" w14:textId="77777777" w:rsidR="0091129F" w:rsidRPr="00D86E4C" w:rsidRDefault="0091129F" w:rsidP="0091129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24B79C7" w14:textId="5E0F0923" w:rsidR="0091129F" w:rsidRPr="00D86E4C" w:rsidRDefault="00354721" w:rsidP="00B40A69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Основы планирования деятельности</w:t>
            </w:r>
            <w:r w:rsidR="00DB7C75" w:rsidRPr="00D86E4C">
              <w:rPr>
                <w:rFonts w:cs="Times New Roman"/>
                <w:szCs w:val="24"/>
              </w:rPr>
              <w:t xml:space="preserve"> подразделений ведомственной охраны</w:t>
            </w:r>
          </w:p>
        </w:tc>
      </w:tr>
      <w:tr w:rsidR="00D86E4C" w:rsidRPr="00D86E4C" w14:paraId="4B1D3A6B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11575184" w14:textId="77777777" w:rsidR="00F633A5" w:rsidRPr="00D86E4C" w:rsidRDefault="00F633A5" w:rsidP="00F633A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DDEE5A8" w14:textId="73658361" w:rsidR="00F633A5" w:rsidRPr="00D86E4C" w:rsidRDefault="00F633A5" w:rsidP="00DB7C75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>Виды возможных угроз безопасности охраняем</w:t>
            </w:r>
            <w:r w:rsidR="00DB7C75" w:rsidRPr="00D86E4C">
              <w:rPr>
                <w:rFonts w:cs="Times New Roman"/>
              </w:rPr>
              <w:t>ых</w:t>
            </w:r>
            <w:r w:rsidRPr="00D86E4C">
              <w:rPr>
                <w:rFonts w:cs="Times New Roman"/>
              </w:rPr>
              <w:t xml:space="preserve"> объект</w:t>
            </w:r>
            <w:r w:rsidR="00DB7C75" w:rsidRPr="00D86E4C">
              <w:rPr>
                <w:rFonts w:cs="Times New Roman"/>
              </w:rPr>
              <w:t>ов нефтегазовой отрасли</w:t>
            </w:r>
          </w:p>
        </w:tc>
      </w:tr>
      <w:tr w:rsidR="00D86E4C" w:rsidRPr="00D86E4C" w14:paraId="125531DA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3B56F349" w14:textId="77777777" w:rsidR="00F633A5" w:rsidRPr="00D86E4C" w:rsidRDefault="00F633A5" w:rsidP="00F633A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1C01E40" w14:textId="415F0489" w:rsidR="00F633A5" w:rsidRPr="00D86E4C" w:rsidRDefault="00F633A5" w:rsidP="00DB7C75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 xml:space="preserve">Порядок действий </w:t>
            </w:r>
            <w:r w:rsidR="006D494B" w:rsidRPr="00D86E4C">
              <w:rPr>
                <w:rFonts w:cs="Times New Roman"/>
              </w:rPr>
              <w:t xml:space="preserve">работников ведомственной охраны </w:t>
            </w:r>
            <w:r w:rsidRPr="00D86E4C">
              <w:rPr>
                <w:rFonts w:cs="Times New Roman"/>
              </w:rPr>
              <w:t>при обнаружении угроз в отношении охраняем</w:t>
            </w:r>
            <w:r w:rsidR="00DB7C75" w:rsidRPr="00D86E4C">
              <w:rPr>
                <w:rFonts w:cs="Times New Roman"/>
              </w:rPr>
              <w:t>ых</w:t>
            </w:r>
            <w:r w:rsidRPr="00D86E4C">
              <w:rPr>
                <w:rFonts w:cs="Times New Roman"/>
              </w:rPr>
              <w:t xml:space="preserve"> объект</w:t>
            </w:r>
            <w:r w:rsidR="00DB7C75" w:rsidRPr="00D86E4C">
              <w:rPr>
                <w:rFonts w:cs="Times New Roman"/>
              </w:rPr>
              <w:t>ов</w:t>
            </w:r>
          </w:p>
        </w:tc>
      </w:tr>
      <w:tr w:rsidR="00D86E4C" w:rsidRPr="00D86E4C" w14:paraId="52AF3246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69663F4D" w14:textId="77777777" w:rsidR="0091129F" w:rsidRPr="00D86E4C" w:rsidRDefault="0091129F" w:rsidP="0091129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2975547" w14:textId="3B13D166" w:rsidR="0091129F" w:rsidRPr="00D86E4C" w:rsidRDefault="00F633A5" w:rsidP="0091129F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Виды возможного экономического и экологического ущерба при реализации прогнозируемых угроз</w:t>
            </w:r>
          </w:p>
        </w:tc>
      </w:tr>
      <w:tr w:rsidR="00D86E4C" w:rsidRPr="00D86E4C" w14:paraId="6C952CB9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26288B16" w14:textId="77777777" w:rsidR="00020DC4" w:rsidRPr="00D86E4C" w:rsidRDefault="00020DC4" w:rsidP="00020DC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C6C94CB" w14:textId="674EBC91" w:rsidR="00020DC4" w:rsidRPr="00D86E4C" w:rsidRDefault="00AB71EC" w:rsidP="00B40A69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>План</w:t>
            </w:r>
            <w:r w:rsidR="0009385E" w:rsidRPr="00D86E4C">
              <w:rPr>
                <w:rFonts w:cs="Times New Roman"/>
              </w:rPr>
              <w:t>ы</w:t>
            </w:r>
            <w:r w:rsidRPr="00D86E4C">
              <w:rPr>
                <w:rFonts w:cs="Times New Roman"/>
              </w:rPr>
              <w:t>-схемы</w:t>
            </w:r>
            <w:r w:rsidR="00020DC4" w:rsidRPr="00D86E4C">
              <w:rPr>
                <w:rFonts w:cs="Times New Roman"/>
              </w:rPr>
              <w:t xml:space="preserve"> охраняемых объектов с указанием расположения постов на объект</w:t>
            </w:r>
            <w:r w:rsidR="008D0ECF" w:rsidRPr="00D86E4C">
              <w:rPr>
                <w:rFonts w:cs="Times New Roman"/>
              </w:rPr>
              <w:t>ах</w:t>
            </w:r>
            <w:r w:rsidR="00020DC4" w:rsidRPr="00D86E4C">
              <w:rPr>
                <w:rFonts w:cs="Times New Roman"/>
              </w:rPr>
              <w:t xml:space="preserve">, </w:t>
            </w:r>
            <w:r w:rsidR="00F26C8B" w:rsidRPr="00D86E4C">
              <w:rPr>
                <w:rFonts w:cs="Times New Roman"/>
              </w:rPr>
              <w:t>м</w:t>
            </w:r>
            <w:r w:rsidR="00020DC4" w:rsidRPr="00D86E4C">
              <w:rPr>
                <w:rFonts w:cs="Times New Roman"/>
              </w:rPr>
              <w:t xml:space="preserve">аршруты </w:t>
            </w:r>
            <w:r w:rsidR="00507B4E" w:rsidRPr="00D86E4C">
              <w:rPr>
                <w:rFonts w:cs="Times New Roman"/>
                <w:szCs w:val="24"/>
              </w:rPr>
              <w:t>патрулирования охраняем</w:t>
            </w:r>
            <w:r w:rsidR="008D0ECF" w:rsidRPr="00D86E4C">
              <w:rPr>
                <w:rFonts w:cs="Times New Roman"/>
                <w:szCs w:val="24"/>
              </w:rPr>
              <w:t>ых</w:t>
            </w:r>
            <w:r w:rsidR="00507B4E" w:rsidRPr="00D86E4C">
              <w:rPr>
                <w:rFonts w:cs="Times New Roman"/>
                <w:szCs w:val="24"/>
              </w:rPr>
              <w:t xml:space="preserve"> объект</w:t>
            </w:r>
            <w:r w:rsidR="008D0ECF" w:rsidRPr="00D86E4C">
              <w:rPr>
                <w:rFonts w:cs="Times New Roman"/>
                <w:szCs w:val="24"/>
              </w:rPr>
              <w:t>ов</w:t>
            </w:r>
            <w:r w:rsidR="00020DC4" w:rsidRPr="00D86E4C">
              <w:rPr>
                <w:rFonts w:cs="Times New Roman"/>
              </w:rPr>
              <w:t>, уязвимые места</w:t>
            </w:r>
            <w:r w:rsidR="00F26C8B" w:rsidRPr="00D86E4C">
              <w:rPr>
                <w:rFonts w:cs="Times New Roman"/>
              </w:rPr>
              <w:t xml:space="preserve"> и технологические объекты на охраняемых участках</w:t>
            </w:r>
          </w:p>
        </w:tc>
      </w:tr>
      <w:tr w:rsidR="00D86E4C" w:rsidRPr="00D86E4C" w14:paraId="5E076A7F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31E1B483" w14:textId="77777777" w:rsidR="00020DC4" w:rsidRPr="00D86E4C" w:rsidRDefault="00020DC4" w:rsidP="00020DC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AD6D072" w14:textId="2F19B124" w:rsidR="00020DC4" w:rsidRPr="00D86E4C" w:rsidRDefault="00020DC4" w:rsidP="008D0ECF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>Требования табеля постам, инструкции по организации охраны объект</w:t>
            </w:r>
            <w:r w:rsidR="008D0ECF" w:rsidRPr="00D86E4C">
              <w:rPr>
                <w:rFonts w:cs="Times New Roman"/>
              </w:rPr>
              <w:t>ов</w:t>
            </w:r>
            <w:r w:rsidRPr="00D86E4C">
              <w:rPr>
                <w:rFonts w:cs="Times New Roman"/>
              </w:rPr>
              <w:t>, порядок действий в чрезвычайных ситуациях</w:t>
            </w:r>
          </w:p>
        </w:tc>
      </w:tr>
      <w:tr w:rsidR="00D86E4C" w:rsidRPr="00D86E4C" w14:paraId="64BDB7B4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5D8D761B" w14:textId="77777777" w:rsidR="00020DC4" w:rsidRPr="00D86E4C" w:rsidRDefault="00020DC4" w:rsidP="00020DC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6F8E033" w14:textId="59CCCD6D" w:rsidR="00020DC4" w:rsidRPr="00D86E4C" w:rsidRDefault="00020DC4" w:rsidP="00020DC4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 xml:space="preserve">Назначение, устройство и технические характеристики </w:t>
            </w:r>
            <w:r w:rsidR="00830B2F" w:rsidRPr="00D86E4C">
              <w:rPr>
                <w:rFonts w:cs="Times New Roman"/>
              </w:rPr>
              <w:t>служебного огнестрельного и боевого оружия</w:t>
            </w:r>
            <w:r w:rsidRPr="00D86E4C">
              <w:rPr>
                <w:rFonts w:cs="Times New Roman"/>
              </w:rPr>
              <w:t>, специальных средств</w:t>
            </w:r>
          </w:p>
        </w:tc>
      </w:tr>
      <w:tr w:rsidR="00D86E4C" w:rsidRPr="00D86E4C" w14:paraId="22795F27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2CAF63AC" w14:textId="77777777" w:rsidR="00B403DA" w:rsidRPr="00D86E4C" w:rsidRDefault="00B403DA" w:rsidP="00020DC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F8F95F9" w14:textId="0D711FA6" w:rsidR="00B403DA" w:rsidRPr="00D86E4C" w:rsidRDefault="00B403DA" w:rsidP="00020DC4">
            <w:pPr>
              <w:jc w:val="both"/>
              <w:rPr>
                <w:rFonts w:cs="Times New Roman"/>
              </w:rPr>
            </w:pPr>
            <w:r w:rsidRPr="00D86E4C">
              <w:rPr>
                <w:rFonts w:cs="Times New Roman"/>
              </w:rPr>
              <w:t>Порядок учета, хранения, выдачи, транспортировки служебного огнестрельного и боевого оружия, боеприпасов и специальных средств</w:t>
            </w:r>
          </w:p>
        </w:tc>
      </w:tr>
      <w:tr w:rsidR="00D86E4C" w:rsidRPr="00D86E4C" w14:paraId="2D445ACF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5D3D508D" w14:textId="77777777" w:rsidR="00020DC4" w:rsidRPr="00D86E4C" w:rsidRDefault="00020DC4" w:rsidP="00020DC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4481B19" w14:textId="09F8099D" w:rsidR="00020DC4" w:rsidRPr="00D86E4C" w:rsidRDefault="00020DC4" w:rsidP="00F26C8B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>Требования нормативных правовых актов Российской Федерации, регулирующих оборот оружия и (или) специальных средств, а также устанавливающих особенности, запреты и ограничения их применения</w:t>
            </w:r>
          </w:p>
        </w:tc>
      </w:tr>
      <w:tr w:rsidR="00D86E4C" w:rsidRPr="00D86E4C" w14:paraId="200CCFBA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325C910A" w14:textId="77777777" w:rsidR="0091129F" w:rsidRPr="00D86E4C" w:rsidRDefault="0091129F" w:rsidP="0091129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434FE4F" w14:textId="0C969611" w:rsidR="0091129F" w:rsidRPr="00D86E4C" w:rsidRDefault="00F26C8B" w:rsidP="00CF5E7A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Порядок действий караулов</w:t>
            </w:r>
            <w:r w:rsidR="00AC5FF6" w:rsidRPr="00D86E4C">
              <w:rPr>
                <w:rFonts w:cs="Times New Roman"/>
                <w:szCs w:val="24"/>
              </w:rPr>
              <w:t xml:space="preserve"> (нарядов)</w:t>
            </w:r>
            <w:r w:rsidRPr="00D86E4C">
              <w:rPr>
                <w:rFonts w:cs="Times New Roman"/>
                <w:szCs w:val="24"/>
              </w:rPr>
              <w:t xml:space="preserve"> по </w:t>
            </w:r>
            <w:r w:rsidR="00304359" w:rsidRPr="00D86E4C">
              <w:rPr>
                <w:rFonts w:cs="Times New Roman"/>
                <w:szCs w:val="24"/>
              </w:rPr>
              <w:t xml:space="preserve">охране </w:t>
            </w:r>
            <w:r w:rsidRPr="00D86E4C">
              <w:rPr>
                <w:rFonts w:cs="Times New Roman"/>
                <w:szCs w:val="24"/>
              </w:rPr>
              <w:t>объектов от противоправных посягательств, при возникновении чрезвычайных ситуаций, а также по предупреждению и пресечению преступлений и административных правонарушений на охраняемых объектах</w:t>
            </w:r>
          </w:p>
        </w:tc>
      </w:tr>
      <w:tr w:rsidR="00D86E4C" w:rsidRPr="00D86E4C" w14:paraId="009ACB18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621578A7" w14:textId="77777777" w:rsidR="008920EB" w:rsidRPr="00D86E4C" w:rsidRDefault="008920EB" w:rsidP="00892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CC299FF" w14:textId="49E19414" w:rsidR="008920EB" w:rsidRPr="00D86E4C" w:rsidRDefault="00F76610" w:rsidP="00BC459C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Порядок проведения плановых и внеплановых проверок</w:t>
            </w:r>
          </w:p>
        </w:tc>
      </w:tr>
      <w:tr w:rsidR="00D86E4C" w:rsidRPr="00D86E4C" w14:paraId="165D9344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2689E0CC" w14:textId="77777777" w:rsidR="00A51DE1" w:rsidRPr="00D86E4C" w:rsidRDefault="00A51DE1" w:rsidP="00A51DE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281BDDD" w14:textId="6817094A" w:rsidR="00A51DE1" w:rsidRPr="00D86E4C" w:rsidRDefault="00E12DD6" w:rsidP="00A51DE1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 xml:space="preserve">Перечень и расположение </w:t>
            </w:r>
            <w:r w:rsidR="00A51DE1" w:rsidRPr="00D86E4C">
              <w:rPr>
                <w:rFonts w:cs="Times New Roman"/>
                <w:szCs w:val="24"/>
              </w:rPr>
              <w:t>ТМЦ, находящихся в зоне ответственности ведомственной охраны</w:t>
            </w:r>
          </w:p>
        </w:tc>
      </w:tr>
      <w:tr w:rsidR="00D86E4C" w:rsidRPr="00D86E4C" w14:paraId="571C6BB6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1EE75239" w14:textId="77777777" w:rsidR="008920EB" w:rsidRPr="00D86E4C" w:rsidRDefault="008920EB" w:rsidP="00892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B4A293A" w14:textId="4D86F995" w:rsidR="008920EB" w:rsidRPr="00D86E4C" w:rsidRDefault="008920EB" w:rsidP="008920EB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Методы усиления охраны при возникновении угрозы охраняемым объектам</w:t>
            </w:r>
          </w:p>
        </w:tc>
      </w:tr>
      <w:tr w:rsidR="00D86E4C" w:rsidRPr="00D86E4C" w14:paraId="1FF8B215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267D8708" w14:textId="77777777" w:rsidR="002E2812" w:rsidRPr="00D86E4C" w:rsidRDefault="002E2812" w:rsidP="00892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8B201B8" w14:textId="4835812B" w:rsidR="002E2812" w:rsidRPr="00D86E4C" w:rsidRDefault="002E2812" w:rsidP="008920EB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Порядок проведения категорирования объекта нефтегазовой отрасли</w:t>
            </w:r>
          </w:p>
        </w:tc>
      </w:tr>
      <w:tr w:rsidR="00D86E4C" w:rsidRPr="00D86E4C" w14:paraId="2F568D8E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06062E22" w14:textId="77777777" w:rsidR="008920EB" w:rsidRPr="00D86E4C" w:rsidRDefault="008920EB" w:rsidP="00892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62472D8" w14:textId="4F115668" w:rsidR="008920EB" w:rsidRPr="00D86E4C" w:rsidRDefault="008920EB" w:rsidP="00B40A69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Порядок оформления и составления актов ведомственной проверки</w:t>
            </w:r>
            <w:r w:rsidR="00CA33B5" w:rsidRPr="00D86E4C">
              <w:rPr>
                <w:rFonts w:cs="Times New Roman"/>
                <w:szCs w:val="24"/>
              </w:rPr>
              <w:t xml:space="preserve"> системы </w:t>
            </w:r>
            <w:r w:rsidR="005C74C6" w:rsidRPr="00D86E4C">
              <w:rPr>
                <w:rFonts w:cs="Times New Roman"/>
                <w:szCs w:val="24"/>
              </w:rPr>
              <w:t xml:space="preserve">охраны </w:t>
            </w:r>
            <w:r w:rsidR="00CA33B5" w:rsidRPr="00D86E4C">
              <w:rPr>
                <w:rFonts w:cs="Times New Roman"/>
                <w:szCs w:val="24"/>
              </w:rPr>
              <w:t>объект</w:t>
            </w:r>
            <w:r w:rsidR="008D0ECF" w:rsidRPr="00D86E4C">
              <w:rPr>
                <w:rFonts w:cs="Times New Roman"/>
                <w:szCs w:val="24"/>
              </w:rPr>
              <w:t>ов</w:t>
            </w:r>
            <w:r w:rsidR="00CA33B5" w:rsidRPr="00D86E4C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</w:tr>
      <w:tr w:rsidR="00D86E4C" w:rsidRPr="00D86E4C" w14:paraId="5B3656FA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26814632" w14:textId="77777777" w:rsidR="008920EB" w:rsidRPr="00D86E4C" w:rsidRDefault="008920EB" w:rsidP="00892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86EBC30" w14:textId="0DECDA30" w:rsidR="008920EB" w:rsidRPr="00D86E4C" w:rsidRDefault="00CA33B5" w:rsidP="008920EB">
            <w:pPr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Требования охраны труда</w:t>
            </w:r>
            <w:r w:rsidR="00C72771" w:rsidRPr="00D86E4C">
              <w:rPr>
                <w:rFonts w:cs="Times New Roman"/>
                <w:szCs w:val="24"/>
              </w:rPr>
              <w:t xml:space="preserve"> </w:t>
            </w:r>
            <w:r w:rsidRPr="00D86E4C">
              <w:rPr>
                <w:rFonts w:cs="Times New Roman"/>
                <w:szCs w:val="24"/>
              </w:rPr>
              <w:t>и пожарной безопасности на охраняемом объекте</w:t>
            </w:r>
          </w:p>
        </w:tc>
      </w:tr>
      <w:tr w:rsidR="00D86E4C" w:rsidRPr="00D86E4C" w14:paraId="3A9B3D90" w14:textId="77777777" w:rsidTr="00D86E4C">
        <w:trPr>
          <w:trHeight w:val="20"/>
          <w:jc w:val="center"/>
        </w:trPr>
        <w:tc>
          <w:tcPr>
            <w:tcW w:w="1072" w:type="pct"/>
          </w:tcPr>
          <w:p w14:paraId="0EABC331" w14:textId="77777777" w:rsidR="008920EB" w:rsidRPr="00D86E4C" w:rsidRDefault="008920EB" w:rsidP="008920EB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6E6BDA1B" w14:textId="77777777" w:rsidR="008920EB" w:rsidRPr="00D86E4C" w:rsidRDefault="008920EB" w:rsidP="008920E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-</w:t>
            </w:r>
          </w:p>
        </w:tc>
      </w:tr>
    </w:tbl>
    <w:p w14:paraId="569910BD" w14:textId="77777777" w:rsidR="00B40A69" w:rsidRPr="00D86E4C" w:rsidRDefault="00B40A69" w:rsidP="005B3F14">
      <w:pPr>
        <w:rPr>
          <w:rFonts w:cs="Times New Roman"/>
        </w:rPr>
      </w:pPr>
    </w:p>
    <w:p w14:paraId="3419D8C2" w14:textId="7AF3367C" w:rsidR="008F5E9B" w:rsidRPr="00D86E4C" w:rsidRDefault="008F5E9B" w:rsidP="005B3F14">
      <w:pPr>
        <w:rPr>
          <w:rFonts w:cs="Times New Roman"/>
          <w:b/>
          <w:bCs/>
        </w:rPr>
      </w:pPr>
      <w:r w:rsidRPr="00D86E4C">
        <w:rPr>
          <w:rFonts w:cs="Times New Roman"/>
          <w:b/>
          <w:bCs/>
        </w:rPr>
        <w:t>3.</w:t>
      </w:r>
      <w:r w:rsidR="00090753" w:rsidRPr="00D86E4C">
        <w:rPr>
          <w:rFonts w:cs="Times New Roman"/>
          <w:b/>
          <w:bCs/>
        </w:rPr>
        <w:t>4</w:t>
      </w:r>
      <w:r w:rsidRPr="00D86E4C">
        <w:rPr>
          <w:rFonts w:cs="Times New Roman"/>
          <w:b/>
          <w:bCs/>
        </w:rPr>
        <w:t>.2. Трудовая функция</w:t>
      </w:r>
    </w:p>
    <w:p w14:paraId="5E9D5255" w14:textId="77777777" w:rsidR="008F5E9B" w:rsidRPr="00D86E4C" w:rsidRDefault="008F5E9B" w:rsidP="005B3F14">
      <w:pPr>
        <w:rPr>
          <w:rFonts w:cs="Times New Roman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5"/>
        <w:gridCol w:w="5246"/>
        <w:gridCol w:w="567"/>
        <w:gridCol w:w="992"/>
        <w:gridCol w:w="1507"/>
        <w:gridCol w:w="584"/>
      </w:tblGrid>
      <w:tr w:rsidR="005B3F14" w:rsidRPr="00D86E4C" w14:paraId="719C4994" w14:textId="77777777" w:rsidTr="00FD3891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546C6823" w14:textId="77777777" w:rsidR="008F5E9B" w:rsidRPr="00D86E4C" w:rsidRDefault="008F5E9B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E3D7B6" w14:textId="7545A2E6" w:rsidR="008F5E9B" w:rsidRPr="00D86E4C" w:rsidRDefault="00C63F2F" w:rsidP="00DF0D5A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Руководство деятельностью подразделений ведомственной охраны объектов нефтегазового комплекса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8D74886" w14:textId="4FD52528" w:rsidR="008F5E9B" w:rsidRPr="00D86E4C" w:rsidRDefault="00F74215" w:rsidP="00F7421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05E345" w14:textId="5842D72F" w:rsidR="008F5E9B" w:rsidRPr="00D86E4C" w:rsidRDefault="003120B7" w:rsidP="008B7C53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  <w:lang w:val="en-US"/>
              </w:rPr>
              <w:t>D</w:t>
            </w:r>
            <w:r w:rsidR="008F5E9B" w:rsidRPr="00D86E4C">
              <w:rPr>
                <w:rFonts w:cs="Times New Roman"/>
                <w:szCs w:val="24"/>
              </w:rPr>
              <w:t>/02.</w:t>
            </w:r>
            <w:r w:rsidR="005F4F0E" w:rsidRPr="00D86E4C">
              <w:rPr>
                <w:rFonts w:cs="Times New Roman"/>
                <w:szCs w:val="24"/>
              </w:rPr>
              <w:t>7</w:t>
            </w:r>
          </w:p>
        </w:tc>
        <w:tc>
          <w:tcPr>
            <w:tcW w:w="72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AEC9672" w14:textId="6B4E773E" w:rsidR="008F5E9B" w:rsidRPr="00D86E4C" w:rsidRDefault="00F74215" w:rsidP="00F74215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D86E4C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547F17" w14:textId="77777777" w:rsidR="008F5E9B" w:rsidRPr="00D86E4C" w:rsidRDefault="005F4F0E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7</w:t>
            </w:r>
          </w:p>
        </w:tc>
      </w:tr>
    </w:tbl>
    <w:p w14:paraId="13BFA3C3" w14:textId="77777777" w:rsidR="008F5E9B" w:rsidRPr="00D86E4C" w:rsidRDefault="008F5E9B" w:rsidP="005B3F14">
      <w:pPr>
        <w:rPr>
          <w:rFonts w:cs="Times New Roman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41"/>
        <w:gridCol w:w="1188"/>
        <w:gridCol w:w="638"/>
        <w:gridCol w:w="1911"/>
        <w:gridCol w:w="396"/>
        <w:gridCol w:w="1273"/>
        <w:gridCol w:w="2374"/>
      </w:tblGrid>
      <w:tr w:rsidR="00D86E4C" w:rsidRPr="00D86E4C" w14:paraId="6F3EA2B4" w14:textId="77777777" w:rsidTr="0027624D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39FA2005" w14:textId="77777777" w:rsidR="008F5E9B" w:rsidRPr="00D86E4C" w:rsidRDefault="008F5E9B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BAB31CA" w14:textId="77777777" w:rsidR="008F5E9B" w:rsidRPr="00D86E4C" w:rsidRDefault="008F5E9B" w:rsidP="00F7421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A1E149" w14:textId="77777777" w:rsidR="008F5E9B" w:rsidRPr="00D86E4C" w:rsidRDefault="008F5E9B" w:rsidP="00F74215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A4C6B43" w14:textId="77777777" w:rsidR="008F5E9B" w:rsidRPr="00D86E4C" w:rsidRDefault="008F5E9B" w:rsidP="00F7421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BBB698" w14:textId="77777777" w:rsidR="008F5E9B" w:rsidRPr="00D86E4C" w:rsidRDefault="008F5E9B" w:rsidP="00F7421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58AE92" w14:textId="77777777" w:rsidR="008F5E9B" w:rsidRPr="00D86E4C" w:rsidRDefault="008F5E9B" w:rsidP="00F7421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2E1092" w14:textId="77777777" w:rsidR="008F5E9B" w:rsidRPr="00D86E4C" w:rsidRDefault="008F5E9B" w:rsidP="00F7421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86E4C" w:rsidRPr="00D86E4C" w14:paraId="7778B7D6" w14:textId="77777777" w:rsidTr="0027624D">
        <w:trPr>
          <w:jc w:val="center"/>
        </w:trPr>
        <w:tc>
          <w:tcPr>
            <w:tcW w:w="1267" w:type="pct"/>
            <w:vAlign w:val="center"/>
          </w:tcPr>
          <w:p w14:paraId="50F4C249" w14:textId="77777777" w:rsidR="00184AB6" w:rsidRPr="00D86E4C" w:rsidRDefault="00184AB6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14:paraId="58CE3DC4" w14:textId="77777777" w:rsidR="008F5E9B" w:rsidRPr="00D86E4C" w:rsidRDefault="008F5E9B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B245A79" w14:textId="77777777" w:rsidR="008F5E9B" w:rsidRPr="00D86E4C" w:rsidRDefault="008F5E9B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CAFBEBB" w14:textId="77777777" w:rsidR="008F5E9B" w:rsidRPr="00D86E4C" w:rsidRDefault="008F5E9B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14:paraId="3D34DFA1" w14:textId="77777777" w:rsidR="008F5E9B" w:rsidRPr="00D86E4C" w:rsidRDefault="008F5E9B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073F935" w14:textId="615E4250" w:rsidR="008F5E9B" w:rsidRPr="00D86E4C" w:rsidRDefault="00F74215" w:rsidP="00F7421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Код</w:t>
            </w:r>
            <w:r w:rsidR="008F5E9B" w:rsidRPr="00D86E4C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6C2C384C" w14:textId="77777777" w:rsidR="008F5E9B" w:rsidRPr="00D86E4C" w:rsidRDefault="008F5E9B" w:rsidP="00936A7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86E4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D31933C" w14:textId="77777777" w:rsidR="008F5E9B" w:rsidRPr="00D86E4C" w:rsidRDefault="008F5E9B" w:rsidP="005B3F14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D86E4C" w:rsidRPr="00D86E4C" w14:paraId="350BA71F" w14:textId="77777777" w:rsidTr="00D86E4C">
        <w:trPr>
          <w:trHeight w:val="20"/>
          <w:jc w:val="center"/>
        </w:trPr>
        <w:tc>
          <w:tcPr>
            <w:tcW w:w="1072" w:type="pct"/>
            <w:vMerge w:val="restart"/>
          </w:tcPr>
          <w:p w14:paraId="21EA66CD" w14:textId="77777777" w:rsidR="0089174B" w:rsidRPr="00D86E4C" w:rsidRDefault="0089174B" w:rsidP="0089174B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38767FA5" w14:textId="0A7F0AE2" w:rsidR="0089174B" w:rsidRPr="00D86E4C" w:rsidRDefault="0089174B" w:rsidP="000B0AD3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 xml:space="preserve">Постановка задач по </w:t>
            </w:r>
            <w:r w:rsidR="00304359" w:rsidRPr="00D86E4C">
              <w:rPr>
                <w:rFonts w:cs="Times New Roman"/>
              </w:rPr>
              <w:t xml:space="preserve">охране </w:t>
            </w:r>
            <w:r w:rsidRPr="00D86E4C">
              <w:rPr>
                <w:rFonts w:cs="Times New Roman"/>
              </w:rPr>
              <w:t xml:space="preserve">объектов </w:t>
            </w:r>
            <w:r w:rsidR="000B0AD3" w:rsidRPr="00D86E4C">
              <w:rPr>
                <w:rFonts w:cs="Times New Roman"/>
              </w:rPr>
              <w:t xml:space="preserve">подразделениям ведомственной охраны и контроль их выполнения </w:t>
            </w:r>
            <w:r w:rsidR="00304359" w:rsidRPr="00D86E4C">
              <w:rPr>
                <w:rFonts w:cs="Times New Roman"/>
              </w:rPr>
              <w:t>в целях предотвращения</w:t>
            </w:r>
            <w:r w:rsidRPr="00D86E4C">
              <w:rPr>
                <w:rFonts w:cs="Times New Roman"/>
              </w:rPr>
              <w:t xml:space="preserve"> противоправных посягательств и обеспечени</w:t>
            </w:r>
            <w:r w:rsidR="000B0AD3" w:rsidRPr="00D86E4C">
              <w:rPr>
                <w:rFonts w:cs="Times New Roman"/>
              </w:rPr>
              <w:t>я</w:t>
            </w:r>
            <w:r w:rsidRPr="00D86E4C">
              <w:rPr>
                <w:rFonts w:cs="Times New Roman"/>
              </w:rPr>
              <w:t xml:space="preserve"> на охраняемых объектах </w:t>
            </w:r>
            <w:r w:rsidR="008D0ECF" w:rsidRPr="00D86E4C">
              <w:rPr>
                <w:rFonts w:cs="Times New Roman"/>
              </w:rPr>
              <w:t xml:space="preserve">нефтегазовой отрасли </w:t>
            </w:r>
            <w:r w:rsidRPr="00D86E4C">
              <w:rPr>
                <w:rFonts w:cs="Times New Roman"/>
              </w:rPr>
              <w:t xml:space="preserve">пропускного и </w:t>
            </w:r>
            <w:proofErr w:type="spellStart"/>
            <w:r w:rsidRPr="00D86E4C">
              <w:rPr>
                <w:rFonts w:cs="Times New Roman"/>
              </w:rPr>
              <w:t>внутриобъектового</w:t>
            </w:r>
            <w:proofErr w:type="spellEnd"/>
            <w:r w:rsidRPr="00D86E4C">
              <w:rPr>
                <w:rFonts w:cs="Times New Roman"/>
              </w:rPr>
              <w:t xml:space="preserve"> режимов </w:t>
            </w:r>
          </w:p>
        </w:tc>
      </w:tr>
      <w:tr w:rsidR="00D86E4C" w:rsidRPr="00D86E4C" w14:paraId="5BBE9320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1B17235C" w14:textId="77777777" w:rsidR="0089174B" w:rsidRPr="00D86E4C" w:rsidRDefault="0089174B" w:rsidP="008917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1B444C1" w14:textId="04157862" w:rsidR="0089174B" w:rsidRPr="00D86E4C" w:rsidRDefault="0089174B" w:rsidP="0089174B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>Руководство разработкой планов (графиков) несения службы и специальной подготовки личного состава ведомственной охраны на охраняемых объектах нефтегазовой отрасли</w:t>
            </w:r>
          </w:p>
        </w:tc>
      </w:tr>
      <w:tr w:rsidR="00D86E4C" w:rsidRPr="00D86E4C" w14:paraId="3871817F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391F2BDC" w14:textId="77777777" w:rsidR="0091129F" w:rsidRPr="00D86E4C" w:rsidRDefault="0091129F" w:rsidP="0091129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BE26CB6" w14:textId="00D30C96" w:rsidR="0091129F" w:rsidRPr="00D86E4C" w:rsidRDefault="0089174B" w:rsidP="000B0AD3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Контроль соблюдения работниками ведомственной охраны трудовой дисциплины, требований охран</w:t>
            </w:r>
            <w:r w:rsidR="000B0AD3" w:rsidRPr="00D86E4C">
              <w:rPr>
                <w:rFonts w:cs="Times New Roman"/>
                <w:szCs w:val="24"/>
              </w:rPr>
              <w:t xml:space="preserve">ы труда и </w:t>
            </w:r>
            <w:r w:rsidRPr="00D86E4C">
              <w:rPr>
                <w:rFonts w:cs="Times New Roman"/>
                <w:szCs w:val="24"/>
              </w:rPr>
              <w:t>пожарной безопасности</w:t>
            </w:r>
          </w:p>
        </w:tc>
      </w:tr>
      <w:tr w:rsidR="00D86E4C" w:rsidRPr="00D86E4C" w14:paraId="3B83651F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7581B6E1" w14:textId="77777777" w:rsidR="0091129F" w:rsidRPr="00D86E4C" w:rsidRDefault="0091129F" w:rsidP="0091129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C51DC76" w14:textId="52891627" w:rsidR="0091129F" w:rsidRPr="00D86E4C" w:rsidRDefault="00D2723F" w:rsidP="0091129F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К</w:t>
            </w:r>
            <w:r w:rsidR="0089174B" w:rsidRPr="00D86E4C">
              <w:rPr>
                <w:rFonts w:cs="Times New Roman"/>
                <w:szCs w:val="24"/>
              </w:rPr>
              <w:t>онтроль периодичности проведения профессиональной и специальной подготовки работников ведомственной охраны</w:t>
            </w:r>
          </w:p>
        </w:tc>
      </w:tr>
      <w:tr w:rsidR="00D86E4C" w:rsidRPr="00D86E4C" w14:paraId="3219C0F6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3ACB3053" w14:textId="77777777" w:rsidR="0091129F" w:rsidRPr="00D86E4C" w:rsidRDefault="0091129F" w:rsidP="0091129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009C6BB" w14:textId="5CEDC487" w:rsidR="0091129F" w:rsidRPr="00D86E4C" w:rsidRDefault="0089174B" w:rsidP="0091129F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Проведение совместно с работниками кадровой службы организации мероприятий по подбору персонала на замещение вакантных штатных единиц подразделения ведомственной охраны</w:t>
            </w:r>
          </w:p>
        </w:tc>
      </w:tr>
      <w:tr w:rsidR="00D86E4C" w:rsidRPr="00D86E4C" w14:paraId="27A95DCC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210C6CB8" w14:textId="77777777" w:rsidR="0089174B" w:rsidRPr="00D86E4C" w:rsidRDefault="0089174B" w:rsidP="008917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4B39007" w14:textId="22F94494" w:rsidR="0089174B" w:rsidRPr="00D86E4C" w:rsidRDefault="0089174B" w:rsidP="00C77E38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 xml:space="preserve">Руководство разработкой и актуализацией </w:t>
            </w:r>
            <w:r w:rsidR="00AB7F9C" w:rsidRPr="003515D2">
              <w:rPr>
                <w:rFonts w:cs="Times New Roman"/>
              </w:rPr>
              <w:t>локальных нормативных актов и распорядительных документов</w:t>
            </w:r>
            <w:r w:rsidR="002A79F5" w:rsidRPr="00D86E4C">
              <w:rPr>
                <w:rFonts w:cs="Times New Roman"/>
              </w:rPr>
              <w:t xml:space="preserve"> по организации и осуществлению охраны объект</w:t>
            </w:r>
            <w:r w:rsidR="008D0ECF" w:rsidRPr="00D86E4C">
              <w:rPr>
                <w:rFonts w:cs="Times New Roman"/>
              </w:rPr>
              <w:t>ов</w:t>
            </w:r>
            <w:r w:rsidR="002A79F5" w:rsidRPr="00D86E4C">
              <w:rPr>
                <w:rFonts w:cs="Times New Roman"/>
              </w:rPr>
              <w:t xml:space="preserve">, в том числе положения о подразделении </w:t>
            </w:r>
            <w:r w:rsidR="008D0ECF" w:rsidRPr="00D86E4C">
              <w:rPr>
                <w:rFonts w:cs="Times New Roman"/>
              </w:rPr>
              <w:t xml:space="preserve">ведомственной </w:t>
            </w:r>
            <w:r w:rsidR="002A79F5" w:rsidRPr="00D86E4C">
              <w:rPr>
                <w:rFonts w:cs="Times New Roman"/>
              </w:rPr>
              <w:t>охраны, инструкции о пропускном режиме, табел</w:t>
            </w:r>
            <w:r w:rsidR="00C77E38" w:rsidRPr="00D86E4C">
              <w:rPr>
                <w:rFonts w:cs="Times New Roman"/>
              </w:rPr>
              <w:t>я</w:t>
            </w:r>
            <w:r w:rsidR="002A79F5" w:rsidRPr="00D86E4C">
              <w:rPr>
                <w:rFonts w:cs="Times New Roman"/>
              </w:rPr>
              <w:t xml:space="preserve"> постам, план</w:t>
            </w:r>
            <w:r w:rsidR="00C77E38" w:rsidRPr="00D86E4C">
              <w:rPr>
                <w:rFonts w:cs="Times New Roman"/>
              </w:rPr>
              <w:t>а</w:t>
            </w:r>
            <w:r w:rsidR="002A79F5" w:rsidRPr="00D86E4C">
              <w:rPr>
                <w:rFonts w:cs="Times New Roman"/>
              </w:rPr>
              <w:t xml:space="preserve"> взаимодействия с организациями, в том числе с правоохранительными органами</w:t>
            </w:r>
            <w:r w:rsidR="0046083E" w:rsidRPr="00D86E4C">
              <w:rPr>
                <w:rFonts w:cs="Times New Roman"/>
              </w:rPr>
              <w:t>,</w:t>
            </w:r>
            <w:r w:rsidR="002A79F5" w:rsidRPr="00D86E4C">
              <w:rPr>
                <w:rFonts w:cs="Times New Roman"/>
              </w:rPr>
              <w:t xml:space="preserve"> по вопросам обеспечения безопасности, антитеррористической защищенности объектов охраны</w:t>
            </w:r>
          </w:p>
        </w:tc>
      </w:tr>
      <w:tr w:rsidR="00D86E4C" w:rsidRPr="00D86E4C" w14:paraId="4C6C8D1C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03357FFE" w14:textId="77777777" w:rsidR="00CD4ADD" w:rsidRPr="00D86E4C" w:rsidRDefault="00CD4ADD" w:rsidP="008917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67BF4D6" w14:textId="5CE01082" w:rsidR="00CD4ADD" w:rsidRPr="00D86E4C" w:rsidRDefault="00CD4ADD" w:rsidP="0089174B">
            <w:pPr>
              <w:widowControl w:val="0"/>
              <w:jc w:val="both"/>
              <w:rPr>
                <w:rFonts w:cs="Times New Roman"/>
              </w:rPr>
            </w:pPr>
            <w:r w:rsidRPr="00D86E4C">
              <w:rPr>
                <w:rFonts w:cs="Times New Roman"/>
              </w:rPr>
              <w:t xml:space="preserve">Проведение мероприятий по обеспечению сохранности сведений, составляющих </w:t>
            </w:r>
            <w:r w:rsidRPr="00291541">
              <w:rPr>
                <w:rFonts w:cs="Times New Roman"/>
              </w:rPr>
              <w:t>государственную и иную</w:t>
            </w:r>
            <w:r w:rsidRPr="00D86E4C">
              <w:rPr>
                <w:rFonts w:cs="Times New Roman"/>
              </w:rPr>
              <w:t xml:space="preserve"> охраняемую законом тайну</w:t>
            </w:r>
            <w:r w:rsidR="0046083E" w:rsidRPr="00D86E4C">
              <w:rPr>
                <w:rFonts w:cs="Times New Roman"/>
              </w:rPr>
              <w:t>,</w:t>
            </w:r>
            <w:r w:rsidRPr="00D86E4C">
              <w:rPr>
                <w:rFonts w:cs="Times New Roman"/>
              </w:rPr>
              <w:t xml:space="preserve"> совместно с подразделениями, обеспечивающими соблюдение требований информационной безопасности на объектах нефтегазовой отрасли</w:t>
            </w:r>
          </w:p>
        </w:tc>
      </w:tr>
      <w:tr w:rsidR="00D86E4C" w:rsidRPr="00D86E4C" w14:paraId="6ED1100F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27801B53" w14:textId="77777777" w:rsidR="0089174B" w:rsidRPr="00D86E4C" w:rsidRDefault="0089174B" w:rsidP="008917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8A50C2D" w14:textId="09A1B4EE" w:rsidR="0089174B" w:rsidRPr="00D86E4C" w:rsidRDefault="0089174B" w:rsidP="0046083E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 xml:space="preserve">Планирование и организация рационального использования материально-технических ресурсов подразделений </w:t>
            </w:r>
            <w:r w:rsidR="008D0ECF" w:rsidRPr="00D86E4C">
              <w:rPr>
                <w:rFonts w:cs="Times New Roman"/>
                <w:szCs w:val="24"/>
              </w:rPr>
              <w:t xml:space="preserve">ведомственной </w:t>
            </w:r>
            <w:r w:rsidRPr="00D86E4C">
              <w:rPr>
                <w:rFonts w:cs="Times New Roman"/>
                <w:szCs w:val="24"/>
              </w:rPr>
              <w:t>охраны, обеспечени</w:t>
            </w:r>
            <w:r w:rsidR="0046083E" w:rsidRPr="00D86E4C">
              <w:rPr>
                <w:rFonts w:cs="Times New Roman"/>
                <w:szCs w:val="24"/>
              </w:rPr>
              <w:t>я</w:t>
            </w:r>
            <w:r w:rsidRPr="00D86E4C">
              <w:rPr>
                <w:rFonts w:cs="Times New Roman"/>
                <w:szCs w:val="24"/>
              </w:rPr>
              <w:t xml:space="preserve"> их вещевым имуществом, специальными средствами и инвентарем в соответствии с установленными нормами</w:t>
            </w:r>
          </w:p>
        </w:tc>
      </w:tr>
      <w:tr w:rsidR="00D86E4C" w:rsidRPr="00D86E4C" w14:paraId="3A087061" w14:textId="77777777" w:rsidTr="00D86E4C">
        <w:trPr>
          <w:trHeight w:val="20"/>
          <w:jc w:val="center"/>
        </w:trPr>
        <w:tc>
          <w:tcPr>
            <w:tcW w:w="1072" w:type="pct"/>
            <w:vMerge w:val="restart"/>
          </w:tcPr>
          <w:p w14:paraId="224C930C" w14:textId="77777777" w:rsidR="00B10857" w:rsidRPr="00D86E4C" w:rsidRDefault="00B10857" w:rsidP="00B10857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6EB1E76F" w14:textId="67A18366" w:rsidR="00B10857" w:rsidRPr="00D86E4C" w:rsidRDefault="005516F8" w:rsidP="0046083E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 xml:space="preserve">Ранжировать задачи по </w:t>
            </w:r>
            <w:r w:rsidR="00D87E47" w:rsidRPr="00D86E4C">
              <w:rPr>
                <w:rFonts w:cs="Times New Roman"/>
                <w:szCs w:val="24"/>
              </w:rPr>
              <w:t xml:space="preserve">охране </w:t>
            </w:r>
            <w:r w:rsidRPr="00D86E4C">
              <w:rPr>
                <w:rFonts w:cs="Times New Roman"/>
                <w:szCs w:val="24"/>
              </w:rPr>
              <w:t xml:space="preserve">объектов </w:t>
            </w:r>
            <w:r w:rsidR="00D87E47" w:rsidRPr="00D86E4C">
              <w:rPr>
                <w:rFonts w:cs="Times New Roman"/>
                <w:szCs w:val="24"/>
              </w:rPr>
              <w:t xml:space="preserve">в целях предотвращения </w:t>
            </w:r>
            <w:r w:rsidRPr="00D86E4C">
              <w:rPr>
                <w:rFonts w:cs="Times New Roman"/>
                <w:szCs w:val="24"/>
              </w:rPr>
              <w:t>противоправных посягательств и обеспечени</w:t>
            </w:r>
            <w:r w:rsidR="0046083E" w:rsidRPr="00D86E4C">
              <w:rPr>
                <w:rFonts w:cs="Times New Roman"/>
                <w:szCs w:val="24"/>
              </w:rPr>
              <w:t>я</w:t>
            </w:r>
            <w:r w:rsidRPr="00D86E4C">
              <w:rPr>
                <w:rFonts w:cs="Times New Roman"/>
                <w:szCs w:val="24"/>
              </w:rPr>
              <w:t xml:space="preserve"> на охраняемых объектах </w:t>
            </w:r>
            <w:r w:rsidR="00267122" w:rsidRPr="00D86E4C">
              <w:rPr>
                <w:rFonts w:cs="Times New Roman"/>
              </w:rPr>
              <w:t>нефтегазовой отрасли</w:t>
            </w:r>
            <w:r w:rsidR="00267122" w:rsidRPr="00D86E4C">
              <w:rPr>
                <w:rFonts w:cs="Times New Roman"/>
                <w:szCs w:val="24"/>
              </w:rPr>
              <w:t xml:space="preserve"> </w:t>
            </w:r>
            <w:r w:rsidRPr="00D86E4C">
              <w:rPr>
                <w:rFonts w:cs="Times New Roman"/>
                <w:szCs w:val="24"/>
              </w:rPr>
              <w:t xml:space="preserve">пропускного и </w:t>
            </w:r>
            <w:proofErr w:type="spellStart"/>
            <w:r w:rsidRPr="00D86E4C">
              <w:rPr>
                <w:rFonts w:cs="Times New Roman"/>
                <w:szCs w:val="24"/>
              </w:rPr>
              <w:t>внутриобъектового</w:t>
            </w:r>
            <w:proofErr w:type="spellEnd"/>
            <w:r w:rsidRPr="00D86E4C">
              <w:rPr>
                <w:rFonts w:cs="Times New Roman"/>
                <w:szCs w:val="24"/>
              </w:rPr>
              <w:t xml:space="preserve"> режимов с точки зрения приоритетности их выполнения</w:t>
            </w:r>
          </w:p>
        </w:tc>
      </w:tr>
      <w:tr w:rsidR="00D86E4C" w:rsidRPr="00D86E4C" w14:paraId="7AC56C4A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70CC182B" w14:textId="77777777" w:rsidR="005516F8" w:rsidRPr="00D86E4C" w:rsidRDefault="005516F8" w:rsidP="005516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0C82F24" w14:textId="77F38B84" w:rsidR="005516F8" w:rsidRPr="00D86E4C" w:rsidRDefault="005516F8" w:rsidP="005516F8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>Составлять планы (графики) несения службы и специальной подготовки личного состава ведомственной охраны с учетом приоритетности задач и имеющихся ресурсов</w:t>
            </w:r>
          </w:p>
        </w:tc>
      </w:tr>
      <w:tr w:rsidR="00D86E4C" w:rsidRPr="00D86E4C" w14:paraId="75AC744E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02D84886" w14:textId="77777777" w:rsidR="005516F8" w:rsidRPr="00D86E4C" w:rsidRDefault="005516F8" w:rsidP="005516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E62F70D" w14:textId="553C2DE7" w:rsidR="005516F8" w:rsidRPr="00D86E4C" w:rsidRDefault="005516F8" w:rsidP="005516F8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>Обеспечивать эффективную организацию труда в подразделениях ведомственной охраны и рациональное использование рабочего времени</w:t>
            </w:r>
          </w:p>
        </w:tc>
      </w:tr>
      <w:tr w:rsidR="00D86E4C" w:rsidRPr="00D86E4C" w14:paraId="56F8D9CF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73F6C939" w14:textId="77777777" w:rsidR="00B10857" w:rsidRPr="00D86E4C" w:rsidRDefault="00B10857" w:rsidP="00B108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D927755" w14:textId="616AA03B" w:rsidR="00B10857" w:rsidRPr="00D86E4C" w:rsidRDefault="005516F8" w:rsidP="0046083E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 xml:space="preserve">Контролировать соблюдение в подразделениях ведомственной охраны нормативных правовых актов Российской Федерации, локальных нормативных актов и распорядительных документов </w:t>
            </w:r>
            <w:r w:rsidR="00D2723F" w:rsidRPr="00D86E4C">
              <w:rPr>
                <w:rFonts w:cs="Times New Roman"/>
                <w:szCs w:val="24"/>
              </w:rPr>
              <w:t>по охране труда и пожарной безопасности</w:t>
            </w:r>
          </w:p>
        </w:tc>
      </w:tr>
      <w:tr w:rsidR="00D86E4C" w:rsidRPr="00D86E4C" w14:paraId="4BBAEA18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23C8C38D" w14:textId="77777777" w:rsidR="00B10857" w:rsidRPr="00D86E4C" w:rsidRDefault="00B10857" w:rsidP="00B108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802BA88" w14:textId="28621733" w:rsidR="00B10857" w:rsidRPr="00D86E4C" w:rsidRDefault="00D2723F" w:rsidP="00D2723F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Организовывать обучение по профессиональной и специальной подготовке работников ведомственной охраны</w:t>
            </w:r>
          </w:p>
        </w:tc>
      </w:tr>
      <w:tr w:rsidR="00D86E4C" w:rsidRPr="00D86E4C" w14:paraId="55DE13E5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5CB369C4" w14:textId="77777777" w:rsidR="00B10857" w:rsidRPr="00D86E4C" w:rsidRDefault="00B10857" w:rsidP="00B108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9ED763E" w14:textId="5B6F8AEE" w:rsidR="00B10857" w:rsidRPr="00D86E4C" w:rsidRDefault="00D2723F" w:rsidP="00B10857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Определять потребность в персонале необходимой квалификации</w:t>
            </w:r>
          </w:p>
        </w:tc>
      </w:tr>
      <w:tr w:rsidR="00D86E4C" w:rsidRPr="00D86E4C" w14:paraId="47C43EDD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43AE1D32" w14:textId="77777777" w:rsidR="00B10857" w:rsidRPr="00D86E4C" w:rsidRDefault="00B10857" w:rsidP="00B108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9A2DB50" w14:textId="67FF75AC" w:rsidR="00B10857" w:rsidRPr="00D86E4C" w:rsidRDefault="00D2723F" w:rsidP="00C77E38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 xml:space="preserve">Контролировать разработку </w:t>
            </w:r>
            <w:r w:rsidR="00AB7F9C" w:rsidRPr="003515D2">
              <w:rPr>
                <w:rFonts w:cs="Times New Roman"/>
              </w:rPr>
              <w:t>локальных нормативных актов и распорядительных документов</w:t>
            </w:r>
            <w:r w:rsidR="002A79F5" w:rsidRPr="003515D2">
              <w:rPr>
                <w:rFonts w:cs="Times New Roman"/>
              </w:rPr>
              <w:t xml:space="preserve"> п</w:t>
            </w:r>
            <w:r w:rsidR="002A79F5" w:rsidRPr="00D86E4C">
              <w:rPr>
                <w:rFonts w:cs="Times New Roman"/>
              </w:rPr>
              <w:t xml:space="preserve">о организации и осуществлению охраны объекта, в том числе положения о подразделении </w:t>
            </w:r>
            <w:r w:rsidR="00267122" w:rsidRPr="00D86E4C">
              <w:rPr>
                <w:rFonts w:cs="Times New Roman"/>
              </w:rPr>
              <w:t xml:space="preserve">ведомственной </w:t>
            </w:r>
            <w:r w:rsidR="002A79F5" w:rsidRPr="00D86E4C">
              <w:rPr>
                <w:rFonts w:cs="Times New Roman"/>
              </w:rPr>
              <w:t>охраны, инструкции о пропускном режиме, табел</w:t>
            </w:r>
            <w:r w:rsidR="00C77E38" w:rsidRPr="00D86E4C">
              <w:rPr>
                <w:rFonts w:cs="Times New Roman"/>
              </w:rPr>
              <w:t>я</w:t>
            </w:r>
            <w:r w:rsidR="002A79F5" w:rsidRPr="00D86E4C">
              <w:rPr>
                <w:rFonts w:cs="Times New Roman"/>
              </w:rPr>
              <w:t xml:space="preserve"> постам, план</w:t>
            </w:r>
            <w:r w:rsidR="00C77E38" w:rsidRPr="00D86E4C">
              <w:rPr>
                <w:rFonts w:cs="Times New Roman"/>
              </w:rPr>
              <w:t>а</w:t>
            </w:r>
            <w:r w:rsidR="002A79F5" w:rsidRPr="00D86E4C">
              <w:rPr>
                <w:rFonts w:cs="Times New Roman"/>
              </w:rPr>
              <w:t xml:space="preserve"> взаимодействия с организациями, в том числе с правоохранительными органами</w:t>
            </w:r>
            <w:r w:rsidR="0046083E" w:rsidRPr="00D86E4C">
              <w:rPr>
                <w:rFonts w:cs="Times New Roman"/>
              </w:rPr>
              <w:t>,</w:t>
            </w:r>
            <w:r w:rsidR="002A79F5" w:rsidRPr="00D86E4C">
              <w:rPr>
                <w:rFonts w:cs="Times New Roman"/>
              </w:rPr>
              <w:t xml:space="preserve"> по вопросам обеспечения безопасности, антитеррористической защищенности объектов охраны</w:t>
            </w:r>
          </w:p>
        </w:tc>
      </w:tr>
      <w:tr w:rsidR="00D86E4C" w:rsidRPr="00D86E4C" w14:paraId="47B57778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4EAC83F8" w14:textId="77777777" w:rsidR="00B10857" w:rsidRPr="00D86E4C" w:rsidRDefault="00B10857" w:rsidP="00B108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B4F9936" w14:textId="7374EB62" w:rsidR="00B10857" w:rsidRPr="00D86E4C" w:rsidRDefault="00EC0B47" w:rsidP="00EC0B47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Контролировать рациональное использование материально-технических ресурсов подразделений охраны</w:t>
            </w:r>
          </w:p>
        </w:tc>
      </w:tr>
      <w:tr w:rsidR="00D86E4C" w:rsidRPr="00D86E4C" w14:paraId="7269E5F3" w14:textId="77777777" w:rsidTr="00D86E4C">
        <w:trPr>
          <w:trHeight w:val="20"/>
          <w:jc w:val="center"/>
        </w:trPr>
        <w:tc>
          <w:tcPr>
            <w:tcW w:w="1072" w:type="pct"/>
            <w:vMerge w:val="restart"/>
          </w:tcPr>
          <w:p w14:paraId="6D12F698" w14:textId="77777777" w:rsidR="00F633A5" w:rsidRPr="00D86E4C" w:rsidRDefault="00F633A5" w:rsidP="00F633A5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0B8B19D0" w14:textId="58EF2D29" w:rsidR="00F633A5" w:rsidRPr="00D86E4C" w:rsidRDefault="00F633A5" w:rsidP="00F633A5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>Требования нормативных правовых актов Российской Федерации, локальных нормативных актов и распорядительных документов, регулирующих деятельность ведомственной охраны</w:t>
            </w:r>
          </w:p>
        </w:tc>
      </w:tr>
      <w:tr w:rsidR="00D86E4C" w:rsidRPr="00D86E4C" w14:paraId="091FA96C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63A78D9E" w14:textId="77777777" w:rsidR="0025416D" w:rsidRPr="00D86E4C" w:rsidRDefault="0025416D" w:rsidP="0025416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DF0C76F" w14:textId="401C0A23" w:rsidR="0025416D" w:rsidRPr="00D86E4C" w:rsidRDefault="0040279B" w:rsidP="0025416D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Назначение, технические возможности и правила эксплуатации используемых инженерно-технических средств охраны и первичных средств пожаротушения</w:t>
            </w:r>
          </w:p>
        </w:tc>
      </w:tr>
      <w:tr w:rsidR="00D86E4C" w:rsidRPr="00D86E4C" w14:paraId="59AA8EEC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1EB33B46" w14:textId="77777777" w:rsidR="00400804" w:rsidRPr="00D86E4C" w:rsidRDefault="00400804" w:rsidP="0040080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CF5B841" w14:textId="41ED7B62" w:rsidR="00400804" w:rsidRPr="00D86E4C" w:rsidRDefault="00AB71EC" w:rsidP="00B40A69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>План</w:t>
            </w:r>
            <w:r w:rsidR="0046083E" w:rsidRPr="00D86E4C">
              <w:rPr>
                <w:rFonts w:cs="Times New Roman"/>
              </w:rPr>
              <w:t>ы</w:t>
            </w:r>
            <w:r w:rsidRPr="00D86E4C">
              <w:rPr>
                <w:rFonts w:cs="Times New Roman"/>
              </w:rPr>
              <w:t>-схемы</w:t>
            </w:r>
            <w:r w:rsidR="00400804" w:rsidRPr="00D86E4C">
              <w:rPr>
                <w:rFonts w:cs="Times New Roman"/>
              </w:rPr>
              <w:t xml:space="preserve"> охраняемых объектов с указанием расположения постов на объекте, маршруты </w:t>
            </w:r>
            <w:r w:rsidR="00507B4E" w:rsidRPr="00D86E4C">
              <w:rPr>
                <w:rFonts w:cs="Times New Roman"/>
                <w:szCs w:val="24"/>
              </w:rPr>
              <w:t>патрулирования охраняем</w:t>
            </w:r>
            <w:r w:rsidR="00267122" w:rsidRPr="00D86E4C">
              <w:rPr>
                <w:rFonts w:cs="Times New Roman"/>
                <w:szCs w:val="24"/>
              </w:rPr>
              <w:t>ых</w:t>
            </w:r>
            <w:r w:rsidR="00507B4E" w:rsidRPr="00D86E4C">
              <w:rPr>
                <w:rFonts w:cs="Times New Roman"/>
                <w:szCs w:val="24"/>
              </w:rPr>
              <w:t xml:space="preserve"> объект</w:t>
            </w:r>
            <w:r w:rsidR="00267122" w:rsidRPr="00D86E4C">
              <w:rPr>
                <w:rFonts w:cs="Times New Roman"/>
                <w:szCs w:val="24"/>
              </w:rPr>
              <w:t>ов</w:t>
            </w:r>
            <w:r w:rsidR="00507B4E" w:rsidRPr="00D86E4C">
              <w:rPr>
                <w:rFonts w:cs="Times New Roman"/>
                <w:szCs w:val="24"/>
              </w:rPr>
              <w:t>,</w:t>
            </w:r>
            <w:r w:rsidR="00400804" w:rsidRPr="00D86E4C">
              <w:rPr>
                <w:rFonts w:cs="Times New Roman"/>
              </w:rPr>
              <w:t xml:space="preserve"> уязвимые места и технологические объекты на охраняемых участках</w:t>
            </w:r>
          </w:p>
        </w:tc>
      </w:tr>
      <w:tr w:rsidR="00D86E4C" w:rsidRPr="00D86E4C" w14:paraId="73639E1A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7F39D07E" w14:textId="77777777" w:rsidR="00400804" w:rsidRPr="00D86E4C" w:rsidRDefault="00400804" w:rsidP="0040080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8006D07" w14:textId="51AD4E8C" w:rsidR="00400804" w:rsidRPr="00D86E4C" w:rsidRDefault="00400804" w:rsidP="00400804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>Требования табеля постам, инструкции по организации охраны объектов</w:t>
            </w:r>
            <w:r w:rsidR="00267122" w:rsidRPr="00D86E4C">
              <w:rPr>
                <w:rFonts w:cs="Times New Roman"/>
              </w:rPr>
              <w:t xml:space="preserve"> нефтегазовой отрасли</w:t>
            </w:r>
            <w:r w:rsidRPr="00D86E4C">
              <w:rPr>
                <w:rFonts w:cs="Times New Roman"/>
              </w:rPr>
              <w:t>, порядок действий в чрезвычайных ситуациях</w:t>
            </w:r>
          </w:p>
        </w:tc>
      </w:tr>
      <w:tr w:rsidR="00D86E4C" w:rsidRPr="00D86E4C" w14:paraId="30A1BBA6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4FB52F40" w14:textId="77777777" w:rsidR="00B10857" w:rsidRPr="00D86E4C" w:rsidRDefault="00B10857" w:rsidP="00B108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4E281FD" w14:textId="61F1E131" w:rsidR="00B10857" w:rsidRPr="00D86E4C" w:rsidRDefault="00400804" w:rsidP="00B10857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Трудовое законодательство Российской Федерации</w:t>
            </w:r>
          </w:p>
        </w:tc>
      </w:tr>
      <w:tr w:rsidR="00D86E4C" w:rsidRPr="00D86E4C" w14:paraId="09BCABEE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47A8A925" w14:textId="77777777" w:rsidR="00B10857" w:rsidRPr="00D86E4C" w:rsidRDefault="00B10857" w:rsidP="00B108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C6DC21D" w14:textId="65A24544" w:rsidR="00B10857" w:rsidRPr="00D86E4C" w:rsidRDefault="00216680" w:rsidP="0046083E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 xml:space="preserve">Требования локальных нормативных актов и распорядительных документов </w:t>
            </w:r>
            <w:r w:rsidR="0046083E" w:rsidRPr="00D86E4C">
              <w:rPr>
                <w:rFonts w:cs="Times New Roman"/>
                <w:szCs w:val="24"/>
              </w:rPr>
              <w:t>к</w:t>
            </w:r>
            <w:r w:rsidRPr="00D86E4C">
              <w:rPr>
                <w:rFonts w:cs="Times New Roman"/>
                <w:szCs w:val="24"/>
              </w:rPr>
              <w:t xml:space="preserve"> разработке </w:t>
            </w:r>
            <w:r w:rsidR="00544667" w:rsidRPr="00D86E4C">
              <w:rPr>
                <w:rFonts w:cs="Times New Roman"/>
                <w:szCs w:val="24"/>
              </w:rPr>
              <w:t>нормативных документов по организации и осуществлению охраны объекта</w:t>
            </w:r>
          </w:p>
        </w:tc>
      </w:tr>
      <w:tr w:rsidR="00D86E4C" w:rsidRPr="00D86E4C" w14:paraId="6CDDB842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261C7153" w14:textId="77777777" w:rsidR="00B10857" w:rsidRPr="00D86E4C" w:rsidRDefault="00B10857" w:rsidP="00B108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C3448E8" w14:textId="74AE3A23" w:rsidR="00B10857" w:rsidRPr="00D86E4C" w:rsidRDefault="00216680" w:rsidP="0046083E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 xml:space="preserve">Требования нормативных правовых актов Российской Федерации, локальных нормативных актов и распорядительных документов </w:t>
            </w:r>
            <w:r w:rsidR="0046083E" w:rsidRPr="00D86E4C">
              <w:rPr>
                <w:rFonts w:cs="Times New Roman"/>
                <w:szCs w:val="24"/>
              </w:rPr>
              <w:t>к</w:t>
            </w:r>
            <w:r w:rsidRPr="00D86E4C">
              <w:rPr>
                <w:rFonts w:cs="Times New Roman"/>
                <w:szCs w:val="24"/>
              </w:rPr>
              <w:t xml:space="preserve"> организации обучения персонала</w:t>
            </w:r>
          </w:p>
        </w:tc>
      </w:tr>
      <w:tr w:rsidR="00D86E4C" w:rsidRPr="00D86E4C" w14:paraId="7C2CA262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16528E37" w14:textId="77777777" w:rsidR="00B10857" w:rsidRPr="00D86E4C" w:rsidRDefault="00B10857" w:rsidP="00B108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8269B9C" w14:textId="357EDC2A" w:rsidR="00B10857" w:rsidRPr="00D86E4C" w:rsidRDefault="00216680" w:rsidP="00B10857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Основы работы по подбору персонала</w:t>
            </w:r>
          </w:p>
        </w:tc>
      </w:tr>
      <w:tr w:rsidR="00D86E4C" w:rsidRPr="00D86E4C" w14:paraId="3EB4903D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575E8D66" w14:textId="77777777" w:rsidR="00B10857" w:rsidRPr="00D86E4C" w:rsidRDefault="00B10857" w:rsidP="00B108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1636F60" w14:textId="492BB05D" w:rsidR="00B10857" w:rsidRPr="00D86E4C" w:rsidRDefault="00216680" w:rsidP="00B10857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Основы менеджмента, организации труда и управления персоналом</w:t>
            </w:r>
          </w:p>
        </w:tc>
      </w:tr>
      <w:tr w:rsidR="00D86E4C" w:rsidRPr="00D86E4C" w14:paraId="3EE63398" w14:textId="77777777" w:rsidTr="00D86E4C">
        <w:trPr>
          <w:trHeight w:val="20"/>
          <w:jc w:val="center"/>
        </w:trPr>
        <w:tc>
          <w:tcPr>
            <w:tcW w:w="1072" w:type="pct"/>
            <w:vMerge/>
          </w:tcPr>
          <w:p w14:paraId="300E5040" w14:textId="77777777" w:rsidR="00B10857" w:rsidRPr="00D86E4C" w:rsidRDefault="00B10857" w:rsidP="00B108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02963CB" w14:textId="1AC49801" w:rsidR="00B10857" w:rsidRPr="00D86E4C" w:rsidRDefault="00216680" w:rsidP="00B10857">
            <w:pPr>
              <w:widowControl w:val="0"/>
              <w:jc w:val="both"/>
              <w:rPr>
                <w:rFonts w:cs="Times New Roman"/>
                <w:szCs w:val="24"/>
                <w:highlight w:val="yellow"/>
              </w:rPr>
            </w:pPr>
            <w:r w:rsidRPr="00D86E4C">
              <w:rPr>
                <w:rFonts w:cs="Times New Roman"/>
                <w:szCs w:val="24"/>
              </w:rPr>
              <w:t>Требования охраны труда и пожарной безопасности на охраняемом объекте</w:t>
            </w:r>
          </w:p>
        </w:tc>
      </w:tr>
      <w:tr w:rsidR="00D86E4C" w:rsidRPr="00D86E4C" w14:paraId="593ECC54" w14:textId="77777777" w:rsidTr="00D86E4C">
        <w:trPr>
          <w:trHeight w:val="20"/>
          <w:jc w:val="center"/>
        </w:trPr>
        <w:tc>
          <w:tcPr>
            <w:tcW w:w="1072" w:type="pct"/>
          </w:tcPr>
          <w:p w14:paraId="340CFA9E" w14:textId="77777777" w:rsidR="008F5E9B" w:rsidRPr="00D86E4C" w:rsidRDefault="008F5E9B" w:rsidP="00936A7D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928" w:type="pct"/>
          </w:tcPr>
          <w:p w14:paraId="70F745D4" w14:textId="77777777" w:rsidR="008F5E9B" w:rsidRPr="00D86E4C" w:rsidRDefault="008F5E9B" w:rsidP="00936A7D">
            <w:pPr>
              <w:widowControl w:val="0"/>
              <w:suppressAutoHyphens/>
              <w:jc w:val="both"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-</w:t>
            </w:r>
          </w:p>
        </w:tc>
      </w:tr>
    </w:tbl>
    <w:p w14:paraId="5F98377B" w14:textId="77777777" w:rsidR="003D0CAB" w:rsidRPr="00D86E4C" w:rsidRDefault="003D0CAB" w:rsidP="005B3F14">
      <w:pPr>
        <w:rPr>
          <w:rFonts w:cs="Times New Roman"/>
        </w:rPr>
      </w:pPr>
    </w:p>
    <w:p w14:paraId="56C38D15" w14:textId="1F855A73" w:rsidR="00DB5F5C" w:rsidRPr="00D86E4C" w:rsidRDefault="00DB5F5C" w:rsidP="005B3F14">
      <w:pPr>
        <w:pStyle w:val="1"/>
      </w:pPr>
      <w:bookmarkStart w:id="10" w:name="_Toc126883581"/>
      <w:r w:rsidRPr="00D86E4C">
        <w:t>IV. Сведения об организациях – разработчиках</w:t>
      </w:r>
      <w:r w:rsidR="000A0A09" w:rsidRPr="00D86E4C">
        <w:t xml:space="preserve"> </w:t>
      </w:r>
      <w:r w:rsidRPr="00D86E4C">
        <w:t>профессионального стандарта</w:t>
      </w:r>
      <w:bookmarkEnd w:id="10"/>
    </w:p>
    <w:p w14:paraId="27084056" w14:textId="77777777" w:rsidR="00DB5F5C" w:rsidRPr="00D86E4C" w:rsidRDefault="00DB5F5C" w:rsidP="00936A7D">
      <w:pPr>
        <w:suppressAutoHyphens/>
        <w:rPr>
          <w:rFonts w:cs="Times New Roman"/>
          <w:szCs w:val="24"/>
        </w:rPr>
      </w:pPr>
    </w:p>
    <w:p w14:paraId="0298F7B1" w14:textId="77777777" w:rsidR="00DB5F5C" w:rsidRPr="00D86E4C" w:rsidRDefault="00DB5F5C" w:rsidP="00936A7D">
      <w:pPr>
        <w:rPr>
          <w:rFonts w:cs="Times New Roman"/>
          <w:b/>
        </w:rPr>
      </w:pPr>
      <w:r w:rsidRPr="00D86E4C">
        <w:rPr>
          <w:rFonts w:cs="Times New Roman"/>
          <w:b/>
        </w:rPr>
        <w:t>4.1. Ответственная организация-разработчик</w:t>
      </w:r>
    </w:p>
    <w:p w14:paraId="4162E99D" w14:textId="77777777" w:rsidR="00DB5F5C" w:rsidRPr="00D86E4C" w:rsidRDefault="00DB5F5C" w:rsidP="00936A7D">
      <w:pPr>
        <w:suppressAutoHyphens/>
        <w:rPr>
          <w:rFonts w:cs="Times New Roman"/>
          <w:szCs w:val="24"/>
        </w:rPr>
      </w:pPr>
    </w:p>
    <w:tbl>
      <w:tblPr>
        <w:tblW w:w="5004" w:type="pct"/>
        <w:tblInd w:w="-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29"/>
      </w:tblGrid>
      <w:tr w:rsidR="00D86E4C" w:rsidRPr="00D86E4C" w14:paraId="0FBB1D6B" w14:textId="77777777" w:rsidTr="0046083E">
        <w:trPr>
          <w:trHeight w:val="283"/>
        </w:trPr>
        <w:tc>
          <w:tcPr>
            <w:tcW w:w="5000" w:type="pct"/>
          </w:tcPr>
          <w:p w14:paraId="0AA8FB3E" w14:textId="707E0F2E" w:rsidR="00C3212A" w:rsidRPr="00D86E4C" w:rsidRDefault="00C3212A" w:rsidP="00590E2C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  <w:szCs w:val="24"/>
              </w:rPr>
              <w:t>ПАО «Газпром», город Санкт-Петербург</w:t>
            </w:r>
          </w:p>
        </w:tc>
      </w:tr>
      <w:tr w:rsidR="00D86E4C" w:rsidRPr="00D86E4C" w14:paraId="0DAA2A5C" w14:textId="77777777" w:rsidTr="00D86E4C">
        <w:tblPrEx>
          <w:tblBorders>
            <w:left w:val="single" w:sz="2" w:space="0" w:color="808080"/>
            <w:bottom w:val="single" w:sz="4" w:space="0" w:color="808080" w:themeColor="background1" w:themeShade="80"/>
            <w:insideH w:val="single" w:sz="4" w:space="0" w:color="808080" w:themeColor="background1" w:themeShade="80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72"/>
        </w:trPr>
        <w:tc>
          <w:tcPr>
            <w:tcW w:w="5000" w:type="pct"/>
            <w:shd w:val="clear" w:color="auto" w:fill="auto"/>
            <w:vAlign w:val="center"/>
          </w:tcPr>
          <w:p w14:paraId="3904F14F" w14:textId="07DFC899" w:rsidR="0046083E" w:rsidRPr="00D86E4C" w:rsidRDefault="0046083E" w:rsidP="0046083E">
            <w:pPr>
              <w:rPr>
                <w:rFonts w:cs="Times New Roman"/>
              </w:rPr>
            </w:pPr>
            <w:r w:rsidRPr="00D86E4C">
              <w:rPr>
                <w:rFonts w:cs="Times New Roman"/>
              </w:rPr>
              <w:t xml:space="preserve">Начальник </w:t>
            </w:r>
            <w:r w:rsidR="00D86E4C" w:rsidRPr="00D86E4C">
              <w:rPr>
                <w:rFonts w:cs="Times New Roman"/>
              </w:rPr>
              <w:t>д</w:t>
            </w:r>
            <w:r w:rsidRPr="00D86E4C">
              <w:rPr>
                <w:rFonts w:cs="Times New Roman"/>
              </w:rPr>
              <w:t xml:space="preserve">епартамента </w:t>
            </w:r>
            <w:r w:rsidRPr="00D86E4C">
              <w:rPr>
                <w:rFonts w:cs="Times New Roman"/>
              </w:rPr>
              <w:tab/>
            </w:r>
            <w:r w:rsidRPr="00D86E4C">
              <w:rPr>
                <w:rFonts w:cs="Times New Roman"/>
              </w:rPr>
              <w:tab/>
            </w:r>
            <w:r w:rsidRPr="00D86E4C">
              <w:rPr>
                <w:rFonts w:cs="Times New Roman"/>
              </w:rPr>
              <w:tab/>
            </w:r>
            <w:r w:rsidRPr="00D86E4C">
              <w:rPr>
                <w:rFonts w:cs="Times New Roman"/>
              </w:rPr>
              <w:tab/>
            </w:r>
            <w:r w:rsidRPr="00D86E4C">
              <w:rPr>
                <w:rFonts w:cs="Times New Roman"/>
              </w:rPr>
              <w:tab/>
            </w:r>
            <w:r w:rsidRPr="00D86E4C">
              <w:rPr>
                <w:rFonts w:cs="Times New Roman"/>
              </w:rPr>
              <w:tab/>
              <w:t>Касьян Елена Борисовна</w:t>
            </w:r>
          </w:p>
        </w:tc>
      </w:tr>
    </w:tbl>
    <w:p w14:paraId="60DC1060" w14:textId="77777777" w:rsidR="00705A78" w:rsidRPr="00D86E4C" w:rsidRDefault="00705A78" w:rsidP="00590E2C">
      <w:pPr>
        <w:suppressAutoHyphens/>
        <w:rPr>
          <w:rFonts w:cs="Times New Roman"/>
          <w:szCs w:val="24"/>
        </w:rPr>
      </w:pPr>
    </w:p>
    <w:p w14:paraId="259A4178" w14:textId="0D3C642F" w:rsidR="00BA6632" w:rsidRPr="00D86E4C" w:rsidRDefault="00BA6632" w:rsidP="00936A7D">
      <w:pPr>
        <w:rPr>
          <w:rFonts w:cs="Times New Roman"/>
          <w:b/>
          <w:szCs w:val="24"/>
        </w:rPr>
      </w:pPr>
      <w:r w:rsidRPr="00D86E4C">
        <w:rPr>
          <w:rFonts w:cs="Times New Roman"/>
          <w:b/>
          <w:szCs w:val="24"/>
        </w:rPr>
        <w:t>4.2. Наименования организаций-разработчиков</w:t>
      </w:r>
    </w:p>
    <w:p w14:paraId="76DF9150" w14:textId="77777777" w:rsidR="00CD49FB" w:rsidRPr="00D86E4C" w:rsidRDefault="00CD49FB" w:rsidP="00936A7D">
      <w:pPr>
        <w:rPr>
          <w:rFonts w:cs="Times New Roman"/>
          <w:b/>
          <w:szCs w:val="24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 w:firstRow="1" w:lastRow="0" w:firstColumn="1" w:lastColumn="0" w:noHBand="0" w:noVBand="0"/>
      </w:tblPr>
      <w:tblGrid>
        <w:gridCol w:w="429"/>
        <w:gridCol w:w="9992"/>
      </w:tblGrid>
      <w:tr w:rsidR="00D86E4C" w:rsidRPr="00D86E4C" w14:paraId="15597B35" w14:textId="77777777" w:rsidTr="00F74215">
        <w:trPr>
          <w:trHeight w:val="283"/>
        </w:trPr>
        <w:tc>
          <w:tcPr>
            <w:tcW w:w="206" w:type="pct"/>
          </w:tcPr>
          <w:p w14:paraId="55AE517E" w14:textId="77777777" w:rsidR="00C64076" w:rsidRPr="00D86E4C" w:rsidRDefault="00C64076" w:rsidP="00F74215">
            <w:pPr>
              <w:pStyle w:val="af9"/>
              <w:numPr>
                <w:ilvl w:val="0"/>
                <w:numId w:val="28"/>
              </w:numPr>
              <w:jc w:val="center"/>
              <w:rPr>
                <w:rFonts w:cs="Times New Roman"/>
              </w:rPr>
            </w:pPr>
          </w:p>
        </w:tc>
        <w:tc>
          <w:tcPr>
            <w:tcW w:w="4794" w:type="pct"/>
          </w:tcPr>
          <w:p w14:paraId="1B793E58" w14:textId="77777777" w:rsidR="00C64076" w:rsidRPr="00D86E4C" w:rsidRDefault="00C64076" w:rsidP="00590E2C">
            <w:pPr>
              <w:rPr>
                <w:rFonts w:cs="Times New Roman"/>
              </w:rPr>
            </w:pPr>
            <w:r w:rsidRPr="00D86E4C">
              <w:rPr>
                <w:rFonts w:cs="Times New Roman"/>
              </w:rPr>
              <w:t xml:space="preserve">Компания «Сахалин </w:t>
            </w:r>
            <w:proofErr w:type="spellStart"/>
            <w:r w:rsidRPr="00D86E4C">
              <w:rPr>
                <w:rFonts w:cs="Times New Roman"/>
              </w:rPr>
              <w:t>Энерджи</w:t>
            </w:r>
            <w:proofErr w:type="spellEnd"/>
            <w:r w:rsidRPr="00D86E4C">
              <w:rPr>
                <w:rFonts w:cs="Times New Roman"/>
              </w:rPr>
              <w:t xml:space="preserve"> </w:t>
            </w:r>
            <w:proofErr w:type="spellStart"/>
            <w:r w:rsidRPr="00D86E4C">
              <w:rPr>
                <w:rFonts w:cs="Times New Roman"/>
              </w:rPr>
              <w:t>Инвестмент</w:t>
            </w:r>
            <w:proofErr w:type="spellEnd"/>
            <w:r w:rsidRPr="00D86E4C">
              <w:rPr>
                <w:rFonts w:cs="Times New Roman"/>
              </w:rPr>
              <w:t xml:space="preserve"> Компани Лтд.», город Южно-Сахалинск</w:t>
            </w:r>
          </w:p>
        </w:tc>
      </w:tr>
      <w:tr w:rsidR="00D86E4C" w:rsidRPr="00D86E4C" w14:paraId="69E99AE1" w14:textId="77777777" w:rsidTr="00F74215">
        <w:trPr>
          <w:trHeight w:val="283"/>
        </w:trPr>
        <w:tc>
          <w:tcPr>
            <w:tcW w:w="206" w:type="pct"/>
          </w:tcPr>
          <w:p w14:paraId="24D84D70" w14:textId="77777777" w:rsidR="00C64076" w:rsidRPr="00D86E4C" w:rsidRDefault="00C64076" w:rsidP="00F74215">
            <w:pPr>
              <w:pStyle w:val="af9"/>
              <w:numPr>
                <w:ilvl w:val="0"/>
                <w:numId w:val="28"/>
              </w:numPr>
              <w:jc w:val="center"/>
              <w:rPr>
                <w:rFonts w:cs="Times New Roman"/>
              </w:rPr>
            </w:pPr>
          </w:p>
        </w:tc>
        <w:tc>
          <w:tcPr>
            <w:tcW w:w="4794" w:type="pct"/>
          </w:tcPr>
          <w:p w14:paraId="191F8979" w14:textId="77777777" w:rsidR="00C64076" w:rsidRPr="00D86E4C" w:rsidRDefault="00C64076" w:rsidP="00590E2C">
            <w:pPr>
              <w:rPr>
                <w:rFonts w:cs="Times New Roman"/>
              </w:rPr>
            </w:pPr>
            <w:r w:rsidRPr="00D86E4C">
              <w:rPr>
                <w:rFonts w:cs="Times New Roman"/>
              </w:rPr>
              <w:t>ООО «Газпром добыча Оренбург», город Оренбург</w:t>
            </w:r>
          </w:p>
        </w:tc>
      </w:tr>
      <w:tr w:rsidR="00D86E4C" w:rsidRPr="00D86E4C" w14:paraId="79AAD8FB" w14:textId="77777777" w:rsidTr="00F74215">
        <w:trPr>
          <w:trHeight w:val="283"/>
        </w:trPr>
        <w:tc>
          <w:tcPr>
            <w:tcW w:w="206" w:type="pct"/>
          </w:tcPr>
          <w:p w14:paraId="41E7A538" w14:textId="77777777" w:rsidR="00C64076" w:rsidRPr="00D86E4C" w:rsidRDefault="00C64076" w:rsidP="00F74215">
            <w:pPr>
              <w:pStyle w:val="af9"/>
              <w:numPr>
                <w:ilvl w:val="0"/>
                <w:numId w:val="28"/>
              </w:num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794" w:type="pct"/>
          </w:tcPr>
          <w:p w14:paraId="6EBA3C5E" w14:textId="77777777" w:rsidR="00C64076" w:rsidRPr="00D86E4C" w:rsidRDefault="00C64076" w:rsidP="00590E2C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>ООО «Газпром добыча Ямбург», город Новый Уренгой, Ямало-Ненецкий автономный округ</w:t>
            </w:r>
          </w:p>
        </w:tc>
      </w:tr>
      <w:tr w:rsidR="00D86E4C" w:rsidRPr="00D86E4C" w14:paraId="3FD481AA" w14:textId="77777777" w:rsidTr="00F74215">
        <w:trPr>
          <w:trHeight w:val="283"/>
        </w:trPr>
        <w:tc>
          <w:tcPr>
            <w:tcW w:w="206" w:type="pct"/>
          </w:tcPr>
          <w:p w14:paraId="2A5318AF" w14:textId="77777777" w:rsidR="00C64076" w:rsidRPr="00D86E4C" w:rsidRDefault="00C64076" w:rsidP="00F74215">
            <w:pPr>
              <w:pStyle w:val="af9"/>
              <w:numPr>
                <w:ilvl w:val="0"/>
                <w:numId w:val="28"/>
              </w:num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794" w:type="pct"/>
          </w:tcPr>
          <w:p w14:paraId="50E6C305" w14:textId="77777777" w:rsidR="00C64076" w:rsidRPr="00D86E4C" w:rsidRDefault="00C64076" w:rsidP="00590E2C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 xml:space="preserve">ООО «Газпром </w:t>
            </w:r>
            <w:proofErr w:type="spellStart"/>
            <w:r w:rsidRPr="00D86E4C">
              <w:rPr>
                <w:rFonts w:cs="Times New Roman"/>
              </w:rPr>
              <w:t>межрегионгаз</w:t>
            </w:r>
            <w:proofErr w:type="spellEnd"/>
            <w:r w:rsidRPr="00D86E4C">
              <w:rPr>
                <w:rFonts w:cs="Times New Roman"/>
              </w:rPr>
              <w:t>», город Санкт-Петербург</w:t>
            </w:r>
          </w:p>
        </w:tc>
      </w:tr>
      <w:tr w:rsidR="00D86E4C" w:rsidRPr="00D86E4C" w14:paraId="3479CCE9" w14:textId="77777777" w:rsidTr="00F74215">
        <w:trPr>
          <w:trHeight w:val="283"/>
        </w:trPr>
        <w:tc>
          <w:tcPr>
            <w:tcW w:w="206" w:type="pct"/>
          </w:tcPr>
          <w:p w14:paraId="567F3158" w14:textId="77777777" w:rsidR="00C64076" w:rsidRPr="00D86E4C" w:rsidRDefault="00C64076" w:rsidP="00F74215">
            <w:pPr>
              <w:pStyle w:val="af9"/>
              <w:numPr>
                <w:ilvl w:val="0"/>
                <w:numId w:val="28"/>
              </w:num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794" w:type="pct"/>
          </w:tcPr>
          <w:p w14:paraId="6894EDF5" w14:textId="77777777" w:rsidR="00C64076" w:rsidRPr="00D86E4C" w:rsidRDefault="00C64076" w:rsidP="00590E2C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>ООО «Газпром переработка», город Москва</w:t>
            </w:r>
          </w:p>
        </w:tc>
      </w:tr>
      <w:tr w:rsidR="00D86E4C" w:rsidRPr="00D86E4C" w14:paraId="0DC8EBB8" w14:textId="77777777" w:rsidTr="00F74215">
        <w:trPr>
          <w:trHeight w:val="283"/>
        </w:trPr>
        <w:tc>
          <w:tcPr>
            <w:tcW w:w="206" w:type="pct"/>
          </w:tcPr>
          <w:p w14:paraId="3FB6D89E" w14:textId="77777777" w:rsidR="00C64076" w:rsidRPr="00D86E4C" w:rsidRDefault="00C64076" w:rsidP="00F74215">
            <w:pPr>
              <w:pStyle w:val="af9"/>
              <w:numPr>
                <w:ilvl w:val="0"/>
                <w:numId w:val="28"/>
              </w:num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794" w:type="pct"/>
          </w:tcPr>
          <w:p w14:paraId="64A0F44C" w14:textId="77777777" w:rsidR="00C64076" w:rsidRPr="00D86E4C" w:rsidRDefault="00C64076" w:rsidP="00590E2C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>ООО «Газпром ПХГ», город Санкт-Петербург</w:t>
            </w:r>
          </w:p>
        </w:tc>
      </w:tr>
      <w:tr w:rsidR="00D86E4C" w:rsidRPr="00D86E4C" w14:paraId="04DB66C7" w14:textId="77777777" w:rsidTr="00F74215">
        <w:trPr>
          <w:trHeight w:val="283"/>
        </w:trPr>
        <w:tc>
          <w:tcPr>
            <w:tcW w:w="206" w:type="pct"/>
          </w:tcPr>
          <w:p w14:paraId="700798BB" w14:textId="77777777" w:rsidR="00C64076" w:rsidRPr="00D86E4C" w:rsidRDefault="00C64076" w:rsidP="00F74215">
            <w:pPr>
              <w:pStyle w:val="af9"/>
              <w:numPr>
                <w:ilvl w:val="0"/>
                <w:numId w:val="28"/>
              </w:num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794" w:type="pct"/>
          </w:tcPr>
          <w:p w14:paraId="6E7B222F" w14:textId="77777777" w:rsidR="00C64076" w:rsidRPr="00D86E4C" w:rsidRDefault="00C64076" w:rsidP="00590E2C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>ООО «Газпром СПГ Портовая», город Санкт-Петербург</w:t>
            </w:r>
          </w:p>
        </w:tc>
      </w:tr>
      <w:tr w:rsidR="00D86E4C" w:rsidRPr="00D86E4C" w14:paraId="53575C15" w14:textId="77777777" w:rsidTr="00F74215">
        <w:trPr>
          <w:trHeight w:val="283"/>
        </w:trPr>
        <w:tc>
          <w:tcPr>
            <w:tcW w:w="206" w:type="pct"/>
          </w:tcPr>
          <w:p w14:paraId="7002A3F3" w14:textId="77777777" w:rsidR="00C64076" w:rsidRPr="00D86E4C" w:rsidRDefault="00C64076" w:rsidP="00F74215">
            <w:pPr>
              <w:pStyle w:val="af9"/>
              <w:numPr>
                <w:ilvl w:val="0"/>
                <w:numId w:val="28"/>
              </w:numPr>
              <w:jc w:val="center"/>
              <w:rPr>
                <w:rFonts w:cs="Times New Roman"/>
              </w:rPr>
            </w:pPr>
          </w:p>
        </w:tc>
        <w:tc>
          <w:tcPr>
            <w:tcW w:w="4794" w:type="pct"/>
          </w:tcPr>
          <w:p w14:paraId="3058A24E" w14:textId="77777777" w:rsidR="00C64076" w:rsidRPr="00D86E4C" w:rsidRDefault="00C64076" w:rsidP="00590E2C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 xml:space="preserve">ООО «Газпром </w:t>
            </w:r>
            <w:proofErr w:type="spellStart"/>
            <w:r w:rsidRPr="00D86E4C">
              <w:rPr>
                <w:rFonts w:cs="Times New Roman"/>
              </w:rPr>
              <w:t>трансгаз</w:t>
            </w:r>
            <w:proofErr w:type="spellEnd"/>
            <w:r w:rsidRPr="00D86E4C">
              <w:rPr>
                <w:rFonts w:cs="Times New Roman"/>
              </w:rPr>
              <w:t xml:space="preserve"> Казань», город Казань, Республика Татарстан</w:t>
            </w:r>
          </w:p>
        </w:tc>
      </w:tr>
      <w:tr w:rsidR="00D86E4C" w:rsidRPr="00D86E4C" w14:paraId="060A8296" w14:textId="77777777" w:rsidTr="00F74215">
        <w:trPr>
          <w:trHeight w:val="283"/>
        </w:trPr>
        <w:tc>
          <w:tcPr>
            <w:tcW w:w="206" w:type="pct"/>
          </w:tcPr>
          <w:p w14:paraId="597471FC" w14:textId="77777777" w:rsidR="00C64076" w:rsidRPr="00D86E4C" w:rsidRDefault="00C64076" w:rsidP="00F74215">
            <w:pPr>
              <w:pStyle w:val="af9"/>
              <w:numPr>
                <w:ilvl w:val="0"/>
                <w:numId w:val="28"/>
              </w:numPr>
              <w:jc w:val="center"/>
              <w:rPr>
                <w:rFonts w:cs="Times New Roman"/>
              </w:rPr>
            </w:pPr>
          </w:p>
        </w:tc>
        <w:tc>
          <w:tcPr>
            <w:tcW w:w="4794" w:type="pct"/>
          </w:tcPr>
          <w:p w14:paraId="6345C103" w14:textId="77777777" w:rsidR="00C64076" w:rsidRPr="00D86E4C" w:rsidRDefault="00C64076" w:rsidP="00590E2C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 xml:space="preserve">ООО «Газпром </w:t>
            </w:r>
            <w:proofErr w:type="spellStart"/>
            <w:r w:rsidRPr="00D86E4C">
              <w:rPr>
                <w:rFonts w:cs="Times New Roman"/>
              </w:rPr>
              <w:t>трансгаз</w:t>
            </w:r>
            <w:proofErr w:type="spellEnd"/>
            <w:r w:rsidRPr="00D86E4C">
              <w:rPr>
                <w:rFonts w:cs="Times New Roman"/>
              </w:rPr>
              <w:t xml:space="preserve"> Самара», город Самара</w:t>
            </w:r>
          </w:p>
        </w:tc>
      </w:tr>
      <w:tr w:rsidR="00D86E4C" w:rsidRPr="00D86E4C" w14:paraId="4B604FF5" w14:textId="77777777" w:rsidTr="00F74215">
        <w:trPr>
          <w:trHeight w:val="283"/>
        </w:trPr>
        <w:tc>
          <w:tcPr>
            <w:tcW w:w="206" w:type="pct"/>
          </w:tcPr>
          <w:p w14:paraId="5C405695" w14:textId="77777777" w:rsidR="00C64076" w:rsidRPr="00D86E4C" w:rsidRDefault="00C64076" w:rsidP="00F74215">
            <w:pPr>
              <w:pStyle w:val="af9"/>
              <w:numPr>
                <w:ilvl w:val="0"/>
                <w:numId w:val="28"/>
              </w:numPr>
              <w:jc w:val="center"/>
              <w:rPr>
                <w:rFonts w:cs="Times New Roman"/>
              </w:rPr>
            </w:pPr>
          </w:p>
        </w:tc>
        <w:tc>
          <w:tcPr>
            <w:tcW w:w="4794" w:type="pct"/>
          </w:tcPr>
          <w:p w14:paraId="2B4684C5" w14:textId="77777777" w:rsidR="00C64076" w:rsidRPr="00D86E4C" w:rsidRDefault="00C64076" w:rsidP="00590E2C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 xml:space="preserve">ООО «Газпром </w:t>
            </w:r>
            <w:proofErr w:type="spellStart"/>
            <w:r w:rsidRPr="00D86E4C">
              <w:rPr>
                <w:rFonts w:cs="Times New Roman"/>
              </w:rPr>
              <w:t>трансгаз</w:t>
            </w:r>
            <w:proofErr w:type="spellEnd"/>
            <w:r w:rsidRPr="00D86E4C">
              <w:rPr>
                <w:rFonts w:cs="Times New Roman"/>
              </w:rPr>
              <w:t xml:space="preserve"> Сургут», город Сургут, Ханты-Мансийский автономный округ – Югра</w:t>
            </w:r>
          </w:p>
        </w:tc>
      </w:tr>
      <w:tr w:rsidR="00D86E4C" w:rsidRPr="00D86E4C" w14:paraId="1739B34F" w14:textId="77777777" w:rsidTr="00F74215">
        <w:trPr>
          <w:trHeight w:val="283"/>
        </w:trPr>
        <w:tc>
          <w:tcPr>
            <w:tcW w:w="206" w:type="pct"/>
          </w:tcPr>
          <w:p w14:paraId="48E85467" w14:textId="77777777" w:rsidR="00C64076" w:rsidRPr="00D86E4C" w:rsidRDefault="00C64076" w:rsidP="00F74215">
            <w:pPr>
              <w:pStyle w:val="af9"/>
              <w:numPr>
                <w:ilvl w:val="0"/>
                <w:numId w:val="28"/>
              </w:numPr>
              <w:jc w:val="center"/>
              <w:rPr>
                <w:rFonts w:cs="Times New Roman"/>
              </w:rPr>
            </w:pPr>
          </w:p>
        </w:tc>
        <w:tc>
          <w:tcPr>
            <w:tcW w:w="4794" w:type="pct"/>
          </w:tcPr>
          <w:p w14:paraId="13FACA90" w14:textId="77777777" w:rsidR="00C64076" w:rsidRPr="00D86E4C" w:rsidRDefault="00C64076" w:rsidP="00590E2C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 xml:space="preserve">ООО «Газпром </w:t>
            </w:r>
            <w:proofErr w:type="spellStart"/>
            <w:r w:rsidRPr="00D86E4C">
              <w:rPr>
                <w:rFonts w:cs="Times New Roman"/>
              </w:rPr>
              <w:t>трансгаз</w:t>
            </w:r>
            <w:proofErr w:type="spellEnd"/>
            <w:r w:rsidRPr="00D86E4C">
              <w:rPr>
                <w:rFonts w:cs="Times New Roman"/>
              </w:rPr>
              <w:t xml:space="preserve"> Томск», город Томск</w:t>
            </w:r>
          </w:p>
        </w:tc>
      </w:tr>
      <w:tr w:rsidR="00D86E4C" w:rsidRPr="00D86E4C" w14:paraId="634D264C" w14:textId="77777777" w:rsidTr="00F74215">
        <w:trPr>
          <w:trHeight w:val="283"/>
        </w:trPr>
        <w:tc>
          <w:tcPr>
            <w:tcW w:w="206" w:type="pct"/>
          </w:tcPr>
          <w:p w14:paraId="1BA08BA2" w14:textId="77777777" w:rsidR="00C64076" w:rsidRPr="00D86E4C" w:rsidRDefault="00C64076" w:rsidP="00F74215">
            <w:pPr>
              <w:pStyle w:val="af9"/>
              <w:numPr>
                <w:ilvl w:val="0"/>
                <w:numId w:val="28"/>
              </w:numPr>
              <w:jc w:val="center"/>
              <w:rPr>
                <w:rFonts w:cs="Times New Roman"/>
              </w:rPr>
            </w:pPr>
          </w:p>
        </w:tc>
        <w:tc>
          <w:tcPr>
            <w:tcW w:w="4794" w:type="pct"/>
          </w:tcPr>
          <w:p w14:paraId="79198696" w14:textId="77777777" w:rsidR="00C64076" w:rsidRPr="00D86E4C" w:rsidRDefault="00C64076" w:rsidP="00590E2C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 xml:space="preserve">ООО «Газпром </w:t>
            </w:r>
            <w:proofErr w:type="spellStart"/>
            <w:r w:rsidRPr="00D86E4C">
              <w:rPr>
                <w:rFonts w:cs="Times New Roman"/>
              </w:rPr>
              <w:t>трансгаз</w:t>
            </w:r>
            <w:proofErr w:type="spellEnd"/>
            <w:r w:rsidRPr="00D86E4C">
              <w:rPr>
                <w:rFonts w:cs="Times New Roman"/>
              </w:rPr>
              <w:t xml:space="preserve"> Чайковский», город Чайковский, Пермский край</w:t>
            </w:r>
          </w:p>
        </w:tc>
      </w:tr>
      <w:tr w:rsidR="00D86E4C" w:rsidRPr="00D86E4C" w14:paraId="75EC7A7A" w14:textId="77777777" w:rsidTr="00F74215">
        <w:trPr>
          <w:trHeight w:val="283"/>
        </w:trPr>
        <w:tc>
          <w:tcPr>
            <w:tcW w:w="206" w:type="pct"/>
          </w:tcPr>
          <w:p w14:paraId="21C30A8D" w14:textId="77777777" w:rsidR="00C64076" w:rsidRPr="00D86E4C" w:rsidRDefault="00C64076" w:rsidP="00F74215">
            <w:pPr>
              <w:pStyle w:val="af9"/>
              <w:numPr>
                <w:ilvl w:val="0"/>
                <w:numId w:val="28"/>
              </w:numPr>
              <w:jc w:val="center"/>
              <w:rPr>
                <w:rFonts w:cs="Times New Roman"/>
              </w:rPr>
            </w:pPr>
          </w:p>
        </w:tc>
        <w:tc>
          <w:tcPr>
            <w:tcW w:w="4794" w:type="pct"/>
          </w:tcPr>
          <w:p w14:paraId="52788E00" w14:textId="77777777" w:rsidR="00C64076" w:rsidRPr="00D86E4C" w:rsidRDefault="00C64076" w:rsidP="00590E2C">
            <w:pPr>
              <w:suppressAutoHyphens/>
              <w:rPr>
                <w:rFonts w:cs="Times New Roman"/>
                <w:szCs w:val="24"/>
              </w:rPr>
            </w:pPr>
            <w:r w:rsidRPr="00D86E4C">
              <w:rPr>
                <w:rFonts w:cs="Times New Roman"/>
              </w:rPr>
              <w:t xml:space="preserve">ООО «Газпром </w:t>
            </w:r>
            <w:proofErr w:type="spellStart"/>
            <w:r w:rsidRPr="00D86E4C">
              <w:rPr>
                <w:rFonts w:cs="Times New Roman"/>
              </w:rPr>
              <w:t>трансгаз</w:t>
            </w:r>
            <w:proofErr w:type="spellEnd"/>
            <w:r w:rsidRPr="00D86E4C">
              <w:rPr>
                <w:rFonts w:cs="Times New Roman"/>
              </w:rPr>
              <w:t xml:space="preserve"> </w:t>
            </w:r>
            <w:proofErr w:type="spellStart"/>
            <w:r w:rsidRPr="00D86E4C">
              <w:rPr>
                <w:rFonts w:cs="Times New Roman"/>
              </w:rPr>
              <w:t>Югорск</w:t>
            </w:r>
            <w:proofErr w:type="spellEnd"/>
            <w:r w:rsidRPr="00D86E4C">
              <w:rPr>
                <w:rFonts w:cs="Times New Roman"/>
              </w:rPr>
              <w:t xml:space="preserve">», город </w:t>
            </w:r>
            <w:proofErr w:type="spellStart"/>
            <w:r w:rsidRPr="00D86E4C">
              <w:rPr>
                <w:rFonts w:cs="Times New Roman"/>
              </w:rPr>
              <w:t>Югорск</w:t>
            </w:r>
            <w:proofErr w:type="spellEnd"/>
            <w:r w:rsidRPr="00D86E4C">
              <w:rPr>
                <w:rFonts w:cs="Times New Roman"/>
              </w:rPr>
              <w:t>, Ханты-Мансийский автономный округ – Югра</w:t>
            </w:r>
          </w:p>
        </w:tc>
      </w:tr>
      <w:tr w:rsidR="00D86E4C" w:rsidRPr="00D86E4C" w14:paraId="71B4DF97" w14:textId="77777777" w:rsidTr="00F74215">
        <w:trPr>
          <w:trHeight w:val="283"/>
        </w:trPr>
        <w:tc>
          <w:tcPr>
            <w:tcW w:w="206" w:type="pct"/>
          </w:tcPr>
          <w:p w14:paraId="0C238A6B" w14:textId="77777777" w:rsidR="00C64076" w:rsidRPr="00D86E4C" w:rsidRDefault="00C64076" w:rsidP="00F74215">
            <w:pPr>
              <w:pStyle w:val="af9"/>
              <w:numPr>
                <w:ilvl w:val="0"/>
                <w:numId w:val="28"/>
              </w:numPr>
              <w:jc w:val="center"/>
              <w:rPr>
                <w:rFonts w:cs="Times New Roman"/>
              </w:rPr>
            </w:pPr>
          </w:p>
        </w:tc>
        <w:tc>
          <w:tcPr>
            <w:tcW w:w="4794" w:type="pct"/>
          </w:tcPr>
          <w:p w14:paraId="4A81D428" w14:textId="77777777" w:rsidR="00C64076" w:rsidRPr="00D86E4C" w:rsidRDefault="00C64076" w:rsidP="00C64076">
            <w:pPr>
              <w:suppressAutoHyphens/>
              <w:rPr>
                <w:rFonts w:cs="Times New Roman"/>
              </w:rPr>
            </w:pPr>
            <w:r w:rsidRPr="00D86E4C">
              <w:rPr>
                <w:rFonts w:cs="Times New Roman"/>
              </w:rPr>
              <w:t xml:space="preserve">Филиал ПАО «Газпром» </w:t>
            </w:r>
            <w:bookmarkStart w:id="11" w:name="_Hlk83673850"/>
            <w:r w:rsidRPr="00D86E4C">
              <w:rPr>
                <w:rFonts w:cs="Times New Roman"/>
              </w:rPr>
              <w:t>– «Главное управление охраны ПАО «Газпром»</w:t>
            </w:r>
            <w:bookmarkEnd w:id="11"/>
            <w:r w:rsidRPr="00D86E4C">
              <w:rPr>
                <w:rFonts w:cs="Times New Roman"/>
              </w:rPr>
              <w:t>, город Санкт-Петербург</w:t>
            </w:r>
          </w:p>
        </w:tc>
      </w:tr>
      <w:tr w:rsidR="00D86E4C" w:rsidRPr="00D86E4C" w14:paraId="7F011A0B" w14:textId="77777777" w:rsidTr="00F74215">
        <w:trPr>
          <w:trHeight w:val="283"/>
        </w:trPr>
        <w:tc>
          <w:tcPr>
            <w:tcW w:w="206" w:type="pct"/>
          </w:tcPr>
          <w:p w14:paraId="42F2949F" w14:textId="77777777" w:rsidR="00C64076" w:rsidRPr="00D86E4C" w:rsidRDefault="00C64076" w:rsidP="00F74215">
            <w:pPr>
              <w:pStyle w:val="af9"/>
              <w:numPr>
                <w:ilvl w:val="0"/>
                <w:numId w:val="28"/>
              </w:numPr>
              <w:jc w:val="center"/>
              <w:rPr>
                <w:rFonts w:cs="Times New Roman"/>
              </w:rPr>
            </w:pPr>
          </w:p>
        </w:tc>
        <w:tc>
          <w:tcPr>
            <w:tcW w:w="4794" w:type="pct"/>
          </w:tcPr>
          <w:p w14:paraId="6F3C7FD6" w14:textId="77777777" w:rsidR="00C64076" w:rsidRPr="00D86E4C" w:rsidRDefault="00C64076" w:rsidP="00590E2C">
            <w:pPr>
              <w:suppressAutoHyphens/>
              <w:rPr>
                <w:rFonts w:cs="Times New Roman"/>
              </w:rPr>
            </w:pPr>
            <w:r w:rsidRPr="00D86E4C">
              <w:rPr>
                <w:rFonts w:cs="Times New Roman"/>
              </w:rPr>
              <w:t>ЧОУ ДПО «Газпром корпоративный институт», город Санкт-Петербург</w:t>
            </w:r>
          </w:p>
        </w:tc>
      </w:tr>
      <w:tr w:rsidR="00D86E4C" w:rsidRPr="00D86E4C" w14:paraId="1E04BB68" w14:textId="77777777" w:rsidTr="00F74215">
        <w:trPr>
          <w:trHeight w:val="283"/>
        </w:trPr>
        <w:tc>
          <w:tcPr>
            <w:tcW w:w="206" w:type="pct"/>
          </w:tcPr>
          <w:p w14:paraId="68510803" w14:textId="77777777" w:rsidR="00C64076" w:rsidRPr="00D86E4C" w:rsidRDefault="00C64076" w:rsidP="00F74215">
            <w:pPr>
              <w:pStyle w:val="af9"/>
              <w:numPr>
                <w:ilvl w:val="0"/>
                <w:numId w:val="28"/>
              </w:numPr>
              <w:jc w:val="center"/>
              <w:rPr>
                <w:rFonts w:cs="Times New Roman"/>
              </w:rPr>
            </w:pPr>
          </w:p>
        </w:tc>
        <w:tc>
          <w:tcPr>
            <w:tcW w:w="4794" w:type="pct"/>
          </w:tcPr>
          <w:p w14:paraId="07AD4A36" w14:textId="77777777" w:rsidR="00C64076" w:rsidRPr="00D86E4C" w:rsidRDefault="00C64076" w:rsidP="00590E2C">
            <w:pPr>
              <w:suppressAutoHyphens/>
              <w:rPr>
                <w:rFonts w:cs="Times New Roman"/>
              </w:rPr>
            </w:pPr>
            <w:r w:rsidRPr="00D86E4C">
              <w:rPr>
                <w:rFonts w:cs="Times New Roman"/>
              </w:rPr>
              <w:t>ЧУ «Центр планирования и использования трудовых ресурсов Газпрома», город Москва</w:t>
            </w:r>
          </w:p>
        </w:tc>
      </w:tr>
      <w:tr w:rsidR="00D86E4C" w:rsidRPr="00D86E4C" w14:paraId="543733CC" w14:textId="77777777" w:rsidTr="00F74215">
        <w:trPr>
          <w:trHeight w:val="283"/>
        </w:trPr>
        <w:tc>
          <w:tcPr>
            <w:tcW w:w="206" w:type="pct"/>
          </w:tcPr>
          <w:p w14:paraId="36964AB1" w14:textId="77777777" w:rsidR="00C64076" w:rsidRPr="00D86E4C" w:rsidRDefault="00C64076" w:rsidP="00F74215">
            <w:pPr>
              <w:pStyle w:val="af9"/>
              <w:numPr>
                <w:ilvl w:val="0"/>
                <w:numId w:val="28"/>
              </w:numPr>
              <w:jc w:val="center"/>
              <w:rPr>
                <w:rFonts w:cs="Times New Roman"/>
              </w:rPr>
            </w:pPr>
          </w:p>
        </w:tc>
        <w:tc>
          <w:tcPr>
            <w:tcW w:w="4794" w:type="pct"/>
          </w:tcPr>
          <w:p w14:paraId="3EBC2DD6" w14:textId="77777777" w:rsidR="00C64076" w:rsidRPr="00D86E4C" w:rsidRDefault="00C64076" w:rsidP="00590E2C">
            <w:pPr>
              <w:suppressAutoHyphens/>
              <w:rPr>
                <w:rFonts w:cs="Times New Roman"/>
              </w:rPr>
            </w:pPr>
            <w:r w:rsidRPr="00D86E4C">
              <w:rPr>
                <w:rFonts w:cs="Times New Roman"/>
              </w:rPr>
              <w:t>ЧУ ДПО «Отраслевой научно-исследовательский учебно-тренажерный центр Газпрома», город Калининград</w:t>
            </w:r>
          </w:p>
        </w:tc>
      </w:tr>
    </w:tbl>
    <w:p w14:paraId="7AE97FCD" w14:textId="77777777" w:rsidR="00DB5F5C" w:rsidRPr="00D86E4C" w:rsidRDefault="00DB5F5C" w:rsidP="008E5911"/>
    <w:sectPr w:rsidR="00DB5F5C" w:rsidRPr="00D86E4C" w:rsidSect="005B3F14">
      <w:headerReference w:type="first" r:id="rId12"/>
      <w:endnotePr>
        <w:numFmt w:val="decimal"/>
      </w:endnotePr>
      <w:pgSz w:w="11906" w:h="16838"/>
      <w:pgMar w:top="1134" w:right="567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6CB8FF" w14:textId="77777777" w:rsidR="00C34A83" w:rsidRDefault="00C34A83" w:rsidP="0085401D">
      <w:r>
        <w:separator/>
      </w:r>
    </w:p>
  </w:endnote>
  <w:endnote w:type="continuationSeparator" w:id="0">
    <w:p w14:paraId="346699DD" w14:textId="77777777" w:rsidR="00C34A83" w:rsidRDefault="00C34A83" w:rsidP="0085401D"/>
  </w:endnote>
  <w:endnote w:id="1">
    <w:p w14:paraId="097A2C53" w14:textId="77777777" w:rsidR="008B7C53" w:rsidRPr="00D86E4C" w:rsidRDefault="008B7C53" w:rsidP="00FF402A">
      <w:pPr>
        <w:pStyle w:val="ae"/>
        <w:rPr>
          <w:sz w:val="20"/>
        </w:rPr>
      </w:pPr>
      <w:r w:rsidRPr="00D86E4C">
        <w:rPr>
          <w:rStyle w:val="af0"/>
          <w:sz w:val="20"/>
        </w:rPr>
        <w:endnoteRef/>
      </w:r>
      <w:r w:rsidRPr="00D86E4C">
        <w:rPr>
          <w:sz w:val="20"/>
        </w:rPr>
        <w:t xml:space="preserve"> Общероссийский классификатор занятий.</w:t>
      </w:r>
    </w:p>
  </w:endnote>
  <w:endnote w:id="2">
    <w:p w14:paraId="2F032879" w14:textId="77777777" w:rsidR="008B7C53" w:rsidRPr="00D86E4C" w:rsidRDefault="008B7C53" w:rsidP="000607B4">
      <w:pPr>
        <w:pStyle w:val="ae"/>
        <w:rPr>
          <w:sz w:val="20"/>
        </w:rPr>
      </w:pPr>
      <w:r w:rsidRPr="00D86E4C">
        <w:rPr>
          <w:rStyle w:val="af0"/>
          <w:sz w:val="20"/>
        </w:rPr>
        <w:endnoteRef/>
      </w:r>
      <w:r w:rsidRPr="00D86E4C">
        <w:rPr>
          <w:sz w:val="20"/>
        </w:rPr>
        <w:t xml:space="preserve"> Общероссийский классификатор видов экономической деятельности.</w:t>
      </w:r>
    </w:p>
  </w:endnote>
  <w:endnote w:id="3">
    <w:p w14:paraId="4D7DE23C" w14:textId="44F7205E" w:rsidR="008B7C53" w:rsidRPr="00D86E4C" w:rsidRDefault="008B7C53" w:rsidP="00A126F5">
      <w:pPr>
        <w:pStyle w:val="ae"/>
        <w:rPr>
          <w:sz w:val="20"/>
        </w:rPr>
      </w:pPr>
      <w:r w:rsidRPr="00D86E4C">
        <w:rPr>
          <w:rStyle w:val="af0"/>
          <w:sz w:val="20"/>
        </w:rPr>
        <w:endnoteRef/>
      </w:r>
      <w:r w:rsidRPr="00D86E4C">
        <w:rPr>
          <w:sz w:val="20"/>
        </w:rPr>
        <w:t xml:space="preserve"> </w:t>
      </w:r>
      <w:r w:rsidRPr="00D86E4C">
        <w:rPr>
          <w:sz w:val="20"/>
          <w:szCs w:val="20"/>
          <w:shd w:val="clear" w:color="auto" w:fill="FFFFFF"/>
        </w:rPr>
        <w:t>Приказ Минтруда России, Минздрава России от 31 декабря 2020 г. № 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 62278)</w:t>
      </w:r>
      <w:r w:rsidR="00A126F5" w:rsidRPr="00A126F5">
        <w:rPr>
          <w:sz w:val="20"/>
          <w:szCs w:val="20"/>
          <w:shd w:val="clear" w:color="auto" w:fill="FFFFFF"/>
        </w:rPr>
        <w:t>, действует до 1 апреля 2027 г.</w:t>
      </w:r>
      <w:r w:rsidRPr="00D86E4C">
        <w:rPr>
          <w:sz w:val="20"/>
          <w:szCs w:val="20"/>
          <w:shd w:val="clear" w:color="auto" w:fill="FFFFFF"/>
        </w:rPr>
        <w:t xml:space="preserve">; приказ Минздрава России от 28 января 2021 г. № 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</w:t>
      </w:r>
      <w:r w:rsidR="00A126F5">
        <w:rPr>
          <w:sz w:val="20"/>
          <w:szCs w:val="20"/>
          <w:shd w:val="clear" w:color="auto" w:fill="FFFFFF"/>
        </w:rPr>
        <w:br/>
      </w:r>
      <w:r w:rsidRPr="00D86E4C">
        <w:rPr>
          <w:sz w:val="20"/>
          <w:szCs w:val="20"/>
          <w:shd w:val="clear" w:color="auto" w:fill="FFFFFF"/>
        </w:rPr>
        <w:t>29 января 2021 г., регистрационный № 62277) с изменениями, внесенными приказом Минздрава России от 1 февраля 2022 г. № 44н (зарегистрирован Минюстом России 9 февраля 2022 г., регистрационный № 67206</w:t>
      </w:r>
      <w:r w:rsidR="00A126F5">
        <w:rPr>
          <w:sz w:val="20"/>
        </w:rPr>
        <w:t>)</w:t>
      </w:r>
      <w:r w:rsidR="00A126F5" w:rsidRPr="00A126F5">
        <w:rPr>
          <w:sz w:val="20"/>
        </w:rPr>
        <w:t xml:space="preserve">, действует </w:t>
      </w:r>
      <w:r w:rsidR="00A126F5">
        <w:rPr>
          <w:sz w:val="20"/>
        </w:rPr>
        <w:br/>
      </w:r>
      <w:r w:rsidR="00A126F5" w:rsidRPr="00A126F5">
        <w:rPr>
          <w:sz w:val="20"/>
        </w:rPr>
        <w:t>до 1 апреля 2027 г.</w:t>
      </w:r>
    </w:p>
  </w:endnote>
  <w:endnote w:id="4">
    <w:p w14:paraId="715D08DC" w14:textId="3EB69259" w:rsidR="008B7C53" w:rsidRPr="00D86E4C" w:rsidRDefault="008B7C53" w:rsidP="006922B3">
      <w:pPr>
        <w:jc w:val="both"/>
        <w:rPr>
          <w:sz w:val="20"/>
          <w:szCs w:val="20"/>
        </w:rPr>
      </w:pPr>
      <w:r w:rsidRPr="00D86E4C">
        <w:rPr>
          <w:rStyle w:val="af0"/>
          <w:sz w:val="20"/>
        </w:rPr>
        <w:endnoteRef/>
      </w:r>
      <w:r w:rsidRPr="00D86E4C">
        <w:rPr>
          <w:sz w:val="20"/>
        </w:rPr>
        <w:t xml:space="preserve"> Федеральный закон от 21 июля 2011 г. № 256-ФЗ «О безопасности объектов топливно-энергетического комплекса» </w:t>
      </w:r>
      <w:r w:rsidRPr="00D86E4C">
        <w:rPr>
          <w:sz w:val="20"/>
          <w:szCs w:val="20"/>
        </w:rPr>
        <w:t>(</w:t>
      </w:r>
      <w:r w:rsidRPr="00D86E4C">
        <w:rPr>
          <w:rFonts w:cs="Times New Roman"/>
          <w:sz w:val="20"/>
          <w:szCs w:val="20"/>
        </w:rPr>
        <w:t>Собрание законодательства Российской Федерации, 2011, № 30, ст. 4604; 2022, № 27, ст. 4631).</w:t>
      </w:r>
    </w:p>
  </w:endnote>
  <w:endnote w:id="5">
    <w:p w14:paraId="1929E3CC" w14:textId="00BBCD03" w:rsidR="008B7C53" w:rsidRPr="00D86E4C" w:rsidRDefault="008B7C53" w:rsidP="00F717DC">
      <w:pPr>
        <w:pStyle w:val="ae"/>
        <w:rPr>
          <w:sz w:val="20"/>
        </w:rPr>
      </w:pPr>
      <w:r w:rsidRPr="00D86E4C">
        <w:rPr>
          <w:rStyle w:val="af0"/>
          <w:sz w:val="20"/>
        </w:rPr>
        <w:endnoteRef/>
      </w:r>
      <w:r w:rsidRPr="00D86E4C">
        <w:rPr>
          <w:sz w:val="20"/>
        </w:rPr>
        <w:t xml:space="preserve"> </w:t>
      </w:r>
      <w:r w:rsidRPr="00D86E4C">
        <w:rPr>
          <w:sz w:val="20"/>
          <w:szCs w:val="20"/>
        </w:rPr>
        <w:t>Приказ Минздрава России от 20 мая 2022 г. № 342н «Об утверждении порядка прохождения обязательного психиатрического освидетельствования работниками, осуществляющими отдельные виды деятельности, его периодичности, а также видов деятельности, при осуществлении которых проводится психиатрическое освидетельствование» (зарегистрирован Минюстом России 30 мая 2022 г., регистрационный № 68626</w:t>
      </w:r>
      <w:r w:rsidRPr="00D86E4C">
        <w:rPr>
          <w:sz w:val="20"/>
        </w:rPr>
        <w:t>)</w:t>
      </w:r>
      <w:r w:rsidR="001732B6">
        <w:rPr>
          <w:sz w:val="20"/>
        </w:rPr>
        <w:t xml:space="preserve">, </w:t>
      </w:r>
      <w:r w:rsidR="001732B6" w:rsidRPr="001732B6">
        <w:rPr>
          <w:sz w:val="20"/>
        </w:rPr>
        <w:t xml:space="preserve">действует </w:t>
      </w:r>
      <w:r w:rsidR="001732B6">
        <w:rPr>
          <w:sz w:val="20"/>
        </w:rPr>
        <w:br/>
      </w:r>
      <w:r w:rsidR="001732B6" w:rsidRPr="001732B6">
        <w:rPr>
          <w:sz w:val="20"/>
        </w:rPr>
        <w:t>до 1 сентября 2028 г.</w:t>
      </w:r>
    </w:p>
  </w:endnote>
  <w:endnote w:id="6">
    <w:p w14:paraId="51DD124E" w14:textId="14BB3399" w:rsidR="008B7C53" w:rsidRPr="00D86E4C" w:rsidRDefault="008B7C53" w:rsidP="00AE43D4">
      <w:pPr>
        <w:pStyle w:val="ae"/>
        <w:rPr>
          <w:sz w:val="20"/>
        </w:rPr>
      </w:pPr>
      <w:r w:rsidRPr="00D86E4C">
        <w:rPr>
          <w:rStyle w:val="af0"/>
          <w:sz w:val="20"/>
        </w:rPr>
        <w:endnoteRef/>
      </w:r>
      <w:r w:rsidRPr="00D86E4C">
        <w:rPr>
          <w:sz w:val="20"/>
        </w:rPr>
        <w:t xml:space="preserve"> Приказ Минздрава России от 30 апреля 2019 г. № 266н «Об утверждении Порядка прохождения работниками ведомственной охраны ежегодного медицинского осмотра, предусмотренного статьей 6 Федерального закона </w:t>
      </w:r>
      <w:r w:rsidR="002041F1">
        <w:rPr>
          <w:sz w:val="20"/>
        </w:rPr>
        <w:br/>
      </w:r>
      <w:r w:rsidRPr="00D86E4C">
        <w:rPr>
          <w:sz w:val="20"/>
        </w:rPr>
        <w:t>от 14 апреля 1999 г. № 77-ФЗ «О ведомственной охране», включающего в себя химико-токсикологические исследования наличия в организме человека наркотических средств, психотропных веществ и их метаболитов, и формы заключения, выдаваемого по его результатам» (зарегистрирован Минюстом России 31 мая 2019 г., регистрационный № 54793).</w:t>
      </w:r>
    </w:p>
  </w:endnote>
  <w:endnote w:id="7">
    <w:p w14:paraId="20360E62" w14:textId="1C5F82EC" w:rsidR="008B7C53" w:rsidRPr="00D86E4C" w:rsidRDefault="008B7C53" w:rsidP="00FF402A">
      <w:pPr>
        <w:pStyle w:val="ae"/>
        <w:rPr>
          <w:sz w:val="20"/>
        </w:rPr>
      </w:pPr>
      <w:r w:rsidRPr="00D86E4C">
        <w:rPr>
          <w:rStyle w:val="af0"/>
          <w:sz w:val="20"/>
        </w:rPr>
        <w:endnoteRef/>
      </w:r>
      <w:r w:rsidRPr="00D86E4C">
        <w:rPr>
          <w:sz w:val="20"/>
        </w:rPr>
        <w:t xml:space="preserve"> </w:t>
      </w:r>
      <w:r w:rsidRPr="00D86E4C">
        <w:rPr>
          <w:sz w:val="20"/>
          <w:szCs w:val="20"/>
        </w:rPr>
        <w:t>Постановление Правительства Российской Федерации от 24 декабря 2021 г. № 2464 «О порядке обучения по охране труда и проверки знания требований охраны труда» (Собрание законодательства Российской Федерации, 2022, № 1, ст. 171</w:t>
      </w:r>
      <w:r w:rsidR="00AD1392" w:rsidRPr="00AD1392">
        <w:rPr>
          <w:sz w:val="20"/>
          <w:szCs w:val="20"/>
        </w:rPr>
        <w:t>; 2023, № 1, ст. 338</w:t>
      </w:r>
      <w:r w:rsidR="00170CB1">
        <w:rPr>
          <w:sz w:val="20"/>
        </w:rPr>
        <w:t>)</w:t>
      </w:r>
      <w:r w:rsidR="00170CB1" w:rsidRPr="00170CB1">
        <w:rPr>
          <w:sz w:val="20"/>
        </w:rPr>
        <w:t>, действует до 1 сентября 2026 г.</w:t>
      </w:r>
    </w:p>
  </w:endnote>
  <w:endnote w:id="8">
    <w:p w14:paraId="54D299AC" w14:textId="23C91E04" w:rsidR="008B7C53" w:rsidRPr="00D86E4C" w:rsidRDefault="008B7C53" w:rsidP="00BE3259">
      <w:pPr>
        <w:pStyle w:val="ae"/>
        <w:rPr>
          <w:sz w:val="20"/>
        </w:rPr>
      </w:pPr>
      <w:r w:rsidRPr="00D86E4C">
        <w:rPr>
          <w:rStyle w:val="af0"/>
          <w:sz w:val="20"/>
        </w:rPr>
        <w:endnoteRef/>
      </w:r>
      <w:r w:rsidRPr="00D86E4C">
        <w:rPr>
          <w:sz w:val="20"/>
        </w:rPr>
        <w:t xml:space="preserve"> </w:t>
      </w:r>
      <w:bookmarkStart w:id="5" w:name="_Hlk81328935"/>
      <w:r w:rsidRPr="00D86E4C">
        <w:rPr>
          <w:sz w:val="20"/>
          <w:szCs w:val="20"/>
        </w:rPr>
        <w:t>Постановление Правительства Российской Федерации от 16 сентября 2020 г. № 1479 «Об утверждении Правил противопожарного режима в Российской Федерации» (Собрание законодательства Российской Федерации, 2020, № 39, ст. 6056; 20</w:t>
      </w:r>
      <w:r w:rsidR="002041F1">
        <w:rPr>
          <w:sz w:val="20"/>
          <w:szCs w:val="20"/>
        </w:rPr>
        <w:t>22</w:t>
      </w:r>
      <w:r w:rsidRPr="00D86E4C">
        <w:rPr>
          <w:sz w:val="20"/>
          <w:szCs w:val="20"/>
        </w:rPr>
        <w:t xml:space="preserve">, № </w:t>
      </w:r>
      <w:r w:rsidR="002041F1">
        <w:rPr>
          <w:sz w:val="20"/>
          <w:szCs w:val="20"/>
        </w:rPr>
        <w:t>44</w:t>
      </w:r>
      <w:r w:rsidRPr="00D86E4C">
        <w:rPr>
          <w:sz w:val="20"/>
          <w:szCs w:val="20"/>
        </w:rPr>
        <w:t xml:space="preserve">, ст. </w:t>
      </w:r>
      <w:bookmarkEnd w:id="5"/>
      <w:r w:rsidR="002041F1">
        <w:rPr>
          <w:sz w:val="20"/>
          <w:szCs w:val="20"/>
        </w:rPr>
        <w:t>7567</w:t>
      </w:r>
      <w:r w:rsidR="00170CB1">
        <w:rPr>
          <w:sz w:val="20"/>
        </w:rPr>
        <w:t>),</w:t>
      </w:r>
      <w:r w:rsidR="00170CB1" w:rsidRPr="00170CB1">
        <w:rPr>
          <w:sz w:val="20"/>
        </w:rPr>
        <w:t xml:space="preserve"> действует до 31 декабря 2026 г. включительно.</w:t>
      </w:r>
    </w:p>
  </w:endnote>
  <w:endnote w:id="9">
    <w:p w14:paraId="460A93A0" w14:textId="1D660618" w:rsidR="008B7C53" w:rsidRPr="00D86E4C" w:rsidRDefault="008B7C53" w:rsidP="005B5FAF">
      <w:pPr>
        <w:jc w:val="both"/>
        <w:rPr>
          <w:sz w:val="20"/>
        </w:rPr>
      </w:pPr>
      <w:r w:rsidRPr="00D86E4C">
        <w:rPr>
          <w:rStyle w:val="af0"/>
          <w:sz w:val="20"/>
        </w:rPr>
        <w:endnoteRef/>
      </w:r>
      <w:r w:rsidRPr="00D86E4C">
        <w:rPr>
          <w:sz w:val="20"/>
        </w:rPr>
        <w:t xml:space="preserve"> Федеральный закон от 14 апреля 1999 г. № 77-ФЗ «О ведомственной охране» (Собрание законодательства Российской Федерации, 1999, № 16, ст. 1935; 2023, № 1, ст. 85).</w:t>
      </w:r>
    </w:p>
  </w:endnote>
  <w:endnote w:id="10">
    <w:p w14:paraId="40F74209" w14:textId="1C88C16D" w:rsidR="008B7C53" w:rsidRPr="00D86E4C" w:rsidRDefault="008B7C53" w:rsidP="006E6B4C">
      <w:pPr>
        <w:jc w:val="both"/>
        <w:rPr>
          <w:sz w:val="20"/>
        </w:rPr>
      </w:pPr>
      <w:r w:rsidRPr="00D86E4C">
        <w:rPr>
          <w:rStyle w:val="af0"/>
          <w:sz w:val="20"/>
        </w:rPr>
        <w:endnoteRef/>
      </w:r>
      <w:r w:rsidRPr="00D86E4C">
        <w:rPr>
          <w:sz w:val="20"/>
        </w:rPr>
        <w:t xml:space="preserve"> Федеральный закон от 13 декабря 1996 г. № 150-ФЗ «Об оружии» (Собрание законодательства Российской Федерации, 1996, № 51, ст. 5681; 2023, № </w:t>
      </w:r>
      <w:r w:rsidR="00AD1392">
        <w:rPr>
          <w:sz w:val="20"/>
        </w:rPr>
        <w:t>6</w:t>
      </w:r>
      <w:r w:rsidRPr="00D86E4C">
        <w:rPr>
          <w:sz w:val="20"/>
        </w:rPr>
        <w:t xml:space="preserve">, ст. </w:t>
      </w:r>
      <w:r w:rsidR="00AD1392">
        <w:rPr>
          <w:sz w:val="20"/>
        </w:rPr>
        <w:t>921</w:t>
      </w:r>
      <w:r w:rsidRPr="00D86E4C">
        <w:rPr>
          <w:sz w:val="20"/>
        </w:rPr>
        <w:t>).</w:t>
      </w:r>
    </w:p>
  </w:endnote>
  <w:endnote w:id="11">
    <w:p w14:paraId="68AD2C6F" w14:textId="30E351F5" w:rsidR="008B7C53" w:rsidRPr="00D86E4C" w:rsidRDefault="008B7C53" w:rsidP="006E6B4C">
      <w:pPr>
        <w:pStyle w:val="ae"/>
        <w:rPr>
          <w:sz w:val="20"/>
        </w:rPr>
      </w:pPr>
      <w:r w:rsidRPr="00D86E4C">
        <w:rPr>
          <w:rStyle w:val="af0"/>
          <w:sz w:val="20"/>
        </w:rPr>
        <w:endnoteRef/>
      </w:r>
      <w:r w:rsidRPr="00D86E4C">
        <w:rPr>
          <w:sz w:val="20"/>
        </w:rPr>
        <w:t xml:space="preserve"> Приказ </w:t>
      </w:r>
      <w:proofErr w:type="spellStart"/>
      <w:r w:rsidR="003936F5" w:rsidRPr="003936F5">
        <w:rPr>
          <w:sz w:val="20"/>
        </w:rPr>
        <w:t>Росгвардии</w:t>
      </w:r>
      <w:proofErr w:type="spellEnd"/>
      <w:r w:rsidRPr="00D86E4C">
        <w:rPr>
          <w:sz w:val="20"/>
        </w:rPr>
        <w:t xml:space="preserve"> от 26 сентября 2019 г. № 331 «Об 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юридическому лицу с особыми уставными задачами разрешения на хранение и ношение служебного оружия и патронов к нему</w:t>
      </w:r>
      <w:r w:rsidR="003936F5">
        <w:rPr>
          <w:sz w:val="20"/>
        </w:rPr>
        <w:t>»</w:t>
      </w:r>
      <w:r w:rsidRPr="00D86E4C">
        <w:rPr>
          <w:sz w:val="20"/>
        </w:rPr>
        <w:t xml:space="preserve"> (зарегистрирован Минюстом России 2 декабря 2019 г., регистрационный № 56669).</w:t>
      </w:r>
    </w:p>
  </w:endnote>
  <w:endnote w:id="12">
    <w:p w14:paraId="10C88232" w14:textId="5D366CFF" w:rsidR="008B7C53" w:rsidRPr="00D86E4C" w:rsidRDefault="008B7C53" w:rsidP="00C227FB">
      <w:pPr>
        <w:jc w:val="both"/>
        <w:rPr>
          <w:sz w:val="20"/>
        </w:rPr>
      </w:pPr>
      <w:r w:rsidRPr="00D86E4C">
        <w:rPr>
          <w:rStyle w:val="af0"/>
          <w:sz w:val="20"/>
        </w:rPr>
        <w:endnoteRef/>
      </w:r>
      <w:r w:rsidRPr="00D86E4C">
        <w:rPr>
          <w:sz w:val="20"/>
        </w:rPr>
        <w:t xml:space="preserve"> Федеральный закон от 25 июля 1998 г. № 128-ФЗ «О государственной дактилоскопической регистрации в Российской Федерации» (Собрание законодательства Российской Федерации, 1998, № 31, ст. 3806; 2022, № 29, </w:t>
      </w:r>
      <w:r w:rsidR="003936F5">
        <w:rPr>
          <w:sz w:val="20"/>
        </w:rPr>
        <w:br/>
      </w:r>
      <w:r w:rsidRPr="00D86E4C">
        <w:rPr>
          <w:sz w:val="20"/>
        </w:rPr>
        <w:t>ст. 5324).</w:t>
      </w:r>
    </w:p>
  </w:endnote>
  <w:endnote w:id="13">
    <w:p w14:paraId="21E79A00" w14:textId="6F100A21" w:rsidR="008B7C53" w:rsidRPr="00D86E4C" w:rsidRDefault="008B7C53" w:rsidP="00B70799">
      <w:pPr>
        <w:jc w:val="both"/>
        <w:rPr>
          <w:sz w:val="20"/>
        </w:rPr>
      </w:pPr>
      <w:r w:rsidRPr="00D86E4C">
        <w:rPr>
          <w:rStyle w:val="af0"/>
          <w:sz w:val="20"/>
        </w:rPr>
        <w:endnoteRef/>
      </w:r>
      <w:r w:rsidRPr="00D86E4C">
        <w:rPr>
          <w:sz w:val="20"/>
        </w:rPr>
        <w:t xml:space="preserve"> </w:t>
      </w:r>
      <w:bookmarkStart w:id="6" w:name="_GoBack"/>
      <w:r w:rsidRPr="00D86E4C">
        <w:rPr>
          <w:sz w:val="20"/>
        </w:rPr>
        <w:t xml:space="preserve">Постановление Правительства Российской Федерации от 4 июня 2015 г. № 551 </w:t>
      </w:r>
      <w:bookmarkEnd w:id="6"/>
      <w:r w:rsidRPr="00D86E4C">
        <w:rPr>
          <w:sz w:val="20"/>
        </w:rPr>
        <w:t>«О некоторых вопросах деятельности ведомственной охраны по обеспечению безопасности объектов топливно-энергетического комплекса» (Собрание законодательства Российской Федерации, 2015</w:t>
      </w:r>
      <w:r w:rsidR="003936F5">
        <w:rPr>
          <w:sz w:val="20"/>
        </w:rPr>
        <w:t>,</w:t>
      </w:r>
      <w:r w:rsidRPr="00D86E4C">
        <w:rPr>
          <w:sz w:val="20"/>
        </w:rPr>
        <w:t xml:space="preserve"> № 24, ст. 3472</w:t>
      </w:r>
      <w:r w:rsidR="003936F5">
        <w:rPr>
          <w:sz w:val="20"/>
        </w:rPr>
        <w:t>;</w:t>
      </w:r>
      <w:r w:rsidRPr="00D86E4C">
        <w:rPr>
          <w:sz w:val="20"/>
        </w:rPr>
        <w:t xml:space="preserve"> 2018, № 33, ст. 5420).</w:t>
      </w:r>
    </w:p>
  </w:endnote>
  <w:endnote w:id="14">
    <w:p w14:paraId="2E5E2DAF" w14:textId="77777777" w:rsidR="008B7C53" w:rsidRPr="00D86E4C" w:rsidRDefault="008B7C53" w:rsidP="00BE3259">
      <w:pPr>
        <w:pStyle w:val="ae"/>
        <w:rPr>
          <w:sz w:val="20"/>
        </w:rPr>
      </w:pPr>
      <w:r w:rsidRPr="00D86E4C">
        <w:rPr>
          <w:rStyle w:val="af0"/>
          <w:sz w:val="20"/>
        </w:rPr>
        <w:endnoteRef/>
      </w:r>
      <w:r w:rsidRPr="00D86E4C">
        <w:rPr>
          <w:sz w:val="20"/>
        </w:rPr>
        <w:t xml:space="preserve"> Единый квалификационный справочник должностей руководителей, специалистов и служащих.</w:t>
      </w:r>
    </w:p>
  </w:endnote>
  <w:endnote w:id="15">
    <w:p w14:paraId="6E0B5003" w14:textId="77777777" w:rsidR="008B7C53" w:rsidRPr="00D86E4C" w:rsidRDefault="008B7C53" w:rsidP="00BE3259">
      <w:pPr>
        <w:pStyle w:val="ae"/>
        <w:rPr>
          <w:sz w:val="20"/>
        </w:rPr>
      </w:pPr>
      <w:r w:rsidRPr="00D86E4C">
        <w:rPr>
          <w:rStyle w:val="af0"/>
          <w:sz w:val="20"/>
        </w:rPr>
        <w:endnoteRef/>
      </w:r>
      <w:r w:rsidRPr="00D86E4C">
        <w:rPr>
          <w:sz w:val="20"/>
        </w:rPr>
        <w:t xml:space="preserve"> Общероссийский классификатор профессий рабочих, должностей служащих и тарифных разрядов.</w:t>
      </w:r>
    </w:p>
  </w:endnote>
  <w:endnote w:id="16">
    <w:p w14:paraId="3ACE3453" w14:textId="77777777" w:rsidR="008B7C53" w:rsidRPr="00D86E4C" w:rsidRDefault="008B7C53" w:rsidP="00113EEB">
      <w:pPr>
        <w:pStyle w:val="ae"/>
        <w:rPr>
          <w:sz w:val="20"/>
        </w:rPr>
      </w:pPr>
      <w:r w:rsidRPr="00D86E4C">
        <w:rPr>
          <w:rStyle w:val="af0"/>
          <w:sz w:val="20"/>
        </w:rPr>
        <w:endnoteRef/>
      </w:r>
      <w:r w:rsidRPr="00D86E4C">
        <w:rPr>
          <w:sz w:val="20"/>
        </w:rPr>
        <w:t xml:space="preserve"> Общероссийский классификатор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D1BD6B" w14:textId="77777777" w:rsidR="00C34A83" w:rsidRDefault="00C34A83" w:rsidP="0085401D">
      <w:r>
        <w:separator/>
      </w:r>
    </w:p>
  </w:footnote>
  <w:footnote w:type="continuationSeparator" w:id="0">
    <w:p w14:paraId="32075DB8" w14:textId="77777777" w:rsidR="00C34A83" w:rsidRDefault="00C34A83" w:rsidP="00854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4CB70" w14:textId="77777777" w:rsidR="008B7C53" w:rsidRPr="005B3F14" w:rsidRDefault="008B7C53" w:rsidP="001B6D3E">
    <w:pPr>
      <w:pStyle w:val="af4"/>
      <w:jc w:val="center"/>
      <w:rPr>
        <w:rStyle w:val="af3"/>
      </w:rPr>
    </w:pPr>
    <w:r w:rsidRPr="005B3F14">
      <w:rPr>
        <w:rStyle w:val="af3"/>
      </w:rPr>
      <w:fldChar w:fldCharType="begin"/>
    </w:r>
    <w:r w:rsidRPr="005B3F14">
      <w:rPr>
        <w:rStyle w:val="af3"/>
      </w:rPr>
      <w:instrText>PAGE   \* MERGEFORMAT</w:instrText>
    </w:r>
    <w:r w:rsidRPr="005B3F14">
      <w:rPr>
        <w:rStyle w:val="af3"/>
      </w:rPr>
      <w:fldChar w:fldCharType="separate"/>
    </w:r>
    <w:r w:rsidR="00170CB1">
      <w:rPr>
        <w:rStyle w:val="af3"/>
        <w:noProof/>
      </w:rPr>
      <w:t>30</w:t>
    </w:r>
    <w:r w:rsidRPr="005B3F14">
      <w:rPr>
        <w:rStyle w:val="af3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BAE004" w14:textId="77777777" w:rsidR="008B7C53" w:rsidRPr="00C452CE" w:rsidRDefault="008B7C53" w:rsidP="00582606">
    <w:pPr>
      <w:pStyle w:val="af4"/>
      <w:jc w:val="center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6697751"/>
      <w:docPartObj>
        <w:docPartGallery w:val="Page Numbers (Top of Page)"/>
        <w:docPartUnique/>
      </w:docPartObj>
    </w:sdtPr>
    <w:sdtEndPr>
      <w:rPr>
        <w:rStyle w:val="af3"/>
        <w:rFonts w:ascii="Times New Roman" w:hAnsi="Times New Roman"/>
      </w:rPr>
    </w:sdtEndPr>
    <w:sdtContent>
      <w:p w14:paraId="49ADBF41" w14:textId="7E083320" w:rsidR="008B7C53" w:rsidRPr="005B3F14" w:rsidRDefault="008B7C53">
        <w:pPr>
          <w:pStyle w:val="af4"/>
          <w:jc w:val="center"/>
          <w:rPr>
            <w:rStyle w:val="af3"/>
          </w:rPr>
        </w:pPr>
        <w:r w:rsidRPr="005B3F14">
          <w:rPr>
            <w:rStyle w:val="af3"/>
          </w:rPr>
          <w:fldChar w:fldCharType="begin"/>
        </w:r>
        <w:r w:rsidRPr="005B3F14">
          <w:rPr>
            <w:rStyle w:val="af3"/>
          </w:rPr>
          <w:instrText>PAGE   \* MERGEFORMAT</w:instrText>
        </w:r>
        <w:r w:rsidRPr="005B3F14">
          <w:rPr>
            <w:rStyle w:val="af3"/>
          </w:rPr>
          <w:fldChar w:fldCharType="separate"/>
        </w:r>
        <w:r w:rsidR="00170CB1">
          <w:rPr>
            <w:rStyle w:val="af3"/>
            <w:noProof/>
          </w:rPr>
          <w:t>2</w:t>
        </w:r>
        <w:r w:rsidRPr="005B3F14">
          <w:rPr>
            <w:rStyle w:val="af3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E24D2D" w14:textId="77777777" w:rsidR="008B7C53" w:rsidRPr="00C452CE" w:rsidRDefault="008B7C53" w:rsidP="00582606">
    <w:pPr>
      <w:pStyle w:val="af4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2A288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FF459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74855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0CC2E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B3C68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A4411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3A2F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5FCCF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41276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102D2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F236DD3"/>
    <w:multiLevelType w:val="hybridMultilevel"/>
    <w:tmpl w:val="B76651EE"/>
    <w:lvl w:ilvl="0" w:tplc="E2A432CA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266F2A68"/>
    <w:multiLevelType w:val="hybridMultilevel"/>
    <w:tmpl w:val="021AFF12"/>
    <w:lvl w:ilvl="0" w:tplc="0BA8750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5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>
    <w:nsid w:val="42C41CA9"/>
    <w:multiLevelType w:val="hybridMultilevel"/>
    <w:tmpl w:val="84449996"/>
    <w:lvl w:ilvl="0" w:tplc="0AA4B0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2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5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22"/>
  </w:num>
  <w:num w:numId="3">
    <w:abstractNumId w:val="16"/>
  </w:num>
  <w:num w:numId="4">
    <w:abstractNumId w:val="15"/>
  </w:num>
  <w:num w:numId="5">
    <w:abstractNumId w:val="18"/>
  </w:num>
  <w:num w:numId="6">
    <w:abstractNumId w:val="12"/>
  </w:num>
  <w:num w:numId="7">
    <w:abstractNumId w:val="25"/>
  </w:num>
  <w:num w:numId="8">
    <w:abstractNumId w:val="20"/>
  </w:num>
  <w:num w:numId="9">
    <w:abstractNumId w:val="27"/>
  </w:num>
  <w:num w:numId="10">
    <w:abstractNumId w:val="23"/>
  </w:num>
  <w:num w:numId="11">
    <w:abstractNumId w:val="14"/>
  </w:num>
  <w:num w:numId="12">
    <w:abstractNumId w:val="24"/>
  </w:num>
  <w:num w:numId="13">
    <w:abstractNumId w:val="21"/>
  </w:num>
  <w:num w:numId="14">
    <w:abstractNumId w:val="17"/>
  </w:num>
  <w:num w:numId="15">
    <w:abstractNumId w:val="26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9"/>
  </w:num>
  <w:num w:numId="27">
    <w:abstractNumId w:val="13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455"/>
    <w:rsid w:val="0000015C"/>
    <w:rsid w:val="00000A62"/>
    <w:rsid w:val="000019FB"/>
    <w:rsid w:val="00001C2A"/>
    <w:rsid w:val="000026AE"/>
    <w:rsid w:val="000028D8"/>
    <w:rsid w:val="00003157"/>
    <w:rsid w:val="00003972"/>
    <w:rsid w:val="00003AD5"/>
    <w:rsid w:val="00006243"/>
    <w:rsid w:val="000066E4"/>
    <w:rsid w:val="00006D58"/>
    <w:rsid w:val="00007095"/>
    <w:rsid w:val="000075A3"/>
    <w:rsid w:val="0001007A"/>
    <w:rsid w:val="0001102D"/>
    <w:rsid w:val="000110DB"/>
    <w:rsid w:val="00012DFF"/>
    <w:rsid w:val="0001392E"/>
    <w:rsid w:val="000141E1"/>
    <w:rsid w:val="00014209"/>
    <w:rsid w:val="00014E1E"/>
    <w:rsid w:val="00015C61"/>
    <w:rsid w:val="0001669C"/>
    <w:rsid w:val="000167FC"/>
    <w:rsid w:val="000169B1"/>
    <w:rsid w:val="00017B0D"/>
    <w:rsid w:val="00020478"/>
    <w:rsid w:val="00020DC4"/>
    <w:rsid w:val="00021286"/>
    <w:rsid w:val="0002242C"/>
    <w:rsid w:val="00022A82"/>
    <w:rsid w:val="0002391F"/>
    <w:rsid w:val="00023D94"/>
    <w:rsid w:val="00024104"/>
    <w:rsid w:val="00024E33"/>
    <w:rsid w:val="00024E58"/>
    <w:rsid w:val="00024EC5"/>
    <w:rsid w:val="00025C60"/>
    <w:rsid w:val="00027B3D"/>
    <w:rsid w:val="0003000A"/>
    <w:rsid w:val="0003002A"/>
    <w:rsid w:val="000304F8"/>
    <w:rsid w:val="00031744"/>
    <w:rsid w:val="00032005"/>
    <w:rsid w:val="0003299C"/>
    <w:rsid w:val="00034500"/>
    <w:rsid w:val="000356DE"/>
    <w:rsid w:val="00036257"/>
    <w:rsid w:val="00036546"/>
    <w:rsid w:val="0003658E"/>
    <w:rsid w:val="00036E2E"/>
    <w:rsid w:val="00037832"/>
    <w:rsid w:val="00037847"/>
    <w:rsid w:val="00037F91"/>
    <w:rsid w:val="000414CA"/>
    <w:rsid w:val="00041E81"/>
    <w:rsid w:val="00041FE3"/>
    <w:rsid w:val="000425AB"/>
    <w:rsid w:val="00042DF4"/>
    <w:rsid w:val="00043D25"/>
    <w:rsid w:val="00043E2F"/>
    <w:rsid w:val="00044739"/>
    <w:rsid w:val="00044F38"/>
    <w:rsid w:val="00045455"/>
    <w:rsid w:val="00046A47"/>
    <w:rsid w:val="00047E3B"/>
    <w:rsid w:val="00050E45"/>
    <w:rsid w:val="00051163"/>
    <w:rsid w:val="00051AB1"/>
    <w:rsid w:val="00051FA9"/>
    <w:rsid w:val="00052519"/>
    <w:rsid w:val="000530BE"/>
    <w:rsid w:val="000540A1"/>
    <w:rsid w:val="00054A3E"/>
    <w:rsid w:val="00054AD2"/>
    <w:rsid w:val="00054EEE"/>
    <w:rsid w:val="00054FAE"/>
    <w:rsid w:val="000550EB"/>
    <w:rsid w:val="000570E7"/>
    <w:rsid w:val="000607B4"/>
    <w:rsid w:val="00061E31"/>
    <w:rsid w:val="00062B01"/>
    <w:rsid w:val="00062DD3"/>
    <w:rsid w:val="000630BF"/>
    <w:rsid w:val="00063914"/>
    <w:rsid w:val="00063AF1"/>
    <w:rsid w:val="0006409D"/>
    <w:rsid w:val="000640BE"/>
    <w:rsid w:val="00064388"/>
    <w:rsid w:val="00064B06"/>
    <w:rsid w:val="000650CA"/>
    <w:rsid w:val="00065D95"/>
    <w:rsid w:val="000661AB"/>
    <w:rsid w:val="00066207"/>
    <w:rsid w:val="0006663A"/>
    <w:rsid w:val="0006681B"/>
    <w:rsid w:val="00067607"/>
    <w:rsid w:val="0007079B"/>
    <w:rsid w:val="00071150"/>
    <w:rsid w:val="00071543"/>
    <w:rsid w:val="00071F85"/>
    <w:rsid w:val="000721E4"/>
    <w:rsid w:val="0007339E"/>
    <w:rsid w:val="00073A32"/>
    <w:rsid w:val="000746B2"/>
    <w:rsid w:val="000759FF"/>
    <w:rsid w:val="00075D15"/>
    <w:rsid w:val="00075DE8"/>
    <w:rsid w:val="00076182"/>
    <w:rsid w:val="00076492"/>
    <w:rsid w:val="00076BDD"/>
    <w:rsid w:val="00076F66"/>
    <w:rsid w:val="00077143"/>
    <w:rsid w:val="00080796"/>
    <w:rsid w:val="00081DEB"/>
    <w:rsid w:val="00081E18"/>
    <w:rsid w:val="0008253E"/>
    <w:rsid w:val="00082D65"/>
    <w:rsid w:val="00083937"/>
    <w:rsid w:val="00084232"/>
    <w:rsid w:val="00084945"/>
    <w:rsid w:val="00084FE7"/>
    <w:rsid w:val="0008676C"/>
    <w:rsid w:val="000877EB"/>
    <w:rsid w:val="00090753"/>
    <w:rsid w:val="00090F10"/>
    <w:rsid w:val="00090FA0"/>
    <w:rsid w:val="000911AC"/>
    <w:rsid w:val="000918A5"/>
    <w:rsid w:val="00091F6B"/>
    <w:rsid w:val="0009264E"/>
    <w:rsid w:val="0009385E"/>
    <w:rsid w:val="00093AFE"/>
    <w:rsid w:val="00094459"/>
    <w:rsid w:val="00094482"/>
    <w:rsid w:val="000946CA"/>
    <w:rsid w:val="00095BB0"/>
    <w:rsid w:val="00095D45"/>
    <w:rsid w:val="000977CE"/>
    <w:rsid w:val="000A0938"/>
    <w:rsid w:val="000A0A09"/>
    <w:rsid w:val="000A0D22"/>
    <w:rsid w:val="000A778E"/>
    <w:rsid w:val="000B005C"/>
    <w:rsid w:val="000B00D4"/>
    <w:rsid w:val="000B0312"/>
    <w:rsid w:val="000B040E"/>
    <w:rsid w:val="000B0AD3"/>
    <w:rsid w:val="000B20FA"/>
    <w:rsid w:val="000B2138"/>
    <w:rsid w:val="000B21C5"/>
    <w:rsid w:val="000B22AE"/>
    <w:rsid w:val="000B282A"/>
    <w:rsid w:val="000B31D8"/>
    <w:rsid w:val="000B36F7"/>
    <w:rsid w:val="000B4725"/>
    <w:rsid w:val="000B4804"/>
    <w:rsid w:val="000B4CE9"/>
    <w:rsid w:val="000B4D19"/>
    <w:rsid w:val="000B5514"/>
    <w:rsid w:val="000B5851"/>
    <w:rsid w:val="000B5875"/>
    <w:rsid w:val="000B61A6"/>
    <w:rsid w:val="000B6248"/>
    <w:rsid w:val="000B67A1"/>
    <w:rsid w:val="000C0182"/>
    <w:rsid w:val="000C01AB"/>
    <w:rsid w:val="000C04C3"/>
    <w:rsid w:val="000C1074"/>
    <w:rsid w:val="000C1AD0"/>
    <w:rsid w:val="000C2555"/>
    <w:rsid w:val="000C34BD"/>
    <w:rsid w:val="000C3E5D"/>
    <w:rsid w:val="000C4063"/>
    <w:rsid w:val="000C4064"/>
    <w:rsid w:val="000C4951"/>
    <w:rsid w:val="000C49D1"/>
    <w:rsid w:val="000C4FA2"/>
    <w:rsid w:val="000C535C"/>
    <w:rsid w:val="000C58DC"/>
    <w:rsid w:val="000C5E13"/>
    <w:rsid w:val="000C5F58"/>
    <w:rsid w:val="000C6162"/>
    <w:rsid w:val="000C622F"/>
    <w:rsid w:val="000C7139"/>
    <w:rsid w:val="000C7DED"/>
    <w:rsid w:val="000D0B39"/>
    <w:rsid w:val="000D2E44"/>
    <w:rsid w:val="000D447A"/>
    <w:rsid w:val="000D4708"/>
    <w:rsid w:val="000D5FC4"/>
    <w:rsid w:val="000E0214"/>
    <w:rsid w:val="000E12A3"/>
    <w:rsid w:val="000E2AB4"/>
    <w:rsid w:val="000E2BA4"/>
    <w:rsid w:val="000E2BB6"/>
    <w:rsid w:val="000E3DEB"/>
    <w:rsid w:val="000E450C"/>
    <w:rsid w:val="000E4A39"/>
    <w:rsid w:val="000E4DC6"/>
    <w:rsid w:val="000E5BD8"/>
    <w:rsid w:val="000E71B9"/>
    <w:rsid w:val="000E7385"/>
    <w:rsid w:val="000E7AAD"/>
    <w:rsid w:val="000F07EF"/>
    <w:rsid w:val="000F1CF2"/>
    <w:rsid w:val="000F2EE4"/>
    <w:rsid w:val="000F2F2B"/>
    <w:rsid w:val="000F3884"/>
    <w:rsid w:val="000F5928"/>
    <w:rsid w:val="000F5E1D"/>
    <w:rsid w:val="000F6343"/>
    <w:rsid w:val="000F68B9"/>
    <w:rsid w:val="001002F4"/>
    <w:rsid w:val="001008E4"/>
    <w:rsid w:val="00100EDE"/>
    <w:rsid w:val="00101129"/>
    <w:rsid w:val="00101BB2"/>
    <w:rsid w:val="00101C07"/>
    <w:rsid w:val="00102047"/>
    <w:rsid w:val="00102E85"/>
    <w:rsid w:val="0010303C"/>
    <w:rsid w:val="00104110"/>
    <w:rsid w:val="00104D4E"/>
    <w:rsid w:val="00104D98"/>
    <w:rsid w:val="00104FD1"/>
    <w:rsid w:val="001050FF"/>
    <w:rsid w:val="00106725"/>
    <w:rsid w:val="0010746C"/>
    <w:rsid w:val="00110B2F"/>
    <w:rsid w:val="00112260"/>
    <w:rsid w:val="00113E7E"/>
    <w:rsid w:val="00113EEB"/>
    <w:rsid w:val="00113F6C"/>
    <w:rsid w:val="00114452"/>
    <w:rsid w:val="001152E9"/>
    <w:rsid w:val="001159EA"/>
    <w:rsid w:val="00116E1E"/>
    <w:rsid w:val="00116FCC"/>
    <w:rsid w:val="0011729F"/>
    <w:rsid w:val="00117BC3"/>
    <w:rsid w:val="00122096"/>
    <w:rsid w:val="0012250A"/>
    <w:rsid w:val="001226C5"/>
    <w:rsid w:val="001227B9"/>
    <w:rsid w:val="00122ACC"/>
    <w:rsid w:val="00122EDB"/>
    <w:rsid w:val="00122F09"/>
    <w:rsid w:val="00123CAE"/>
    <w:rsid w:val="00125FA5"/>
    <w:rsid w:val="001265C9"/>
    <w:rsid w:val="001269F4"/>
    <w:rsid w:val="00126D61"/>
    <w:rsid w:val="00127883"/>
    <w:rsid w:val="00130315"/>
    <w:rsid w:val="0013077A"/>
    <w:rsid w:val="00130A35"/>
    <w:rsid w:val="00130EAB"/>
    <w:rsid w:val="00131063"/>
    <w:rsid w:val="00131BBE"/>
    <w:rsid w:val="00133118"/>
    <w:rsid w:val="00133398"/>
    <w:rsid w:val="0013412A"/>
    <w:rsid w:val="0013437E"/>
    <w:rsid w:val="00134BCB"/>
    <w:rsid w:val="00134C59"/>
    <w:rsid w:val="001365EB"/>
    <w:rsid w:val="00136648"/>
    <w:rsid w:val="001368C6"/>
    <w:rsid w:val="00140592"/>
    <w:rsid w:val="00140B27"/>
    <w:rsid w:val="0014160E"/>
    <w:rsid w:val="00142030"/>
    <w:rsid w:val="001456F3"/>
    <w:rsid w:val="00146254"/>
    <w:rsid w:val="00146336"/>
    <w:rsid w:val="00146A30"/>
    <w:rsid w:val="00146D76"/>
    <w:rsid w:val="00147066"/>
    <w:rsid w:val="001473E9"/>
    <w:rsid w:val="001474C6"/>
    <w:rsid w:val="0015075B"/>
    <w:rsid w:val="001518CA"/>
    <w:rsid w:val="00151ABB"/>
    <w:rsid w:val="00151C01"/>
    <w:rsid w:val="001525BE"/>
    <w:rsid w:val="00152B1E"/>
    <w:rsid w:val="001536E8"/>
    <w:rsid w:val="0015375B"/>
    <w:rsid w:val="00155F6B"/>
    <w:rsid w:val="00156AEF"/>
    <w:rsid w:val="00157238"/>
    <w:rsid w:val="001574B6"/>
    <w:rsid w:val="001578FF"/>
    <w:rsid w:val="00157990"/>
    <w:rsid w:val="00157C84"/>
    <w:rsid w:val="00161F98"/>
    <w:rsid w:val="00163BE9"/>
    <w:rsid w:val="00164161"/>
    <w:rsid w:val="00165486"/>
    <w:rsid w:val="00166FC7"/>
    <w:rsid w:val="00170CB1"/>
    <w:rsid w:val="00170F77"/>
    <w:rsid w:val="00172088"/>
    <w:rsid w:val="00173271"/>
    <w:rsid w:val="001732B6"/>
    <w:rsid w:val="001736B3"/>
    <w:rsid w:val="00173C94"/>
    <w:rsid w:val="001749BB"/>
    <w:rsid w:val="00174FA3"/>
    <w:rsid w:val="001766C3"/>
    <w:rsid w:val="001768B3"/>
    <w:rsid w:val="00176ABF"/>
    <w:rsid w:val="00177DBE"/>
    <w:rsid w:val="0018117C"/>
    <w:rsid w:val="00182032"/>
    <w:rsid w:val="00183276"/>
    <w:rsid w:val="001844DD"/>
    <w:rsid w:val="00184887"/>
    <w:rsid w:val="00184AB6"/>
    <w:rsid w:val="00186E61"/>
    <w:rsid w:val="00187845"/>
    <w:rsid w:val="00187C1B"/>
    <w:rsid w:val="001901F1"/>
    <w:rsid w:val="00190716"/>
    <w:rsid w:val="00190779"/>
    <w:rsid w:val="0019146C"/>
    <w:rsid w:val="00191D70"/>
    <w:rsid w:val="00191FC9"/>
    <w:rsid w:val="00192043"/>
    <w:rsid w:val="00192704"/>
    <w:rsid w:val="00192C4B"/>
    <w:rsid w:val="001933FD"/>
    <w:rsid w:val="00194855"/>
    <w:rsid w:val="00194F6A"/>
    <w:rsid w:val="00195E30"/>
    <w:rsid w:val="00196050"/>
    <w:rsid w:val="00196EDC"/>
    <w:rsid w:val="0019711F"/>
    <w:rsid w:val="001A005D"/>
    <w:rsid w:val="001A099F"/>
    <w:rsid w:val="001A11CD"/>
    <w:rsid w:val="001A1369"/>
    <w:rsid w:val="001A1AEB"/>
    <w:rsid w:val="001A1C14"/>
    <w:rsid w:val="001A1F74"/>
    <w:rsid w:val="001A1FAA"/>
    <w:rsid w:val="001A225A"/>
    <w:rsid w:val="001A23C2"/>
    <w:rsid w:val="001A4253"/>
    <w:rsid w:val="001A4994"/>
    <w:rsid w:val="001A5484"/>
    <w:rsid w:val="001A5A92"/>
    <w:rsid w:val="001A6493"/>
    <w:rsid w:val="001A6CF1"/>
    <w:rsid w:val="001A7C3E"/>
    <w:rsid w:val="001B0440"/>
    <w:rsid w:val="001B07EC"/>
    <w:rsid w:val="001B15F1"/>
    <w:rsid w:val="001B1A20"/>
    <w:rsid w:val="001B31A8"/>
    <w:rsid w:val="001B3468"/>
    <w:rsid w:val="001B3598"/>
    <w:rsid w:val="001B5343"/>
    <w:rsid w:val="001B5638"/>
    <w:rsid w:val="001B5A3F"/>
    <w:rsid w:val="001B5E22"/>
    <w:rsid w:val="001B608B"/>
    <w:rsid w:val="001B67D6"/>
    <w:rsid w:val="001B6D3E"/>
    <w:rsid w:val="001B717A"/>
    <w:rsid w:val="001B75C5"/>
    <w:rsid w:val="001C0B79"/>
    <w:rsid w:val="001C0BA6"/>
    <w:rsid w:val="001C15E6"/>
    <w:rsid w:val="001C1901"/>
    <w:rsid w:val="001C1D34"/>
    <w:rsid w:val="001C299C"/>
    <w:rsid w:val="001C2BE7"/>
    <w:rsid w:val="001C2F98"/>
    <w:rsid w:val="001C34E1"/>
    <w:rsid w:val="001C38D6"/>
    <w:rsid w:val="001C3DEA"/>
    <w:rsid w:val="001C4613"/>
    <w:rsid w:val="001C466D"/>
    <w:rsid w:val="001C4902"/>
    <w:rsid w:val="001C5493"/>
    <w:rsid w:val="001C59DE"/>
    <w:rsid w:val="001C6D4D"/>
    <w:rsid w:val="001C7D7A"/>
    <w:rsid w:val="001C7FFC"/>
    <w:rsid w:val="001D175C"/>
    <w:rsid w:val="001D2F28"/>
    <w:rsid w:val="001D300B"/>
    <w:rsid w:val="001D3397"/>
    <w:rsid w:val="001D4A31"/>
    <w:rsid w:val="001D55A6"/>
    <w:rsid w:val="001D5E99"/>
    <w:rsid w:val="001D6FB1"/>
    <w:rsid w:val="001D76BE"/>
    <w:rsid w:val="001D7A11"/>
    <w:rsid w:val="001E1648"/>
    <w:rsid w:val="001E176D"/>
    <w:rsid w:val="001E191A"/>
    <w:rsid w:val="001E19C6"/>
    <w:rsid w:val="001E2384"/>
    <w:rsid w:val="001E28B2"/>
    <w:rsid w:val="001E355C"/>
    <w:rsid w:val="001E3CA6"/>
    <w:rsid w:val="001E5717"/>
    <w:rsid w:val="001E60F3"/>
    <w:rsid w:val="001E6119"/>
    <w:rsid w:val="001E65FB"/>
    <w:rsid w:val="001E6A45"/>
    <w:rsid w:val="001E7BE4"/>
    <w:rsid w:val="001F1265"/>
    <w:rsid w:val="001F1BC6"/>
    <w:rsid w:val="001F22E4"/>
    <w:rsid w:val="001F2A45"/>
    <w:rsid w:val="001F326F"/>
    <w:rsid w:val="001F431E"/>
    <w:rsid w:val="001F44D6"/>
    <w:rsid w:val="001F58FF"/>
    <w:rsid w:val="001F5D2F"/>
    <w:rsid w:val="001F5D6F"/>
    <w:rsid w:val="001F7A1C"/>
    <w:rsid w:val="00200DA9"/>
    <w:rsid w:val="00200F43"/>
    <w:rsid w:val="0020113C"/>
    <w:rsid w:val="002022CA"/>
    <w:rsid w:val="00202F18"/>
    <w:rsid w:val="002039EA"/>
    <w:rsid w:val="00204131"/>
    <w:rsid w:val="002041F1"/>
    <w:rsid w:val="0020467C"/>
    <w:rsid w:val="00204A17"/>
    <w:rsid w:val="00205BDF"/>
    <w:rsid w:val="00206C9D"/>
    <w:rsid w:val="0020719D"/>
    <w:rsid w:val="002071F7"/>
    <w:rsid w:val="002077F6"/>
    <w:rsid w:val="0021094B"/>
    <w:rsid w:val="002109F8"/>
    <w:rsid w:val="00210D25"/>
    <w:rsid w:val="002113A3"/>
    <w:rsid w:val="002115C3"/>
    <w:rsid w:val="0021186E"/>
    <w:rsid w:val="00213973"/>
    <w:rsid w:val="00214E56"/>
    <w:rsid w:val="00214F53"/>
    <w:rsid w:val="00215CDD"/>
    <w:rsid w:val="0021636A"/>
    <w:rsid w:val="00216680"/>
    <w:rsid w:val="002167E1"/>
    <w:rsid w:val="002202EF"/>
    <w:rsid w:val="00220746"/>
    <w:rsid w:val="00221BC2"/>
    <w:rsid w:val="00222152"/>
    <w:rsid w:val="00222386"/>
    <w:rsid w:val="00223347"/>
    <w:rsid w:val="00223E69"/>
    <w:rsid w:val="00223F34"/>
    <w:rsid w:val="00224C7E"/>
    <w:rsid w:val="00224F6A"/>
    <w:rsid w:val="002256BE"/>
    <w:rsid w:val="00225AA7"/>
    <w:rsid w:val="002260AF"/>
    <w:rsid w:val="002266E4"/>
    <w:rsid w:val="0022674A"/>
    <w:rsid w:val="00231974"/>
    <w:rsid w:val="00231DDA"/>
    <w:rsid w:val="00231E42"/>
    <w:rsid w:val="00231FA3"/>
    <w:rsid w:val="00234905"/>
    <w:rsid w:val="00234A89"/>
    <w:rsid w:val="00234BEA"/>
    <w:rsid w:val="0023681D"/>
    <w:rsid w:val="00236BDA"/>
    <w:rsid w:val="0023757B"/>
    <w:rsid w:val="002401B4"/>
    <w:rsid w:val="0024079C"/>
    <w:rsid w:val="00240C7F"/>
    <w:rsid w:val="002410B5"/>
    <w:rsid w:val="00241A2A"/>
    <w:rsid w:val="00241F16"/>
    <w:rsid w:val="00241F60"/>
    <w:rsid w:val="00242396"/>
    <w:rsid w:val="00242967"/>
    <w:rsid w:val="00242F6E"/>
    <w:rsid w:val="00243031"/>
    <w:rsid w:val="00243839"/>
    <w:rsid w:val="0024392F"/>
    <w:rsid w:val="002477E2"/>
    <w:rsid w:val="002479C7"/>
    <w:rsid w:val="00250FBC"/>
    <w:rsid w:val="002520F9"/>
    <w:rsid w:val="0025217E"/>
    <w:rsid w:val="00252F78"/>
    <w:rsid w:val="00253E31"/>
    <w:rsid w:val="00254094"/>
    <w:rsid w:val="0025416D"/>
    <w:rsid w:val="00254CD1"/>
    <w:rsid w:val="00254FE2"/>
    <w:rsid w:val="00255002"/>
    <w:rsid w:val="002603C6"/>
    <w:rsid w:val="00260440"/>
    <w:rsid w:val="002606DB"/>
    <w:rsid w:val="00260D29"/>
    <w:rsid w:val="00260F95"/>
    <w:rsid w:val="0026307E"/>
    <w:rsid w:val="00264410"/>
    <w:rsid w:val="00264A39"/>
    <w:rsid w:val="0026585F"/>
    <w:rsid w:val="00265D50"/>
    <w:rsid w:val="00265F69"/>
    <w:rsid w:val="0026606E"/>
    <w:rsid w:val="00266194"/>
    <w:rsid w:val="0026653F"/>
    <w:rsid w:val="00266FE4"/>
    <w:rsid w:val="00267122"/>
    <w:rsid w:val="00267B5C"/>
    <w:rsid w:val="002719C7"/>
    <w:rsid w:val="00271F44"/>
    <w:rsid w:val="0027624D"/>
    <w:rsid w:val="002764C4"/>
    <w:rsid w:val="0027728E"/>
    <w:rsid w:val="002772C0"/>
    <w:rsid w:val="00277E44"/>
    <w:rsid w:val="00280031"/>
    <w:rsid w:val="00280D4E"/>
    <w:rsid w:val="00282F98"/>
    <w:rsid w:val="00282F99"/>
    <w:rsid w:val="00282FBC"/>
    <w:rsid w:val="00283A18"/>
    <w:rsid w:val="002840C2"/>
    <w:rsid w:val="00285C92"/>
    <w:rsid w:val="00285F42"/>
    <w:rsid w:val="00286EDA"/>
    <w:rsid w:val="00287BC0"/>
    <w:rsid w:val="00287CC3"/>
    <w:rsid w:val="0029001D"/>
    <w:rsid w:val="00290D32"/>
    <w:rsid w:val="002912FE"/>
    <w:rsid w:val="00291512"/>
    <w:rsid w:val="00291541"/>
    <w:rsid w:val="00292317"/>
    <w:rsid w:val="0029282F"/>
    <w:rsid w:val="002935F9"/>
    <w:rsid w:val="00293F2E"/>
    <w:rsid w:val="00294214"/>
    <w:rsid w:val="002945B5"/>
    <w:rsid w:val="00294A5B"/>
    <w:rsid w:val="00295A0F"/>
    <w:rsid w:val="00295E7F"/>
    <w:rsid w:val="002969EA"/>
    <w:rsid w:val="00296D62"/>
    <w:rsid w:val="00296F72"/>
    <w:rsid w:val="00296FE6"/>
    <w:rsid w:val="002977A2"/>
    <w:rsid w:val="00297ABB"/>
    <w:rsid w:val="00297D2F"/>
    <w:rsid w:val="002A0617"/>
    <w:rsid w:val="002A0800"/>
    <w:rsid w:val="002A088B"/>
    <w:rsid w:val="002A0E27"/>
    <w:rsid w:val="002A133B"/>
    <w:rsid w:val="002A1D54"/>
    <w:rsid w:val="002A1DA4"/>
    <w:rsid w:val="002A24B7"/>
    <w:rsid w:val="002A2ABE"/>
    <w:rsid w:val="002A2DBE"/>
    <w:rsid w:val="002A3448"/>
    <w:rsid w:val="002A377F"/>
    <w:rsid w:val="002A3CB9"/>
    <w:rsid w:val="002A3E07"/>
    <w:rsid w:val="002A414C"/>
    <w:rsid w:val="002A4332"/>
    <w:rsid w:val="002A5ED2"/>
    <w:rsid w:val="002A62B2"/>
    <w:rsid w:val="002A6793"/>
    <w:rsid w:val="002A6F3A"/>
    <w:rsid w:val="002A7306"/>
    <w:rsid w:val="002A76BA"/>
    <w:rsid w:val="002A79F5"/>
    <w:rsid w:val="002A7ADA"/>
    <w:rsid w:val="002B151E"/>
    <w:rsid w:val="002B1B8D"/>
    <w:rsid w:val="002B24C3"/>
    <w:rsid w:val="002B26A0"/>
    <w:rsid w:val="002B3FF8"/>
    <w:rsid w:val="002B4707"/>
    <w:rsid w:val="002B58FF"/>
    <w:rsid w:val="002B789E"/>
    <w:rsid w:val="002C141E"/>
    <w:rsid w:val="002C18EF"/>
    <w:rsid w:val="002C1F17"/>
    <w:rsid w:val="002C24AC"/>
    <w:rsid w:val="002C24E5"/>
    <w:rsid w:val="002C26BF"/>
    <w:rsid w:val="002C28FC"/>
    <w:rsid w:val="002C346B"/>
    <w:rsid w:val="002C4186"/>
    <w:rsid w:val="002C487E"/>
    <w:rsid w:val="002C4D41"/>
    <w:rsid w:val="002C511D"/>
    <w:rsid w:val="002C5E5B"/>
    <w:rsid w:val="002C60DF"/>
    <w:rsid w:val="002C60F9"/>
    <w:rsid w:val="002C69DD"/>
    <w:rsid w:val="002C7585"/>
    <w:rsid w:val="002D0A7A"/>
    <w:rsid w:val="002D2204"/>
    <w:rsid w:val="002D29BC"/>
    <w:rsid w:val="002D31CD"/>
    <w:rsid w:val="002D36B0"/>
    <w:rsid w:val="002D4881"/>
    <w:rsid w:val="002D4A6D"/>
    <w:rsid w:val="002D555C"/>
    <w:rsid w:val="002D6EC2"/>
    <w:rsid w:val="002D79A5"/>
    <w:rsid w:val="002D7B26"/>
    <w:rsid w:val="002E0692"/>
    <w:rsid w:val="002E07EB"/>
    <w:rsid w:val="002E0DBA"/>
    <w:rsid w:val="002E177F"/>
    <w:rsid w:val="002E1EE1"/>
    <w:rsid w:val="002E248C"/>
    <w:rsid w:val="002E2812"/>
    <w:rsid w:val="002E3FD4"/>
    <w:rsid w:val="002E4A8F"/>
    <w:rsid w:val="002E4EA2"/>
    <w:rsid w:val="002E5CE0"/>
    <w:rsid w:val="002E66C1"/>
    <w:rsid w:val="002E74ED"/>
    <w:rsid w:val="002E751B"/>
    <w:rsid w:val="002F228A"/>
    <w:rsid w:val="002F3501"/>
    <w:rsid w:val="002F3E1A"/>
    <w:rsid w:val="002F3F2C"/>
    <w:rsid w:val="002F4964"/>
    <w:rsid w:val="002F5466"/>
    <w:rsid w:val="00300155"/>
    <w:rsid w:val="00301004"/>
    <w:rsid w:val="00302465"/>
    <w:rsid w:val="00303A0F"/>
    <w:rsid w:val="00303A89"/>
    <w:rsid w:val="00304359"/>
    <w:rsid w:val="0030469F"/>
    <w:rsid w:val="00304869"/>
    <w:rsid w:val="003064AC"/>
    <w:rsid w:val="00307200"/>
    <w:rsid w:val="003104EC"/>
    <w:rsid w:val="00310A6F"/>
    <w:rsid w:val="0031116E"/>
    <w:rsid w:val="00311786"/>
    <w:rsid w:val="00311811"/>
    <w:rsid w:val="003119FD"/>
    <w:rsid w:val="003120B7"/>
    <w:rsid w:val="003129C8"/>
    <w:rsid w:val="003130A4"/>
    <w:rsid w:val="00314B84"/>
    <w:rsid w:val="00314DD3"/>
    <w:rsid w:val="003153F3"/>
    <w:rsid w:val="0031576E"/>
    <w:rsid w:val="003168B1"/>
    <w:rsid w:val="003169E9"/>
    <w:rsid w:val="003211E9"/>
    <w:rsid w:val="00322081"/>
    <w:rsid w:val="00322B39"/>
    <w:rsid w:val="00324325"/>
    <w:rsid w:val="00324361"/>
    <w:rsid w:val="0032437A"/>
    <w:rsid w:val="003252DE"/>
    <w:rsid w:val="00325895"/>
    <w:rsid w:val="00326D31"/>
    <w:rsid w:val="00326F6E"/>
    <w:rsid w:val="00327098"/>
    <w:rsid w:val="00331630"/>
    <w:rsid w:val="0033253D"/>
    <w:rsid w:val="003325DD"/>
    <w:rsid w:val="003326A7"/>
    <w:rsid w:val="00333543"/>
    <w:rsid w:val="00333F1F"/>
    <w:rsid w:val="003345F6"/>
    <w:rsid w:val="00334E05"/>
    <w:rsid w:val="00336355"/>
    <w:rsid w:val="003368F6"/>
    <w:rsid w:val="00337091"/>
    <w:rsid w:val="00337C30"/>
    <w:rsid w:val="003405EE"/>
    <w:rsid w:val="00340CF5"/>
    <w:rsid w:val="00341A83"/>
    <w:rsid w:val="00341AF4"/>
    <w:rsid w:val="003421EE"/>
    <w:rsid w:val="00342D6F"/>
    <w:rsid w:val="00342FCF"/>
    <w:rsid w:val="00344FA6"/>
    <w:rsid w:val="00345017"/>
    <w:rsid w:val="003458BE"/>
    <w:rsid w:val="00345F80"/>
    <w:rsid w:val="00346738"/>
    <w:rsid w:val="00346BF0"/>
    <w:rsid w:val="003470FC"/>
    <w:rsid w:val="003473F7"/>
    <w:rsid w:val="00347596"/>
    <w:rsid w:val="003475A9"/>
    <w:rsid w:val="00350D39"/>
    <w:rsid w:val="003515D2"/>
    <w:rsid w:val="003519DE"/>
    <w:rsid w:val="0035278C"/>
    <w:rsid w:val="00353209"/>
    <w:rsid w:val="003532B2"/>
    <w:rsid w:val="003533F2"/>
    <w:rsid w:val="00354215"/>
    <w:rsid w:val="00354422"/>
    <w:rsid w:val="00354721"/>
    <w:rsid w:val="003554AC"/>
    <w:rsid w:val="00357555"/>
    <w:rsid w:val="00361F63"/>
    <w:rsid w:val="00362063"/>
    <w:rsid w:val="0036233E"/>
    <w:rsid w:val="00362D9A"/>
    <w:rsid w:val="00363486"/>
    <w:rsid w:val="00363D83"/>
    <w:rsid w:val="00364091"/>
    <w:rsid w:val="00364C42"/>
    <w:rsid w:val="00366433"/>
    <w:rsid w:val="00367E61"/>
    <w:rsid w:val="0037057B"/>
    <w:rsid w:val="003706A0"/>
    <w:rsid w:val="00370D6A"/>
    <w:rsid w:val="003712F8"/>
    <w:rsid w:val="0037189D"/>
    <w:rsid w:val="003719C1"/>
    <w:rsid w:val="0037254E"/>
    <w:rsid w:val="0037372F"/>
    <w:rsid w:val="0037537C"/>
    <w:rsid w:val="00375927"/>
    <w:rsid w:val="00375EEB"/>
    <w:rsid w:val="00376646"/>
    <w:rsid w:val="003803E8"/>
    <w:rsid w:val="00380EAA"/>
    <w:rsid w:val="00382463"/>
    <w:rsid w:val="00382D6A"/>
    <w:rsid w:val="00382DC8"/>
    <w:rsid w:val="0038325A"/>
    <w:rsid w:val="0038328B"/>
    <w:rsid w:val="00383E7D"/>
    <w:rsid w:val="00384790"/>
    <w:rsid w:val="00384F2B"/>
    <w:rsid w:val="00385359"/>
    <w:rsid w:val="0038612A"/>
    <w:rsid w:val="0038654C"/>
    <w:rsid w:val="0038733A"/>
    <w:rsid w:val="00387B7D"/>
    <w:rsid w:val="0039039A"/>
    <w:rsid w:val="00390FC8"/>
    <w:rsid w:val="003919BD"/>
    <w:rsid w:val="00391CF7"/>
    <w:rsid w:val="00391D83"/>
    <w:rsid w:val="00392F66"/>
    <w:rsid w:val="003936F5"/>
    <w:rsid w:val="00393FE5"/>
    <w:rsid w:val="00394DA4"/>
    <w:rsid w:val="00396550"/>
    <w:rsid w:val="00397045"/>
    <w:rsid w:val="00397A71"/>
    <w:rsid w:val="003A0BE2"/>
    <w:rsid w:val="003A1DEF"/>
    <w:rsid w:val="003A2323"/>
    <w:rsid w:val="003A3A64"/>
    <w:rsid w:val="003A4693"/>
    <w:rsid w:val="003A476C"/>
    <w:rsid w:val="003A4B70"/>
    <w:rsid w:val="003A4C5C"/>
    <w:rsid w:val="003A50A0"/>
    <w:rsid w:val="003A514D"/>
    <w:rsid w:val="003A54B3"/>
    <w:rsid w:val="003A5A72"/>
    <w:rsid w:val="003A5F0C"/>
    <w:rsid w:val="003A6812"/>
    <w:rsid w:val="003A729C"/>
    <w:rsid w:val="003A750B"/>
    <w:rsid w:val="003A7562"/>
    <w:rsid w:val="003A78AC"/>
    <w:rsid w:val="003A7922"/>
    <w:rsid w:val="003A7ADE"/>
    <w:rsid w:val="003A7B13"/>
    <w:rsid w:val="003B0E08"/>
    <w:rsid w:val="003B1005"/>
    <w:rsid w:val="003B12A0"/>
    <w:rsid w:val="003B19FE"/>
    <w:rsid w:val="003B26E5"/>
    <w:rsid w:val="003B4E87"/>
    <w:rsid w:val="003B59F0"/>
    <w:rsid w:val="003B5C98"/>
    <w:rsid w:val="003B62B6"/>
    <w:rsid w:val="003B796B"/>
    <w:rsid w:val="003B7DF6"/>
    <w:rsid w:val="003B7EC3"/>
    <w:rsid w:val="003C0536"/>
    <w:rsid w:val="003C1252"/>
    <w:rsid w:val="003C134E"/>
    <w:rsid w:val="003C1619"/>
    <w:rsid w:val="003C1691"/>
    <w:rsid w:val="003C28D0"/>
    <w:rsid w:val="003C2DA2"/>
    <w:rsid w:val="003C33FF"/>
    <w:rsid w:val="003C3644"/>
    <w:rsid w:val="003C3646"/>
    <w:rsid w:val="003C54E4"/>
    <w:rsid w:val="003C5AA4"/>
    <w:rsid w:val="003C7A54"/>
    <w:rsid w:val="003D0035"/>
    <w:rsid w:val="003D0CAB"/>
    <w:rsid w:val="003D10C3"/>
    <w:rsid w:val="003D12AE"/>
    <w:rsid w:val="003D162A"/>
    <w:rsid w:val="003D1F49"/>
    <w:rsid w:val="003D21F2"/>
    <w:rsid w:val="003D3485"/>
    <w:rsid w:val="003D3769"/>
    <w:rsid w:val="003D5340"/>
    <w:rsid w:val="003D6620"/>
    <w:rsid w:val="003D6DF0"/>
    <w:rsid w:val="003D709C"/>
    <w:rsid w:val="003D70B5"/>
    <w:rsid w:val="003D71D7"/>
    <w:rsid w:val="003E0178"/>
    <w:rsid w:val="003E0617"/>
    <w:rsid w:val="003E0DF2"/>
    <w:rsid w:val="003E0F74"/>
    <w:rsid w:val="003E10B5"/>
    <w:rsid w:val="003E16EA"/>
    <w:rsid w:val="003E2A57"/>
    <w:rsid w:val="003E3199"/>
    <w:rsid w:val="003E4006"/>
    <w:rsid w:val="003E402C"/>
    <w:rsid w:val="003E4F23"/>
    <w:rsid w:val="003E5123"/>
    <w:rsid w:val="003E5A18"/>
    <w:rsid w:val="003E5DB3"/>
    <w:rsid w:val="003E66EB"/>
    <w:rsid w:val="003E7423"/>
    <w:rsid w:val="003E7F11"/>
    <w:rsid w:val="003E7FEC"/>
    <w:rsid w:val="003F09C3"/>
    <w:rsid w:val="003F2D47"/>
    <w:rsid w:val="003F42A9"/>
    <w:rsid w:val="003F4DF3"/>
    <w:rsid w:val="003F5538"/>
    <w:rsid w:val="003F65E4"/>
    <w:rsid w:val="004002CA"/>
    <w:rsid w:val="00400804"/>
    <w:rsid w:val="004009F6"/>
    <w:rsid w:val="00402031"/>
    <w:rsid w:val="0040236C"/>
    <w:rsid w:val="0040279B"/>
    <w:rsid w:val="00402D4F"/>
    <w:rsid w:val="00403934"/>
    <w:rsid w:val="00403A5B"/>
    <w:rsid w:val="0040402E"/>
    <w:rsid w:val="00405350"/>
    <w:rsid w:val="00405FE0"/>
    <w:rsid w:val="00406A29"/>
    <w:rsid w:val="00406A3F"/>
    <w:rsid w:val="004072A7"/>
    <w:rsid w:val="00407793"/>
    <w:rsid w:val="00410082"/>
    <w:rsid w:val="004102AF"/>
    <w:rsid w:val="00410757"/>
    <w:rsid w:val="004107DE"/>
    <w:rsid w:val="0041208D"/>
    <w:rsid w:val="004125F1"/>
    <w:rsid w:val="00412E11"/>
    <w:rsid w:val="00412E49"/>
    <w:rsid w:val="0041379D"/>
    <w:rsid w:val="004148E3"/>
    <w:rsid w:val="00414AEA"/>
    <w:rsid w:val="0041577C"/>
    <w:rsid w:val="004158D6"/>
    <w:rsid w:val="00415B13"/>
    <w:rsid w:val="00415BF6"/>
    <w:rsid w:val="004177F4"/>
    <w:rsid w:val="004178F4"/>
    <w:rsid w:val="00421B3E"/>
    <w:rsid w:val="00423DEC"/>
    <w:rsid w:val="0042453B"/>
    <w:rsid w:val="004259B2"/>
    <w:rsid w:val="00425D99"/>
    <w:rsid w:val="00427A06"/>
    <w:rsid w:val="00430F3F"/>
    <w:rsid w:val="004324BC"/>
    <w:rsid w:val="004328A8"/>
    <w:rsid w:val="00434FE4"/>
    <w:rsid w:val="004352DD"/>
    <w:rsid w:val="0043555F"/>
    <w:rsid w:val="00437625"/>
    <w:rsid w:val="0044082D"/>
    <w:rsid w:val="00440B4F"/>
    <w:rsid w:val="004411A4"/>
    <w:rsid w:val="004413CD"/>
    <w:rsid w:val="00441E0E"/>
    <w:rsid w:val="004439F7"/>
    <w:rsid w:val="00443F22"/>
    <w:rsid w:val="00444B0F"/>
    <w:rsid w:val="00444DA4"/>
    <w:rsid w:val="0044506E"/>
    <w:rsid w:val="00445167"/>
    <w:rsid w:val="004457D1"/>
    <w:rsid w:val="00445D21"/>
    <w:rsid w:val="00446213"/>
    <w:rsid w:val="00447388"/>
    <w:rsid w:val="00447577"/>
    <w:rsid w:val="00451047"/>
    <w:rsid w:val="004510BA"/>
    <w:rsid w:val="00451E97"/>
    <w:rsid w:val="0045203B"/>
    <w:rsid w:val="004522CB"/>
    <w:rsid w:val="00453F91"/>
    <w:rsid w:val="0045414D"/>
    <w:rsid w:val="00454A52"/>
    <w:rsid w:val="00454C25"/>
    <w:rsid w:val="00454CDF"/>
    <w:rsid w:val="00455A15"/>
    <w:rsid w:val="00455F12"/>
    <w:rsid w:val="0045646B"/>
    <w:rsid w:val="0045664F"/>
    <w:rsid w:val="00456DBF"/>
    <w:rsid w:val="00457541"/>
    <w:rsid w:val="00457675"/>
    <w:rsid w:val="0045792E"/>
    <w:rsid w:val="00457EA1"/>
    <w:rsid w:val="0046083E"/>
    <w:rsid w:val="00461465"/>
    <w:rsid w:val="00462055"/>
    <w:rsid w:val="00462FA4"/>
    <w:rsid w:val="004640BA"/>
    <w:rsid w:val="00464614"/>
    <w:rsid w:val="00464D3D"/>
    <w:rsid w:val="00464D8C"/>
    <w:rsid w:val="00464FF9"/>
    <w:rsid w:val="0046529E"/>
    <w:rsid w:val="00465697"/>
    <w:rsid w:val="00465EB0"/>
    <w:rsid w:val="004668EF"/>
    <w:rsid w:val="00467BCD"/>
    <w:rsid w:val="0047034F"/>
    <w:rsid w:val="004703D2"/>
    <w:rsid w:val="004704B6"/>
    <w:rsid w:val="00470AA5"/>
    <w:rsid w:val="00471167"/>
    <w:rsid w:val="0047397D"/>
    <w:rsid w:val="00473A36"/>
    <w:rsid w:val="004743C0"/>
    <w:rsid w:val="004743E3"/>
    <w:rsid w:val="004751CF"/>
    <w:rsid w:val="00475DBD"/>
    <w:rsid w:val="004768A8"/>
    <w:rsid w:val="00480822"/>
    <w:rsid w:val="0048145B"/>
    <w:rsid w:val="00481BCE"/>
    <w:rsid w:val="00482E04"/>
    <w:rsid w:val="0048328D"/>
    <w:rsid w:val="00483300"/>
    <w:rsid w:val="00483CB1"/>
    <w:rsid w:val="004840EF"/>
    <w:rsid w:val="004844AE"/>
    <w:rsid w:val="00484544"/>
    <w:rsid w:val="00484E87"/>
    <w:rsid w:val="004851FF"/>
    <w:rsid w:val="0048532C"/>
    <w:rsid w:val="00486059"/>
    <w:rsid w:val="004868B4"/>
    <w:rsid w:val="00487032"/>
    <w:rsid w:val="0048743D"/>
    <w:rsid w:val="00487C16"/>
    <w:rsid w:val="00490313"/>
    <w:rsid w:val="0049074C"/>
    <w:rsid w:val="00490E8E"/>
    <w:rsid w:val="0049419F"/>
    <w:rsid w:val="004943D4"/>
    <w:rsid w:val="0049485D"/>
    <w:rsid w:val="004948FF"/>
    <w:rsid w:val="004969E9"/>
    <w:rsid w:val="00496AF3"/>
    <w:rsid w:val="0049773C"/>
    <w:rsid w:val="00497803"/>
    <w:rsid w:val="00497A21"/>
    <w:rsid w:val="00497C98"/>
    <w:rsid w:val="004A09F2"/>
    <w:rsid w:val="004A0AAE"/>
    <w:rsid w:val="004A143E"/>
    <w:rsid w:val="004A15C2"/>
    <w:rsid w:val="004A2017"/>
    <w:rsid w:val="004A23E1"/>
    <w:rsid w:val="004A2AE6"/>
    <w:rsid w:val="004A3377"/>
    <w:rsid w:val="004A3457"/>
    <w:rsid w:val="004A435D"/>
    <w:rsid w:val="004A5079"/>
    <w:rsid w:val="004A5182"/>
    <w:rsid w:val="004A5216"/>
    <w:rsid w:val="004A5513"/>
    <w:rsid w:val="004A65F7"/>
    <w:rsid w:val="004A669C"/>
    <w:rsid w:val="004A67A3"/>
    <w:rsid w:val="004A6C04"/>
    <w:rsid w:val="004A7F40"/>
    <w:rsid w:val="004B0632"/>
    <w:rsid w:val="004B0852"/>
    <w:rsid w:val="004B192C"/>
    <w:rsid w:val="004B2F0D"/>
    <w:rsid w:val="004B3D90"/>
    <w:rsid w:val="004B49D9"/>
    <w:rsid w:val="004B4F31"/>
    <w:rsid w:val="004B5EC5"/>
    <w:rsid w:val="004B6966"/>
    <w:rsid w:val="004B72C6"/>
    <w:rsid w:val="004C107E"/>
    <w:rsid w:val="004C13CF"/>
    <w:rsid w:val="004C268B"/>
    <w:rsid w:val="004C2F98"/>
    <w:rsid w:val="004C31EE"/>
    <w:rsid w:val="004C35DF"/>
    <w:rsid w:val="004C483A"/>
    <w:rsid w:val="004C538C"/>
    <w:rsid w:val="004C5B7E"/>
    <w:rsid w:val="004C677A"/>
    <w:rsid w:val="004C6B9D"/>
    <w:rsid w:val="004C7D8F"/>
    <w:rsid w:val="004D055A"/>
    <w:rsid w:val="004D0595"/>
    <w:rsid w:val="004D1D32"/>
    <w:rsid w:val="004D2ABC"/>
    <w:rsid w:val="004D347C"/>
    <w:rsid w:val="004D4695"/>
    <w:rsid w:val="004D5024"/>
    <w:rsid w:val="004D5FB9"/>
    <w:rsid w:val="004D61D4"/>
    <w:rsid w:val="004D68B9"/>
    <w:rsid w:val="004E005C"/>
    <w:rsid w:val="004E111B"/>
    <w:rsid w:val="004E1307"/>
    <w:rsid w:val="004E1ED5"/>
    <w:rsid w:val="004E21F1"/>
    <w:rsid w:val="004E2350"/>
    <w:rsid w:val="004E43F2"/>
    <w:rsid w:val="004E4CE9"/>
    <w:rsid w:val="004E4E39"/>
    <w:rsid w:val="004E54FC"/>
    <w:rsid w:val="004E6319"/>
    <w:rsid w:val="004E6A40"/>
    <w:rsid w:val="004F0AA1"/>
    <w:rsid w:val="004F0B54"/>
    <w:rsid w:val="004F0CCB"/>
    <w:rsid w:val="004F11B5"/>
    <w:rsid w:val="004F1938"/>
    <w:rsid w:val="004F2A10"/>
    <w:rsid w:val="004F32EB"/>
    <w:rsid w:val="004F4479"/>
    <w:rsid w:val="004F4B63"/>
    <w:rsid w:val="004F4C31"/>
    <w:rsid w:val="004F5B1A"/>
    <w:rsid w:val="004F77B6"/>
    <w:rsid w:val="004F78D9"/>
    <w:rsid w:val="004F7DE1"/>
    <w:rsid w:val="00500298"/>
    <w:rsid w:val="005003E5"/>
    <w:rsid w:val="005005E7"/>
    <w:rsid w:val="00501A51"/>
    <w:rsid w:val="00501CC5"/>
    <w:rsid w:val="0050212E"/>
    <w:rsid w:val="005024CD"/>
    <w:rsid w:val="00502DC0"/>
    <w:rsid w:val="00503389"/>
    <w:rsid w:val="00503B56"/>
    <w:rsid w:val="005041A0"/>
    <w:rsid w:val="0050450E"/>
    <w:rsid w:val="00504677"/>
    <w:rsid w:val="00504A63"/>
    <w:rsid w:val="00504E15"/>
    <w:rsid w:val="00504E33"/>
    <w:rsid w:val="00505677"/>
    <w:rsid w:val="00505C32"/>
    <w:rsid w:val="00505C71"/>
    <w:rsid w:val="0050739E"/>
    <w:rsid w:val="00507805"/>
    <w:rsid w:val="00507A4B"/>
    <w:rsid w:val="00507ADF"/>
    <w:rsid w:val="00507B4E"/>
    <w:rsid w:val="00510C3B"/>
    <w:rsid w:val="0051112C"/>
    <w:rsid w:val="00511FDB"/>
    <w:rsid w:val="00512BDA"/>
    <w:rsid w:val="00513117"/>
    <w:rsid w:val="005131ED"/>
    <w:rsid w:val="00513A08"/>
    <w:rsid w:val="0051414E"/>
    <w:rsid w:val="00514A25"/>
    <w:rsid w:val="005155DB"/>
    <w:rsid w:val="00515A58"/>
    <w:rsid w:val="00515E2C"/>
    <w:rsid w:val="00515F8F"/>
    <w:rsid w:val="005164D1"/>
    <w:rsid w:val="00517158"/>
    <w:rsid w:val="00520C28"/>
    <w:rsid w:val="00521572"/>
    <w:rsid w:val="005222A4"/>
    <w:rsid w:val="00523877"/>
    <w:rsid w:val="0052435D"/>
    <w:rsid w:val="005243E0"/>
    <w:rsid w:val="00524ED4"/>
    <w:rsid w:val="0052507A"/>
    <w:rsid w:val="00525909"/>
    <w:rsid w:val="00525D3A"/>
    <w:rsid w:val="00525EC4"/>
    <w:rsid w:val="00526695"/>
    <w:rsid w:val="00526708"/>
    <w:rsid w:val="00527531"/>
    <w:rsid w:val="00527E5C"/>
    <w:rsid w:val="00531BB7"/>
    <w:rsid w:val="00532213"/>
    <w:rsid w:val="00532A87"/>
    <w:rsid w:val="00533018"/>
    <w:rsid w:val="005343DC"/>
    <w:rsid w:val="00534F13"/>
    <w:rsid w:val="00535A9E"/>
    <w:rsid w:val="0053756F"/>
    <w:rsid w:val="00537DA0"/>
    <w:rsid w:val="0054045E"/>
    <w:rsid w:val="00540B49"/>
    <w:rsid w:val="00540D62"/>
    <w:rsid w:val="00542384"/>
    <w:rsid w:val="0054266C"/>
    <w:rsid w:val="00542B83"/>
    <w:rsid w:val="005431EE"/>
    <w:rsid w:val="00543F7F"/>
    <w:rsid w:val="00544667"/>
    <w:rsid w:val="00544754"/>
    <w:rsid w:val="005449B7"/>
    <w:rsid w:val="00544EA6"/>
    <w:rsid w:val="005455F5"/>
    <w:rsid w:val="00546F00"/>
    <w:rsid w:val="005477DC"/>
    <w:rsid w:val="00547A87"/>
    <w:rsid w:val="00550A55"/>
    <w:rsid w:val="00550C4F"/>
    <w:rsid w:val="00551197"/>
    <w:rsid w:val="005516F8"/>
    <w:rsid w:val="005523B9"/>
    <w:rsid w:val="00552415"/>
    <w:rsid w:val="005534A8"/>
    <w:rsid w:val="00554489"/>
    <w:rsid w:val="00555122"/>
    <w:rsid w:val="005569E2"/>
    <w:rsid w:val="00556B37"/>
    <w:rsid w:val="0055736F"/>
    <w:rsid w:val="00557E83"/>
    <w:rsid w:val="00560627"/>
    <w:rsid w:val="0056108B"/>
    <w:rsid w:val="00561BD0"/>
    <w:rsid w:val="00561CD0"/>
    <w:rsid w:val="00561EC6"/>
    <w:rsid w:val="005620B3"/>
    <w:rsid w:val="00562198"/>
    <w:rsid w:val="00563818"/>
    <w:rsid w:val="0056456D"/>
    <w:rsid w:val="005646F9"/>
    <w:rsid w:val="00564736"/>
    <w:rsid w:val="00564E8D"/>
    <w:rsid w:val="00565414"/>
    <w:rsid w:val="005659A7"/>
    <w:rsid w:val="00566993"/>
    <w:rsid w:val="005679ED"/>
    <w:rsid w:val="00570BA3"/>
    <w:rsid w:val="00570FDC"/>
    <w:rsid w:val="0057176C"/>
    <w:rsid w:val="00571CB0"/>
    <w:rsid w:val="005729E8"/>
    <w:rsid w:val="005731E3"/>
    <w:rsid w:val="00573BE1"/>
    <w:rsid w:val="00573FA9"/>
    <w:rsid w:val="00576563"/>
    <w:rsid w:val="005769E5"/>
    <w:rsid w:val="005778C4"/>
    <w:rsid w:val="00582006"/>
    <w:rsid w:val="00582606"/>
    <w:rsid w:val="0058632C"/>
    <w:rsid w:val="0058684D"/>
    <w:rsid w:val="0058756C"/>
    <w:rsid w:val="00587671"/>
    <w:rsid w:val="00587FBA"/>
    <w:rsid w:val="00590E2C"/>
    <w:rsid w:val="00591CE1"/>
    <w:rsid w:val="00592038"/>
    <w:rsid w:val="0059212D"/>
    <w:rsid w:val="0059362A"/>
    <w:rsid w:val="00593ABF"/>
    <w:rsid w:val="00594A00"/>
    <w:rsid w:val="00596326"/>
    <w:rsid w:val="0059679D"/>
    <w:rsid w:val="005971AF"/>
    <w:rsid w:val="005974FB"/>
    <w:rsid w:val="00597D5C"/>
    <w:rsid w:val="005A157A"/>
    <w:rsid w:val="005A15DC"/>
    <w:rsid w:val="005A2784"/>
    <w:rsid w:val="005A2A9B"/>
    <w:rsid w:val="005A2AE4"/>
    <w:rsid w:val="005A2FCF"/>
    <w:rsid w:val="005A3ECC"/>
    <w:rsid w:val="005A3FF9"/>
    <w:rsid w:val="005A4202"/>
    <w:rsid w:val="005A4DBF"/>
    <w:rsid w:val="005A54E0"/>
    <w:rsid w:val="005A7488"/>
    <w:rsid w:val="005A79D4"/>
    <w:rsid w:val="005A7D7E"/>
    <w:rsid w:val="005A7F4B"/>
    <w:rsid w:val="005B02C2"/>
    <w:rsid w:val="005B11D6"/>
    <w:rsid w:val="005B1A1A"/>
    <w:rsid w:val="005B2536"/>
    <w:rsid w:val="005B2DF8"/>
    <w:rsid w:val="005B2F4B"/>
    <w:rsid w:val="005B326B"/>
    <w:rsid w:val="005B3A9A"/>
    <w:rsid w:val="005B3E63"/>
    <w:rsid w:val="005B3F14"/>
    <w:rsid w:val="005B42D6"/>
    <w:rsid w:val="005B46E6"/>
    <w:rsid w:val="005B4EF4"/>
    <w:rsid w:val="005B5E6B"/>
    <w:rsid w:val="005B5FAF"/>
    <w:rsid w:val="005B70D5"/>
    <w:rsid w:val="005B72E1"/>
    <w:rsid w:val="005B741A"/>
    <w:rsid w:val="005B7601"/>
    <w:rsid w:val="005B7C84"/>
    <w:rsid w:val="005C02E3"/>
    <w:rsid w:val="005C0892"/>
    <w:rsid w:val="005C0CA3"/>
    <w:rsid w:val="005C1C1F"/>
    <w:rsid w:val="005C23CD"/>
    <w:rsid w:val="005C2833"/>
    <w:rsid w:val="005C2F71"/>
    <w:rsid w:val="005C3D2D"/>
    <w:rsid w:val="005C3F92"/>
    <w:rsid w:val="005C4288"/>
    <w:rsid w:val="005C43ED"/>
    <w:rsid w:val="005C493F"/>
    <w:rsid w:val="005C5141"/>
    <w:rsid w:val="005C5D4D"/>
    <w:rsid w:val="005C628B"/>
    <w:rsid w:val="005C74C6"/>
    <w:rsid w:val="005C7A6A"/>
    <w:rsid w:val="005D041C"/>
    <w:rsid w:val="005D1370"/>
    <w:rsid w:val="005D20E2"/>
    <w:rsid w:val="005D2811"/>
    <w:rsid w:val="005D40FA"/>
    <w:rsid w:val="005D4B7D"/>
    <w:rsid w:val="005D4C5C"/>
    <w:rsid w:val="005D529E"/>
    <w:rsid w:val="005D6077"/>
    <w:rsid w:val="005D6830"/>
    <w:rsid w:val="005D6A5E"/>
    <w:rsid w:val="005D6A8B"/>
    <w:rsid w:val="005D6E4E"/>
    <w:rsid w:val="005D70D2"/>
    <w:rsid w:val="005D77D8"/>
    <w:rsid w:val="005E05FF"/>
    <w:rsid w:val="005E0EA5"/>
    <w:rsid w:val="005E1C6E"/>
    <w:rsid w:val="005E3EB6"/>
    <w:rsid w:val="005E4D42"/>
    <w:rsid w:val="005E5A03"/>
    <w:rsid w:val="005E604F"/>
    <w:rsid w:val="005E611D"/>
    <w:rsid w:val="005E6460"/>
    <w:rsid w:val="005E6ABE"/>
    <w:rsid w:val="005E75E1"/>
    <w:rsid w:val="005E7ABF"/>
    <w:rsid w:val="005F0415"/>
    <w:rsid w:val="005F0805"/>
    <w:rsid w:val="005F0B95"/>
    <w:rsid w:val="005F0C09"/>
    <w:rsid w:val="005F10A4"/>
    <w:rsid w:val="005F21DB"/>
    <w:rsid w:val="005F23F1"/>
    <w:rsid w:val="005F2760"/>
    <w:rsid w:val="005F2A83"/>
    <w:rsid w:val="005F3129"/>
    <w:rsid w:val="005F373A"/>
    <w:rsid w:val="005F376A"/>
    <w:rsid w:val="005F3C26"/>
    <w:rsid w:val="005F3CAC"/>
    <w:rsid w:val="005F40B3"/>
    <w:rsid w:val="005F4A63"/>
    <w:rsid w:val="005F4E9A"/>
    <w:rsid w:val="005F4F0E"/>
    <w:rsid w:val="005F5515"/>
    <w:rsid w:val="005F5D6C"/>
    <w:rsid w:val="005F65BE"/>
    <w:rsid w:val="005F745B"/>
    <w:rsid w:val="00600936"/>
    <w:rsid w:val="006012A5"/>
    <w:rsid w:val="006016A7"/>
    <w:rsid w:val="00602327"/>
    <w:rsid w:val="00602974"/>
    <w:rsid w:val="006046B7"/>
    <w:rsid w:val="00604AC6"/>
    <w:rsid w:val="00604D49"/>
    <w:rsid w:val="00604F03"/>
    <w:rsid w:val="006051CB"/>
    <w:rsid w:val="00605E0E"/>
    <w:rsid w:val="006060DB"/>
    <w:rsid w:val="00610607"/>
    <w:rsid w:val="006115CC"/>
    <w:rsid w:val="0061196C"/>
    <w:rsid w:val="00611F03"/>
    <w:rsid w:val="00612E8B"/>
    <w:rsid w:val="00613388"/>
    <w:rsid w:val="00614225"/>
    <w:rsid w:val="006148F6"/>
    <w:rsid w:val="00614C9A"/>
    <w:rsid w:val="0061611B"/>
    <w:rsid w:val="00617C85"/>
    <w:rsid w:val="00622078"/>
    <w:rsid w:val="00623617"/>
    <w:rsid w:val="00623BDE"/>
    <w:rsid w:val="0062451B"/>
    <w:rsid w:val="00624716"/>
    <w:rsid w:val="00624B3A"/>
    <w:rsid w:val="0062585C"/>
    <w:rsid w:val="00625DA2"/>
    <w:rsid w:val="006262AA"/>
    <w:rsid w:val="0062665E"/>
    <w:rsid w:val="006266FD"/>
    <w:rsid w:val="00626F35"/>
    <w:rsid w:val="006272E4"/>
    <w:rsid w:val="00630081"/>
    <w:rsid w:val="006301AE"/>
    <w:rsid w:val="0063076A"/>
    <w:rsid w:val="00630C3B"/>
    <w:rsid w:val="00630E91"/>
    <w:rsid w:val="00631988"/>
    <w:rsid w:val="0063198A"/>
    <w:rsid w:val="006323AB"/>
    <w:rsid w:val="00632C5B"/>
    <w:rsid w:val="00633095"/>
    <w:rsid w:val="0063341E"/>
    <w:rsid w:val="0063418B"/>
    <w:rsid w:val="0063532D"/>
    <w:rsid w:val="006366E2"/>
    <w:rsid w:val="00637861"/>
    <w:rsid w:val="00637A85"/>
    <w:rsid w:val="00640FD4"/>
    <w:rsid w:val="0064186E"/>
    <w:rsid w:val="0064340E"/>
    <w:rsid w:val="006442B5"/>
    <w:rsid w:val="00644F78"/>
    <w:rsid w:val="00645228"/>
    <w:rsid w:val="00645F02"/>
    <w:rsid w:val="006460D3"/>
    <w:rsid w:val="0065079F"/>
    <w:rsid w:val="006522C5"/>
    <w:rsid w:val="00653F48"/>
    <w:rsid w:val="006545A0"/>
    <w:rsid w:val="00656B9F"/>
    <w:rsid w:val="006572EF"/>
    <w:rsid w:val="00657D69"/>
    <w:rsid w:val="00661BED"/>
    <w:rsid w:val="006641C1"/>
    <w:rsid w:val="006648FA"/>
    <w:rsid w:val="006653E2"/>
    <w:rsid w:val="00665CC2"/>
    <w:rsid w:val="006661BD"/>
    <w:rsid w:val="00666573"/>
    <w:rsid w:val="00667185"/>
    <w:rsid w:val="00667610"/>
    <w:rsid w:val="00670F49"/>
    <w:rsid w:val="00671DB9"/>
    <w:rsid w:val="006727B4"/>
    <w:rsid w:val="00672C67"/>
    <w:rsid w:val="00673EDA"/>
    <w:rsid w:val="006753D4"/>
    <w:rsid w:val="00676B8E"/>
    <w:rsid w:val="00677C5A"/>
    <w:rsid w:val="00680A0C"/>
    <w:rsid w:val="00681B82"/>
    <w:rsid w:val="00681B98"/>
    <w:rsid w:val="006823FE"/>
    <w:rsid w:val="00682A4B"/>
    <w:rsid w:val="00682E42"/>
    <w:rsid w:val="00682EBB"/>
    <w:rsid w:val="006840A4"/>
    <w:rsid w:val="00684D4F"/>
    <w:rsid w:val="006857DF"/>
    <w:rsid w:val="00685867"/>
    <w:rsid w:val="00686D72"/>
    <w:rsid w:val="006875B9"/>
    <w:rsid w:val="006879D6"/>
    <w:rsid w:val="006906AF"/>
    <w:rsid w:val="006907AF"/>
    <w:rsid w:val="00690B78"/>
    <w:rsid w:val="00690B8C"/>
    <w:rsid w:val="0069190E"/>
    <w:rsid w:val="006922B3"/>
    <w:rsid w:val="00692715"/>
    <w:rsid w:val="00693AB3"/>
    <w:rsid w:val="0069495C"/>
    <w:rsid w:val="00696511"/>
    <w:rsid w:val="0069684C"/>
    <w:rsid w:val="00696DF9"/>
    <w:rsid w:val="00697750"/>
    <w:rsid w:val="006A02E6"/>
    <w:rsid w:val="006A1683"/>
    <w:rsid w:val="006A21A7"/>
    <w:rsid w:val="006A26B5"/>
    <w:rsid w:val="006A326F"/>
    <w:rsid w:val="006A3CD2"/>
    <w:rsid w:val="006A5151"/>
    <w:rsid w:val="006A5441"/>
    <w:rsid w:val="006A5604"/>
    <w:rsid w:val="006A5A19"/>
    <w:rsid w:val="006A7939"/>
    <w:rsid w:val="006A7C58"/>
    <w:rsid w:val="006B0865"/>
    <w:rsid w:val="006B1618"/>
    <w:rsid w:val="006B16B5"/>
    <w:rsid w:val="006B20F8"/>
    <w:rsid w:val="006B3056"/>
    <w:rsid w:val="006B311E"/>
    <w:rsid w:val="006B3147"/>
    <w:rsid w:val="006B4DA4"/>
    <w:rsid w:val="006B5466"/>
    <w:rsid w:val="006B57C9"/>
    <w:rsid w:val="006B6D52"/>
    <w:rsid w:val="006B79B0"/>
    <w:rsid w:val="006B7C15"/>
    <w:rsid w:val="006C0694"/>
    <w:rsid w:val="006C1238"/>
    <w:rsid w:val="006C1776"/>
    <w:rsid w:val="006C32B4"/>
    <w:rsid w:val="006C5319"/>
    <w:rsid w:val="006C534D"/>
    <w:rsid w:val="006C5F31"/>
    <w:rsid w:val="006C7272"/>
    <w:rsid w:val="006C796B"/>
    <w:rsid w:val="006D26AA"/>
    <w:rsid w:val="006D3093"/>
    <w:rsid w:val="006D3705"/>
    <w:rsid w:val="006D412D"/>
    <w:rsid w:val="006D493C"/>
    <w:rsid w:val="006D494B"/>
    <w:rsid w:val="006D5F4A"/>
    <w:rsid w:val="006D7899"/>
    <w:rsid w:val="006E06E6"/>
    <w:rsid w:val="006E097E"/>
    <w:rsid w:val="006E13E1"/>
    <w:rsid w:val="006E1820"/>
    <w:rsid w:val="006E184F"/>
    <w:rsid w:val="006E29D1"/>
    <w:rsid w:val="006E3055"/>
    <w:rsid w:val="006E37AB"/>
    <w:rsid w:val="006E456A"/>
    <w:rsid w:val="006E5902"/>
    <w:rsid w:val="006E5D08"/>
    <w:rsid w:val="006E5D2F"/>
    <w:rsid w:val="006E6B4C"/>
    <w:rsid w:val="006E7D28"/>
    <w:rsid w:val="006F0373"/>
    <w:rsid w:val="006F0422"/>
    <w:rsid w:val="006F0C8D"/>
    <w:rsid w:val="006F1497"/>
    <w:rsid w:val="006F1EED"/>
    <w:rsid w:val="006F1F0F"/>
    <w:rsid w:val="006F27B0"/>
    <w:rsid w:val="006F28E5"/>
    <w:rsid w:val="006F30E1"/>
    <w:rsid w:val="006F4180"/>
    <w:rsid w:val="006F4848"/>
    <w:rsid w:val="006F519C"/>
    <w:rsid w:val="006F55E8"/>
    <w:rsid w:val="006F72C9"/>
    <w:rsid w:val="006F730E"/>
    <w:rsid w:val="00700B3E"/>
    <w:rsid w:val="00701DCE"/>
    <w:rsid w:val="00701FA6"/>
    <w:rsid w:val="0070258D"/>
    <w:rsid w:val="00702D20"/>
    <w:rsid w:val="00704F90"/>
    <w:rsid w:val="00705A78"/>
    <w:rsid w:val="00705ACC"/>
    <w:rsid w:val="00706461"/>
    <w:rsid w:val="007070C4"/>
    <w:rsid w:val="00707401"/>
    <w:rsid w:val="00710879"/>
    <w:rsid w:val="00710F06"/>
    <w:rsid w:val="00710FEF"/>
    <w:rsid w:val="0071131B"/>
    <w:rsid w:val="00711B7A"/>
    <w:rsid w:val="0071246B"/>
    <w:rsid w:val="007127F9"/>
    <w:rsid w:val="0071290B"/>
    <w:rsid w:val="00712BD7"/>
    <w:rsid w:val="00713E34"/>
    <w:rsid w:val="007146C7"/>
    <w:rsid w:val="00714F20"/>
    <w:rsid w:val="00715074"/>
    <w:rsid w:val="0071746D"/>
    <w:rsid w:val="00717B28"/>
    <w:rsid w:val="00717B4A"/>
    <w:rsid w:val="007215B6"/>
    <w:rsid w:val="007227C8"/>
    <w:rsid w:val="0072336E"/>
    <w:rsid w:val="007233FB"/>
    <w:rsid w:val="0072352F"/>
    <w:rsid w:val="0072364E"/>
    <w:rsid w:val="00723BCF"/>
    <w:rsid w:val="007243BB"/>
    <w:rsid w:val="007257B8"/>
    <w:rsid w:val="00725A63"/>
    <w:rsid w:val="00726B1B"/>
    <w:rsid w:val="0073096C"/>
    <w:rsid w:val="007312FB"/>
    <w:rsid w:val="00734789"/>
    <w:rsid w:val="007358BD"/>
    <w:rsid w:val="00735B38"/>
    <w:rsid w:val="0073703C"/>
    <w:rsid w:val="00737EB1"/>
    <w:rsid w:val="007411FA"/>
    <w:rsid w:val="0074150F"/>
    <w:rsid w:val="00741BCB"/>
    <w:rsid w:val="00741DE4"/>
    <w:rsid w:val="0074261F"/>
    <w:rsid w:val="007434F5"/>
    <w:rsid w:val="00743865"/>
    <w:rsid w:val="00744E6F"/>
    <w:rsid w:val="00745B5B"/>
    <w:rsid w:val="007469F2"/>
    <w:rsid w:val="007476A4"/>
    <w:rsid w:val="007504F3"/>
    <w:rsid w:val="007509AE"/>
    <w:rsid w:val="0075172B"/>
    <w:rsid w:val="0075176C"/>
    <w:rsid w:val="00751D76"/>
    <w:rsid w:val="00751E20"/>
    <w:rsid w:val="007526F9"/>
    <w:rsid w:val="0075523D"/>
    <w:rsid w:val="00755650"/>
    <w:rsid w:val="00755ACF"/>
    <w:rsid w:val="00756AA7"/>
    <w:rsid w:val="00756F9E"/>
    <w:rsid w:val="00757AA0"/>
    <w:rsid w:val="00757F01"/>
    <w:rsid w:val="00760102"/>
    <w:rsid w:val="00760B05"/>
    <w:rsid w:val="00761462"/>
    <w:rsid w:val="0076356D"/>
    <w:rsid w:val="007642C4"/>
    <w:rsid w:val="00764A6B"/>
    <w:rsid w:val="00764DED"/>
    <w:rsid w:val="0076528F"/>
    <w:rsid w:val="00765385"/>
    <w:rsid w:val="00765705"/>
    <w:rsid w:val="00765B25"/>
    <w:rsid w:val="007663E5"/>
    <w:rsid w:val="00766E9E"/>
    <w:rsid w:val="00770A33"/>
    <w:rsid w:val="00770CC2"/>
    <w:rsid w:val="00771826"/>
    <w:rsid w:val="007721EA"/>
    <w:rsid w:val="00772818"/>
    <w:rsid w:val="007731E9"/>
    <w:rsid w:val="00773AAA"/>
    <w:rsid w:val="007742AA"/>
    <w:rsid w:val="0077488A"/>
    <w:rsid w:val="007753EA"/>
    <w:rsid w:val="007754C0"/>
    <w:rsid w:val="00775941"/>
    <w:rsid w:val="00776E4F"/>
    <w:rsid w:val="007776D7"/>
    <w:rsid w:val="0078032A"/>
    <w:rsid w:val="0078100F"/>
    <w:rsid w:val="00781A60"/>
    <w:rsid w:val="00781AF5"/>
    <w:rsid w:val="007830B7"/>
    <w:rsid w:val="007832BD"/>
    <w:rsid w:val="007834FC"/>
    <w:rsid w:val="00783A11"/>
    <w:rsid w:val="00784500"/>
    <w:rsid w:val="0078556E"/>
    <w:rsid w:val="00786386"/>
    <w:rsid w:val="007870C6"/>
    <w:rsid w:val="00787987"/>
    <w:rsid w:val="00787ABE"/>
    <w:rsid w:val="00787D38"/>
    <w:rsid w:val="00791C8C"/>
    <w:rsid w:val="00792AF3"/>
    <w:rsid w:val="00792C31"/>
    <w:rsid w:val="007936D3"/>
    <w:rsid w:val="0079491F"/>
    <w:rsid w:val="00796974"/>
    <w:rsid w:val="00796D29"/>
    <w:rsid w:val="00796D3D"/>
    <w:rsid w:val="00796D7E"/>
    <w:rsid w:val="00797CA3"/>
    <w:rsid w:val="007A01F2"/>
    <w:rsid w:val="007A0217"/>
    <w:rsid w:val="007A072F"/>
    <w:rsid w:val="007A0C73"/>
    <w:rsid w:val="007A1510"/>
    <w:rsid w:val="007A1B26"/>
    <w:rsid w:val="007A2481"/>
    <w:rsid w:val="007A2776"/>
    <w:rsid w:val="007A3045"/>
    <w:rsid w:val="007A3758"/>
    <w:rsid w:val="007A3998"/>
    <w:rsid w:val="007A3A98"/>
    <w:rsid w:val="007A40A1"/>
    <w:rsid w:val="007A45C3"/>
    <w:rsid w:val="007A4B00"/>
    <w:rsid w:val="007A50A9"/>
    <w:rsid w:val="007A65E8"/>
    <w:rsid w:val="007A6A89"/>
    <w:rsid w:val="007A73D6"/>
    <w:rsid w:val="007B00DB"/>
    <w:rsid w:val="007B0A93"/>
    <w:rsid w:val="007B0B1C"/>
    <w:rsid w:val="007B17C3"/>
    <w:rsid w:val="007B219C"/>
    <w:rsid w:val="007B2B5F"/>
    <w:rsid w:val="007B2D13"/>
    <w:rsid w:val="007B370F"/>
    <w:rsid w:val="007B3F5A"/>
    <w:rsid w:val="007B4E1D"/>
    <w:rsid w:val="007B5893"/>
    <w:rsid w:val="007B60C3"/>
    <w:rsid w:val="007B661C"/>
    <w:rsid w:val="007B6F4C"/>
    <w:rsid w:val="007B7BC5"/>
    <w:rsid w:val="007B7FBC"/>
    <w:rsid w:val="007C0B07"/>
    <w:rsid w:val="007C0B72"/>
    <w:rsid w:val="007C0CA7"/>
    <w:rsid w:val="007C13BA"/>
    <w:rsid w:val="007C1966"/>
    <w:rsid w:val="007C1A2B"/>
    <w:rsid w:val="007C24F5"/>
    <w:rsid w:val="007C3170"/>
    <w:rsid w:val="007C4445"/>
    <w:rsid w:val="007C4E3A"/>
    <w:rsid w:val="007C5669"/>
    <w:rsid w:val="007C699C"/>
    <w:rsid w:val="007C6C0B"/>
    <w:rsid w:val="007C7088"/>
    <w:rsid w:val="007C7243"/>
    <w:rsid w:val="007C743A"/>
    <w:rsid w:val="007D2048"/>
    <w:rsid w:val="007D2CCF"/>
    <w:rsid w:val="007D4B7B"/>
    <w:rsid w:val="007D5FBC"/>
    <w:rsid w:val="007D60E8"/>
    <w:rsid w:val="007D627D"/>
    <w:rsid w:val="007D7FD9"/>
    <w:rsid w:val="007E04F8"/>
    <w:rsid w:val="007E0CD7"/>
    <w:rsid w:val="007E0EB8"/>
    <w:rsid w:val="007E279A"/>
    <w:rsid w:val="007E2994"/>
    <w:rsid w:val="007E2A75"/>
    <w:rsid w:val="007E336C"/>
    <w:rsid w:val="007E520C"/>
    <w:rsid w:val="007E606E"/>
    <w:rsid w:val="007E7307"/>
    <w:rsid w:val="007E7739"/>
    <w:rsid w:val="007E7A86"/>
    <w:rsid w:val="007F0496"/>
    <w:rsid w:val="007F142A"/>
    <w:rsid w:val="007F25AD"/>
    <w:rsid w:val="007F25DD"/>
    <w:rsid w:val="007F2742"/>
    <w:rsid w:val="007F47F2"/>
    <w:rsid w:val="007F530A"/>
    <w:rsid w:val="007F6CBF"/>
    <w:rsid w:val="007F7B45"/>
    <w:rsid w:val="00800EED"/>
    <w:rsid w:val="008013A5"/>
    <w:rsid w:val="0080172C"/>
    <w:rsid w:val="00802215"/>
    <w:rsid w:val="0080255A"/>
    <w:rsid w:val="00802927"/>
    <w:rsid w:val="00803A0C"/>
    <w:rsid w:val="008045CB"/>
    <w:rsid w:val="008048BC"/>
    <w:rsid w:val="00805987"/>
    <w:rsid w:val="00805E4A"/>
    <w:rsid w:val="00805F58"/>
    <w:rsid w:val="00806459"/>
    <w:rsid w:val="0080698D"/>
    <w:rsid w:val="00810A35"/>
    <w:rsid w:val="008113F0"/>
    <w:rsid w:val="0081276C"/>
    <w:rsid w:val="008127B7"/>
    <w:rsid w:val="008127BB"/>
    <w:rsid w:val="00812C74"/>
    <w:rsid w:val="00814831"/>
    <w:rsid w:val="00814A81"/>
    <w:rsid w:val="00814D1B"/>
    <w:rsid w:val="00814D55"/>
    <w:rsid w:val="00815126"/>
    <w:rsid w:val="008152CD"/>
    <w:rsid w:val="00817EB7"/>
    <w:rsid w:val="008223BD"/>
    <w:rsid w:val="00822556"/>
    <w:rsid w:val="00823219"/>
    <w:rsid w:val="008254EA"/>
    <w:rsid w:val="00827971"/>
    <w:rsid w:val="00827CA4"/>
    <w:rsid w:val="008302D5"/>
    <w:rsid w:val="008302E6"/>
    <w:rsid w:val="00830B2F"/>
    <w:rsid w:val="00830DEF"/>
    <w:rsid w:val="008317B4"/>
    <w:rsid w:val="00831FC5"/>
    <w:rsid w:val="00832455"/>
    <w:rsid w:val="00832877"/>
    <w:rsid w:val="00832D63"/>
    <w:rsid w:val="00833548"/>
    <w:rsid w:val="00833BCE"/>
    <w:rsid w:val="00834D10"/>
    <w:rsid w:val="0083550F"/>
    <w:rsid w:val="008357A9"/>
    <w:rsid w:val="008357F0"/>
    <w:rsid w:val="00835E26"/>
    <w:rsid w:val="008367A3"/>
    <w:rsid w:val="0083724E"/>
    <w:rsid w:val="00837CF8"/>
    <w:rsid w:val="0084081E"/>
    <w:rsid w:val="00840EF4"/>
    <w:rsid w:val="00841AD7"/>
    <w:rsid w:val="008436A0"/>
    <w:rsid w:val="008448F2"/>
    <w:rsid w:val="008456F2"/>
    <w:rsid w:val="00846B51"/>
    <w:rsid w:val="00847D68"/>
    <w:rsid w:val="00850F76"/>
    <w:rsid w:val="0085135D"/>
    <w:rsid w:val="0085176E"/>
    <w:rsid w:val="008532B3"/>
    <w:rsid w:val="0085401D"/>
    <w:rsid w:val="00855092"/>
    <w:rsid w:val="00856C5A"/>
    <w:rsid w:val="00856DEB"/>
    <w:rsid w:val="00856ED5"/>
    <w:rsid w:val="00860200"/>
    <w:rsid w:val="008609A7"/>
    <w:rsid w:val="008609AE"/>
    <w:rsid w:val="00861134"/>
    <w:rsid w:val="00861168"/>
    <w:rsid w:val="008616DD"/>
    <w:rsid w:val="00861917"/>
    <w:rsid w:val="00862A92"/>
    <w:rsid w:val="00862B45"/>
    <w:rsid w:val="00862CBA"/>
    <w:rsid w:val="00863009"/>
    <w:rsid w:val="0086456F"/>
    <w:rsid w:val="00864D9D"/>
    <w:rsid w:val="008653A3"/>
    <w:rsid w:val="0086541C"/>
    <w:rsid w:val="008669E4"/>
    <w:rsid w:val="00870C47"/>
    <w:rsid w:val="00870FC4"/>
    <w:rsid w:val="00871371"/>
    <w:rsid w:val="008727E5"/>
    <w:rsid w:val="0087418F"/>
    <w:rsid w:val="00874694"/>
    <w:rsid w:val="00874710"/>
    <w:rsid w:val="008750F1"/>
    <w:rsid w:val="0087531D"/>
    <w:rsid w:val="0087541B"/>
    <w:rsid w:val="0087568D"/>
    <w:rsid w:val="008758DC"/>
    <w:rsid w:val="00875D57"/>
    <w:rsid w:val="00875EE0"/>
    <w:rsid w:val="00877D3F"/>
    <w:rsid w:val="00880814"/>
    <w:rsid w:val="008812D5"/>
    <w:rsid w:val="0088149E"/>
    <w:rsid w:val="00881734"/>
    <w:rsid w:val="0088226B"/>
    <w:rsid w:val="00882945"/>
    <w:rsid w:val="008839DA"/>
    <w:rsid w:val="00884641"/>
    <w:rsid w:val="00884AED"/>
    <w:rsid w:val="00885D1A"/>
    <w:rsid w:val="00885E5B"/>
    <w:rsid w:val="008866AF"/>
    <w:rsid w:val="00886E7C"/>
    <w:rsid w:val="00886F89"/>
    <w:rsid w:val="008906DA"/>
    <w:rsid w:val="00890A33"/>
    <w:rsid w:val="00890AC7"/>
    <w:rsid w:val="00890E76"/>
    <w:rsid w:val="0089174B"/>
    <w:rsid w:val="00891871"/>
    <w:rsid w:val="00891EBF"/>
    <w:rsid w:val="008920D5"/>
    <w:rsid w:val="008920EB"/>
    <w:rsid w:val="008923E9"/>
    <w:rsid w:val="0089281E"/>
    <w:rsid w:val="00893D87"/>
    <w:rsid w:val="008940C3"/>
    <w:rsid w:val="00894A80"/>
    <w:rsid w:val="00895439"/>
    <w:rsid w:val="00895BBA"/>
    <w:rsid w:val="00896588"/>
    <w:rsid w:val="0089787C"/>
    <w:rsid w:val="008978C3"/>
    <w:rsid w:val="00897A63"/>
    <w:rsid w:val="008A0350"/>
    <w:rsid w:val="008A0C86"/>
    <w:rsid w:val="008A0DD8"/>
    <w:rsid w:val="008A1B42"/>
    <w:rsid w:val="008A1FBC"/>
    <w:rsid w:val="008A2738"/>
    <w:rsid w:val="008A28D2"/>
    <w:rsid w:val="008A3424"/>
    <w:rsid w:val="008A39B0"/>
    <w:rsid w:val="008A4A9A"/>
    <w:rsid w:val="008A51BD"/>
    <w:rsid w:val="008A5590"/>
    <w:rsid w:val="008A5A30"/>
    <w:rsid w:val="008A692A"/>
    <w:rsid w:val="008A773D"/>
    <w:rsid w:val="008A774E"/>
    <w:rsid w:val="008A7D01"/>
    <w:rsid w:val="008B0D15"/>
    <w:rsid w:val="008B27C9"/>
    <w:rsid w:val="008B284C"/>
    <w:rsid w:val="008B37BE"/>
    <w:rsid w:val="008B3D46"/>
    <w:rsid w:val="008B4ABA"/>
    <w:rsid w:val="008B5229"/>
    <w:rsid w:val="008B6A88"/>
    <w:rsid w:val="008B7A41"/>
    <w:rsid w:val="008B7C53"/>
    <w:rsid w:val="008B7ED7"/>
    <w:rsid w:val="008C0208"/>
    <w:rsid w:val="008C1DB8"/>
    <w:rsid w:val="008C1DCC"/>
    <w:rsid w:val="008C226F"/>
    <w:rsid w:val="008C249D"/>
    <w:rsid w:val="008C2564"/>
    <w:rsid w:val="008C291D"/>
    <w:rsid w:val="008C2D13"/>
    <w:rsid w:val="008C447C"/>
    <w:rsid w:val="008C4B1A"/>
    <w:rsid w:val="008C55C8"/>
    <w:rsid w:val="008C5857"/>
    <w:rsid w:val="008C6E3F"/>
    <w:rsid w:val="008C78DE"/>
    <w:rsid w:val="008C7E28"/>
    <w:rsid w:val="008D0B17"/>
    <w:rsid w:val="008D0ECF"/>
    <w:rsid w:val="008D1342"/>
    <w:rsid w:val="008D1C6D"/>
    <w:rsid w:val="008D3061"/>
    <w:rsid w:val="008D3883"/>
    <w:rsid w:val="008D4472"/>
    <w:rsid w:val="008D4A3D"/>
    <w:rsid w:val="008D543B"/>
    <w:rsid w:val="008D655B"/>
    <w:rsid w:val="008D665D"/>
    <w:rsid w:val="008D7E7F"/>
    <w:rsid w:val="008E0BF8"/>
    <w:rsid w:val="008E2134"/>
    <w:rsid w:val="008E2255"/>
    <w:rsid w:val="008E35FB"/>
    <w:rsid w:val="008E49C7"/>
    <w:rsid w:val="008E527B"/>
    <w:rsid w:val="008E5911"/>
    <w:rsid w:val="008E5DA7"/>
    <w:rsid w:val="008E6979"/>
    <w:rsid w:val="008E703E"/>
    <w:rsid w:val="008E7E6D"/>
    <w:rsid w:val="008F00AE"/>
    <w:rsid w:val="008F067E"/>
    <w:rsid w:val="008F0C2E"/>
    <w:rsid w:val="008F1634"/>
    <w:rsid w:val="008F22DA"/>
    <w:rsid w:val="008F30B3"/>
    <w:rsid w:val="008F3518"/>
    <w:rsid w:val="008F3F2C"/>
    <w:rsid w:val="008F46CA"/>
    <w:rsid w:val="008F4938"/>
    <w:rsid w:val="008F56DB"/>
    <w:rsid w:val="008F5E9B"/>
    <w:rsid w:val="008F5EF6"/>
    <w:rsid w:val="008F5FEB"/>
    <w:rsid w:val="008F6CC0"/>
    <w:rsid w:val="0090142B"/>
    <w:rsid w:val="00901997"/>
    <w:rsid w:val="009019DE"/>
    <w:rsid w:val="009020FC"/>
    <w:rsid w:val="00902622"/>
    <w:rsid w:val="009033E9"/>
    <w:rsid w:val="009035A1"/>
    <w:rsid w:val="009038E7"/>
    <w:rsid w:val="00903CC9"/>
    <w:rsid w:val="00903D0C"/>
    <w:rsid w:val="0090726D"/>
    <w:rsid w:val="00907D13"/>
    <w:rsid w:val="00907E01"/>
    <w:rsid w:val="00907F39"/>
    <w:rsid w:val="00910C00"/>
    <w:rsid w:val="00910F1A"/>
    <w:rsid w:val="00911263"/>
    <w:rsid w:val="0091129F"/>
    <w:rsid w:val="00911762"/>
    <w:rsid w:val="00911E74"/>
    <w:rsid w:val="009120A0"/>
    <w:rsid w:val="00912BF0"/>
    <w:rsid w:val="0091434F"/>
    <w:rsid w:val="00914956"/>
    <w:rsid w:val="009155D3"/>
    <w:rsid w:val="00915659"/>
    <w:rsid w:val="00915790"/>
    <w:rsid w:val="00915993"/>
    <w:rsid w:val="00915C2C"/>
    <w:rsid w:val="009160B1"/>
    <w:rsid w:val="0091647B"/>
    <w:rsid w:val="00916AE3"/>
    <w:rsid w:val="00916FD4"/>
    <w:rsid w:val="009172EB"/>
    <w:rsid w:val="009177E9"/>
    <w:rsid w:val="009178BF"/>
    <w:rsid w:val="00917CB2"/>
    <w:rsid w:val="00920537"/>
    <w:rsid w:val="00920843"/>
    <w:rsid w:val="00920DF5"/>
    <w:rsid w:val="00920F67"/>
    <w:rsid w:val="009212E6"/>
    <w:rsid w:val="009239BA"/>
    <w:rsid w:val="00923C44"/>
    <w:rsid w:val="00924F08"/>
    <w:rsid w:val="00925279"/>
    <w:rsid w:val="009256C6"/>
    <w:rsid w:val="00926B21"/>
    <w:rsid w:val="009337C4"/>
    <w:rsid w:val="009340C5"/>
    <w:rsid w:val="00935925"/>
    <w:rsid w:val="00935F34"/>
    <w:rsid w:val="0093625A"/>
    <w:rsid w:val="00936A7D"/>
    <w:rsid w:val="00936CD5"/>
    <w:rsid w:val="00936F1C"/>
    <w:rsid w:val="0093741D"/>
    <w:rsid w:val="00937D31"/>
    <w:rsid w:val="0094060F"/>
    <w:rsid w:val="00940C27"/>
    <w:rsid w:val="0094152D"/>
    <w:rsid w:val="00941A69"/>
    <w:rsid w:val="00943261"/>
    <w:rsid w:val="00943E28"/>
    <w:rsid w:val="00943E68"/>
    <w:rsid w:val="00943F23"/>
    <w:rsid w:val="00944CDF"/>
    <w:rsid w:val="0094576E"/>
    <w:rsid w:val="0095020E"/>
    <w:rsid w:val="00950450"/>
    <w:rsid w:val="00950C0C"/>
    <w:rsid w:val="009510FF"/>
    <w:rsid w:val="00951A76"/>
    <w:rsid w:val="00951E48"/>
    <w:rsid w:val="00952392"/>
    <w:rsid w:val="0095253C"/>
    <w:rsid w:val="0095615A"/>
    <w:rsid w:val="00957AF7"/>
    <w:rsid w:val="00957B8D"/>
    <w:rsid w:val="00957CB2"/>
    <w:rsid w:val="00957D5F"/>
    <w:rsid w:val="00961D7D"/>
    <w:rsid w:val="00962D52"/>
    <w:rsid w:val="00964992"/>
    <w:rsid w:val="00964E75"/>
    <w:rsid w:val="00965329"/>
    <w:rsid w:val="00966716"/>
    <w:rsid w:val="009678B6"/>
    <w:rsid w:val="00967952"/>
    <w:rsid w:val="00967ECB"/>
    <w:rsid w:val="009704A5"/>
    <w:rsid w:val="009713BC"/>
    <w:rsid w:val="0097165A"/>
    <w:rsid w:val="00971829"/>
    <w:rsid w:val="009718A3"/>
    <w:rsid w:val="009731D3"/>
    <w:rsid w:val="00973773"/>
    <w:rsid w:val="009740D2"/>
    <w:rsid w:val="0097432D"/>
    <w:rsid w:val="009750D5"/>
    <w:rsid w:val="00975C8B"/>
    <w:rsid w:val="0097689B"/>
    <w:rsid w:val="00980DFB"/>
    <w:rsid w:val="00980F6D"/>
    <w:rsid w:val="009813A0"/>
    <w:rsid w:val="009822CA"/>
    <w:rsid w:val="00982666"/>
    <w:rsid w:val="009839F4"/>
    <w:rsid w:val="009850B0"/>
    <w:rsid w:val="00985FEC"/>
    <w:rsid w:val="00986952"/>
    <w:rsid w:val="00987E99"/>
    <w:rsid w:val="009903CF"/>
    <w:rsid w:val="00990C47"/>
    <w:rsid w:val="00992649"/>
    <w:rsid w:val="009927CA"/>
    <w:rsid w:val="009935C1"/>
    <w:rsid w:val="0099384A"/>
    <w:rsid w:val="0099388B"/>
    <w:rsid w:val="009940BD"/>
    <w:rsid w:val="00994A57"/>
    <w:rsid w:val="00994D9C"/>
    <w:rsid w:val="00995504"/>
    <w:rsid w:val="00995A11"/>
    <w:rsid w:val="00995D67"/>
    <w:rsid w:val="00995DAA"/>
    <w:rsid w:val="00995F8F"/>
    <w:rsid w:val="00996312"/>
    <w:rsid w:val="009967C1"/>
    <w:rsid w:val="009A07B0"/>
    <w:rsid w:val="009A0C0F"/>
    <w:rsid w:val="009A0EF1"/>
    <w:rsid w:val="009A15F3"/>
    <w:rsid w:val="009A1F1E"/>
    <w:rsid w:val="009A213F"/>
    <w:rsid w:val="009A2674"/>
    <w:rsid w:val="009A27B4"/>
    <w:rsid w:val="009A3462"/>
    <w:rsid w:val="009A3972"/>
    <w:rsid w:val="009A3F6D"/>
    <w:rsid w:val="009A49F5"/>
    <w:rsid w:val="009A4A02"/>
    <w:rsid w:val="009A4EC2"/>
    <w:rsid w:val="009A6EE1"/>
    <w:rsid w:val="009A71FA"/>
    <w:rsid w:val="009B003B"/>
    <w:rsid w:val="009B00DA"/>
    <w:rsid w:val="009B0538"/>
    <w:rsid w:val="009B0610"/>
    <w:rsid w:val="009B0BB4"/>
    <w:rsid w:val="009B1ACB"/>
    <w:rsid w:val="009B21E3"/>
    <w:rsid w:val="009B2BCD"/>
    <w:rsid w:val="009B2F62"/>
    <w:rsid w:val="009B336C"/>
    <w:rsid w:val="009B378E"/>
    <w:rsid w:val="009B38AE"/>
    <w:rsid w:val="009B392B"/>
    <w:rsid w:val="009B3A1C"/>
    <w:rsid w:val="009B4272"/>
    <w:rsid w:val="009B45AE"/>
    <w:rsid w:val="009B4E92"/>
    <w:rsid w:val="009B4FF1"/>
    <w:rsid w:val="009B6793"/>
    <w:rsid w:val="009B7A1D"/>
    <w:rsid w:val="009B7F6D"/>
    <w:rsid w:val="009C00D7"/>
    <w:rsid w:val="009C0C81"/>
    <w:rsid w:val="009C0CB6"/>
    <w:rsid w:val="009C1023"/>
    <w:rsid w:val="009C11BB"/>
    <w:rsid w:val="009C149D"/>
    <w:rsid w:val="009C2AEE"/>
    <w:rsid w:val="009C2CDE"/>
    <w:rsid w:val="009C4D3B"/>
    <w:rsid w:val="009C5A6B"/>
    <w:rsid w:val="009C5AD6"/>
    <w:rsid w:val="009C5F3C"/>
    <w:rsid w:val="009C677B"/>
    <w:rsid w:val="009C6B6D"/>
    <w:rsid w:val="009D27E2"/>
    <w:rsid w:val="009D2965"/>
    <w:rsid w:val="009D5A3E"/>
    <w:rsid w:val="009D620A"/>
    <w:rsid w:val="009D6D50"/>
    <w:rsid w:val="009D7FD7"/>
    <w:rsid w:val="009E015E"/>
    <w:rsid w:val="009E0A9C"/>
    <w:rsid w:val="009E1670"/>
    <w:rsid w:val="009E247F"/>
    <w:rsid w:val="009E3685"/>
    <w:rsid w:val="009E3EE1"/>
    <w:rsid w:val="009E4436"/>
    <w:rsid w:val="009E4DF1"/>
    <w:rsid w:val="009E5A55"/>
    <w:rsid w:val="009E5C1A"/>
    <w:rsid w:val="009E60F8"/>
    <w:rsid w:val="009E6C34"/>
    <w:rsid w:val="009E72D4"/>
    <w:rsid w:val="009E7316"/>
    <w:rsid w:val="009E7807"/>
    <w:rsid w:val="009F0980"/>
    <w:rsid w:val="009F1FF3"/>
    <w:rsid w:val="009F2102"/>
    <w:rsid w:val="009F2566"/>
    <w:rsid w:val="009F2E1A"/>
    <w:rsid w:val="009F355F"/>
    <w:rsid w:val="009F461C"/>
    <w:rsid w:val="009F5B89"/>
    <w:rsid w:val="009F6349"/>
    <w:rsid w:val="009F69CA"/>
    <w:rsid w:val="009F76D5"/>
    <w:rsid w:val="009F7885"/>
    <w:rsid w:val="00A005DA"/>
    <w:rsid w:val="00A007BD"/>
    <w:rsid w:val="00A007EB"/>
    <w:rsid w:val="00A02BD6"/>
    <w:rsid w:val="00A036E5"/>
    <w:rsid w:val="00A04574"/>
    <w:rsid w:val="00A05A6B"/>
    <w:rsid w:val="00A05B25"/>
    <w:rsid w:val="00A05C19"/>
    <w:rsid w:val="00A05F2B"/>
    <w:rsid w:val="00A0610F"/>
    <w:rsid w:val="00A0799F"/>
    <w:rsid w:val="00A10840"/>
    <w:rsid w:val="00A109EA"/>
    <w:rsid w:val="00A124B8"/>
    <w:rsid w:val="00A126F5"/>
    <w:rsid w:val="00A12E5A"/>
    <w:rsid w:val="00A132D6"/>
    <w:rsid w:val="00A13685"/>
    <w:rsid w:val="00A13E18"/>
    <w:rsid w:val="00A1409F"/>
    <w:rsid w:val="00A1440D"/>
    <w:rsid w:val="00A14458"/>
    <w:rsid w:val="00A14C59"/>
    <w:rsid w:val="00A15357"/>
    <w:rsid w:val="00A15747"/>
    <w:rsid w:val="00A16465"/>
    <w:rsid w:val="00A166E6"/>
    <w:rsid w:val="00A17189"/>
    <w:rsid w:val="00A171C6"/>
    <w:rsid w:val="00A1780F"/>
    <w:rsid w:val="00A17930"/>
    <w:rsid w:val="00A17A2F"/>
    <w:rsid w:val="00A206B0"/>
    <w:rsid w:val="00A20FA6"/>
    <w:rsid w:val="00A20FD5"/>
    <w:rsid w:val="00A214ED"/>
    <w:rsid w:val="00A21CA4"/>
    <w:rsid w:val="00A221B4"/>
    <w:rsid w:val="00A22275"/>
    <w:rsid w:val="00A2230F"/>
    <w:rsid w:val="00A223E2"/>
    <w:rsid w:val="00A226F4"/>
    <w:rsid w:val="00A231F4"/>
    <w:rsid w:val="00A24154"/>
    <w:rsid w:val="00A24187"/>
    <w:rsid w:val="00A242E2"/>
    <w:rsid w:val="00A24561"/>
    <w:rsid w:val="00A2501F"/>
    <w:rsid w:val="00A25309"/>
    <w:rsid w:val="00A2585A"/>
    <w:rsid w:val="00A26FFD"/>
    <w:rsid w:val="00A27C00"/>
    <w:rsid w:val="00A30C41"/>
    <w:rsid w:val="00A315B5"/>
    <w:rsid w:val="00A31A42"/>
    <w:rsid w:val="00A32C00"/>
    <w:rsid w:val="00A33E51"/>
    <w:rsid w:val="00A34B6D"/>
    <w:rsid w:val="00A34D8A"/>
    <w:rsid w:val="00A34F5F"/>
    <w:rsid w:val="00A36F7E"/>
    <w:rsid w:val="00A4065C"/>
    <w:rsid w:val="00A40A81"/>
    <w:rsid w:val="00A40F2D"/>
    <w:rsid w:val="00A41BFE"/>
    <w:rsid w:val="00A423B3"/>
    <w:rsid w:val="00A42F58"/>
    <w:rsid w:val="00A44001"/>
    <w:rsid w:val="00A457A7"/>
    <w:rsid w:val="00A459C2"/>
    <w:rsid w:val="00A46066"/>
    <w:rsid w:val="00A47621"/>
    <w:rsid w:val="00A47640"/>
    <w:rsid w:val="00A503CF"/>
    <w:rsid w:val="00A50F6D"/>
    <w:rsid w:val="00A51C25"/>
    <w:rsid w:val="00A51DE1"/>
    <w:rsid w:val="00A51DF3"/>
    <w:rsid w:val="00A53F12"/>
    <w:rsid w:val="00A5434F"/>
    <w:rsid w:val="00A543A6"/>
    <w:rsid w:val="00A54E41"/>
    <w:rsid w:val="00A54FEC"/>
    <w:rsid w:val="00A5547F"/>
    <w:rsid w:val="00A568D6"/>
    <w:rsid w:val="00A56DC9"/>
    <w:rsid w:val="00A57F4F"/>
    <w:rsid w:val="00A60D6B"/>
    <w:rsid w:val="00A60E5D"/>
    <w:rsid w:val="00A612D7"/>
    <w:rsid w:val="00A61605"/>
    <w:rsid w:val="00A63CB3"/>
    <w:rsid w:val="00A65448"/>
    <w:rsid w:val="00A65871"/>
    <w:rsid w:val="00A66357"/>
    <w:rsid w:val="00A6664A"/>
    <w:rsid w:val="00A673F9"/>
    <w:rsid w:val="00A67584"/>
    <w:rsid w:val="00A67B45"/>
    <w:rsid w:val="00A71A65"/>
    <w:rsid w:val="00A72AD4"/>
    <w:rsid w:val="00A7359A"/>
    <w:rsid w:val="00A741ED"/>
    <w:rsid w:val="00A7443B"/>
    <w:rsid w:val="00A74AF1"/>
    <w:rsid w:val="00A75496"/>
    <w:rsid w:val="00A75874"/>
    <w:rsid w:val="00A75D4A"/>
    <w:rsid w:val="00A761CA"/>
    <w:rsid w:val="00A76AFD"/>
    <w:rsid w:val="00A76B7F"/>
    <w:rsid w:val="00A77989"/>
    <w:rsid w:val="00A8072B"/>
    <w:rsid w:val="00A807A3"/>
    <w:rsid w:val="00A81232"/>
    <w:rsid w:val="00A814A0"/>
    <w:rsid w:val="00A83F25"/>
    <w:rsid w:val="00A84252"/>
    <w:rsid w:val="00A87B24"/>
    <w:rsid w:val="00A90EE3"/>
    <w:rsid w:val="00A91564"/>
    <w:rsid w:val="00A926C6"/>
    <w:rsid w:val="00A92FA8"/>
    <w:rsid w:val="00A95387"/>
    <w:rsid w:val="00A95B34"/>
    <w:rsid w:val="00A967C4"/>
    <w:rsid w:val="00A9785A"/>
    <w:rsid w:val="00A97880"/>
    <w:rsid w:val="00A978FA"/>
    <w:rsid w:val="00A97A39"/>
    <w:rsid w:val="00AA16EA"/>
    <w:rsid w:val="00AA2F72"/>
    <w:rsid w:val="00AA2F8B"/>
    <w:rsid w:val="00AA36CB"/>
    <w:rsid w:val="00AA3E16"/>
    <w:rsid w:val="00AA5289"/>
    <w:rsid w:val="00AA5B17"/>
    <w:rsid w:val="00AA5C6B"/>
    <w:rsid w:val="00AA6616"/>
    <w:rsid w:val="00AA6958"/>
    <w:rsid w:val="00AA772A"/>
    <w:rsid w:val="00AA7BAE"/>
    <w:rsid w:val="00AA7BFD"/>
    <w:rsid w:val="00AB00F6"/>
    <w:rsid w:val="00AB04BE"/>
    <w:rsid w:val="00AB0531"/>
    <w:rsid w:val="00AB0682"/>
    <w:rsid w:val="00AB132F"/>
    <w:rsid w:val="00AB1FB0"/>
    <w:rsid w:val="00AB1FB2"/>
    <w:rsid w:val="00AB2DFD"/>
    <w:rsid w:val="00AB31B4"/>
    <w:rsid w:val="00AB3A6D"/>
    <w:rsid w:val="00AB45BC"/>
    <w:rsid w:val="00AB5418"/>
    <w:rsid w:val="00AB56CF"/>
    <w:rsid w:val="00AB6831"/>
    <w:rsid w:val="00AB6A81"/>
    <w:rsid w:val="00AB6FCA"/>
    <w:rsid w:val="00AB71EC"/>
    <w:rsid w:val="00AB799E"/>
    <w:rsid w:val="00AB7B3B"/>
    <w:rsid w:val="00AB7F9C"/>
    <w:rsid w:val="00AC09A9"/>
    <w:rsid w:val="00AC129A"/>
    <w:rsid w:val="00AC212A"/>
    <w:rsid w:val="00AC212C"/>
    <w:rsid w:val="00AC2D03"/>
    <w:rsid w:val="00AC3186"/>
    <w:rsid w:val="00AC3685"/>
    <w:rsid w:val="00AC384B"/>
    <w:rsid w:val="00AC3B10"/>
    <w:rsid w:val="00AC3CC0"/>
    <w:rsid w:val="00AC3F7F"/>
    <w:rsid w:val="00AC3F93"/>
    <w:rsid w:val="00AC3FA6"/>
    <w:rsid w:val="00AC5FF6"/>
    <w:rsid w:val="00AC615E"/>
    <w:rsid w:val="00AC66F9"/>
    <w:rsid w:val="00AC67F6"/>
    <w:rsid w:val="00AC6BBB"/>
    <w:rsid w:val="00AC6C38"/>
    <w:rsid w:val="00AD0A76"/>
    <w:rsid w:val="00AD12A3"/>
    <w:rsid w:val="00AD1392"/>
    <w:rsid w:val="00AD1454"/>
    <w:rsid w:val="00AD1DE5"/>
    <w:rsid w:val="00AD1E41"/>
    <w:rsid w:val="00AD27DA"/>
    <w:rsid w:val="00AD325A"/>
    <w:rsid w:val="00AD3756"/>
    <w:rsid w:val="00AD5581"/>
    <w:rsid w:val="00AD6DBA"/>
    <w:rsid w:val="00AD71DF"/>
    <w:rsid w:val="00AD7DBB"/>
    <w:rsid w:val="00AE24BE"/>
    <w:rsid w:val="00AE2776"/>
    <w:rsid w:val="00AE3B1D"/>
    <w:rsid w:val="00AE41A2"/>
    <w:rsid w:val="00AE43D4"/>
    <w:rsid w:val="00AE4775"/>
    <w:rsid w:val="00AE5510"/>
    <w:rsid w:val="00AE5A2B"/>
    <w:rsid w:val="00AE5B97"/>
    <w:rsid w:val="00AE6CB3"/>
    <w:rsid w:val="00AE74A6"/>
    <w:rsid w:val="00AE7787"/>
    <w:rsid w:val="00AE79C7"/>
    <w:rsid w:val="00AF0102"/>
    <w:rsid w:val="00AF1B3E"/>
    <w:rsid w:val="00AF1E42"/>
    <w:rsid w:val="00AF1EA4"/>
    <w:rsid w:val="00AF2410"/>
    <w:rsid w:val="00AF3D41"/>
    <w:rsid w:val="00AF40AB"/>
    <w:rsid w:val="00AF4335"/>
    <w:rsid w:val="00AF45C7"/>
    <w:rsid w:val="00AF4705"/>
    <w:rsid w:val="00AF5216"/>
    <w:rsid w:val="00AF5462"/>
    <w:rsid w:val="00AF66BD"/>
    <w:rsid w:val="00AF71C9"/>
    <w:rsid w:val="00AF79F2"/>
    <w:rsid w:val="00B0101F"/>
    <w:rsid w:val="00B0137B"/>
    <w:rsid w:val="00B01E45"/>
    <w:rsid w:val="00B02B73"/>
    <w:rsid w:val="00B03600"/>
    <w:rsid w:val="00B04712"/>
    <w:rsid w:val="00B04E56"/>
    <w:rsid w:val="00B0653A"/>
    <w:rsid w:val="00B06A16"/>
    <w:rsid w:val="00B06BBA"/>
    <w:rsid w:val="00B072A9"/>
    <w:rsid w:val="00B07E31"/>
    <w:rsid w:val="00B07F0C"/>
    <w:rsid w:val="00B10857"/>
    <w:rsid w:val="00B1093B"/>
    <w:rsid w:val="00B1118B"/>
    <w:rsid w:val="00B11D65"/>
    <w:rsid w:val="00B12C89"/>
    <w:rsid w:val="00B1313C"/>
    <w:rsid w:val="00B1348E"/>
    <w:rsid w:val="00B14E9E"/>
    <w:rsid w:val="00B15948"/>
    <w:rsid w:val="00B20039"/>
    <w:rsid w:val="00B2055B"/>
    <w:rsid w:val="00B20E8D"/>
    <w:rsid w:val="00B21717"/>
    <w:rsid w:val="00B21965"/>
    <w:rsid w:val="00B21EB2"/>
    <w:rsid w:val="00B21F14"/>
    <w:rsid w:val="00B2215D"/>
    <w:rsid w:val="00B259C0"/>
    <w:rsid w:val="00B26027"/>
    <w:rsid w:val="00B26632"/>
    <w:rsid w:val="00B266C9"/>
    <w:rsid w:val="00B27285"/>
    <w:rsid w:val="00B272D8"/>
    <w:rsid w:val="00B279BB"/>
    <w:rsid w:val="00B30A99"/>
    <w:rsid w:val="00B30E19"/>
    <w:rsid w:val="00B317CD"/>
    <w:rsid w:val="00B32D2C"/>
    <w:rsid w:val="00B3325B"/>
    <w:rsid w:val="00B33DE2"/>
    <w:rsid w:val="00B35B00"/>
    <w:rsid w:val="00B35E1B"/>
    <w:rsid w:val="00B367D2"/>
    <w:rsid w:val="00B36A05"/>
    <w:rsid w:val="00B36C28"/>
    <w:rsid w:val="00B3709D"/>
    <w:rsid w:val="00B375FA"/>
    <w:rsid w:val="00B379B1"/>
    <w:rsid w:val="00B40297"/>
    <w:rsid w:val="00B403DA"/>
    <w:rsid w:val="00B40A69"/>
    <w:rsid w:val="00B40D3B"/>
    <w:rsid w:val="00B41503"/>
    <w:rsid w:val="00B41F33"/>
    <w:rsid w:val="00B421DA"/>
    <w:rsid w:val="00B42E52"/>
    <w:rsid w:val="00B431CB"/>
    <w:rsid w:val="00B43505"/>
    <w:rsid w:val="00B43C05"/>
    <w:rsid w:val="00B45EFF"/>
    <w:rsid w:val="00B464EB"/>
    <w:rsid w:val="00B47413"/>
    <w:rsid w:val="00B4750F"/>
    <w:rsid w:val="00B47B62"/>
    <w:rsid w:val="00B507BE"/>
    <w:rsid w:val="00B515E2"/>
    <w:rsid w:val="00B51B4E"/>
    <w:rsid w:val="00B5207F"/>
    <w:rsid w:val="00B52690"/>
    <w:rsid w:val="00B5350E"/>
    <w:rsid w:val="00B53FD1"/>
    <w:rsid w:val="00B540F3"/>
    <w:rsid w:val="00B54577"/>
    <w:rsid w:val="00B54771"/>
    <w:rsid w:val="00B5494D"/>
    <w:rsid w:val="00B558EA"/>
    <w:rsid w:val="00B55D41"/>
    <w:rsid w:val="00B56A9F"/>
    <w:rsid w:val="00B6177A"/>
    <w:rsid w:val="00B625BB"/>
    <w:rsid w:val="00B625F9"/>
    <w:rsid w:val="00B62A52"/>
    <w:rsid w:val="00B640DE"/>
    <w:rsid w:val="00B64320"/>
    <w:rsid w:val="00B64372"/>
    <w:rsid w:val="00B64DB8"/>
    <w:rsid w:val="00B65BE2"/>
    <w:rsid w:val="00B6675C"/>
    <w:rsid w:val="00B70799"/>
    <w:rsid w:val="00B714A1"/>
    <w:rsid w:val="00B71805"/>
    <w:rsid w:val="00B71E5D"/>
    <w:rsid w:val="00B74028"/>
    <w:rsid w:val="00B744E0"/>
    <w:rsid w:val="00B752A5"/>
    <w:rsid w:val="00B75C2F"/>
    <w:rsid w:val="00B76A37"/>
    <w:rsid w:val="00B8115E"/>
    <w:rsid w:val="00B81867"/>
    <w:rsid w:val="00B82155"/>
    <w:rsid w:val="00B823CC"/>
    <w:rsid w:val="00B8264E"/>
    <w:rsid w:val="00B83B74"/>
    <w:rsid w:val="00B84032"/>
    <w:rsid w:val="00B845FA"/>
    <w:rsid w:val="00B84738"/>
    <w:rsid w:val="00B84A42"/>
    <w:rsid w:val="00B85919"/>
    <w:rsid w:val="00B86A7A"/>
    <w:rsid w:val="00B86C90"/>
    <w:rsid w:val="00B874EF"/>
    <w:rsid w:val="00B91E01"/>
    <w:rsid w:val="00B9219D"/>
    <w:rsid w:val="00B93717"/>
    <w:rsid w:val="00B94445"/>
    <w:rsid w:val="00B947D3"/>
    <w:rsid w:val="00B954F6"/>
    <w:rsid w:val="00B9566D"/>
    <w:rsid w:val="00B95ECF"/>
    <w:rsid w:val="00B95F14"/>
    <w:rsid w:val="00B96777"/>
    <w:rsid w:val="00B96D48"/>
    <w:rsid w:val="00B97FC2"/>
    <w:rsid w:val="00BA0E24"/>
    <w:rsid w:val="00BA1AB1"/>
    <w:rsid w:val="00BA2075"/>
    <w:rsid w:val="00BA2BAF"/>
    <w:rsid w:val="00BA3FF1"/>
    <w:rsid w:val="00BA40E2"/>
    <w:rsid w:val="00BA54C0"/>
    <w:rsid w:val="00BA5B0A"/>
    <w:rsid w:val="00BA6362"/>
    <w:rsid w:val="00BA6632"/>
    <w:rsid w:val="00BA68C6"/>
    <w:rsid w:val="00BA7010"/>
    <w:rsid w:val="00BA709E"/>
    <w:rsid w:val="00BA7183"/>
    <w:rsid w:val="00BB14AB"/>
    <w:rsid w:val="00BB1687"/>
    <w:rsid w:val="00BB1BB7"/>
    <w:rsid w:val="00BB29CC"/>
    <w:rsid w:val="00BB31CF"/>
    <w:rsid w:val="00BB3254"/>
    <w:rsid w:val="00BB47AB"/>
    <w:rsid w:val="00BB5420"/>
    <w:rsid w:val="00BB5463"/>
    <w:rsid w:val="00BB633F"/>
    <w:rsid w:val="00BB675E"/>
    <w:rsid w:val="00BB677F"/>
    <w:rsid w:val="00BB6B4D"/>
    <w:rsid w:val="00BB702F"/>
    <w:rsid w:val="00BB7603"/>
    <w:rsid w:val="00BC0234"/>
    <w:rsid w:val="00BC0496"/>
    <w:rsid w:val="00BC06D6"/>
    <w:rsid w:val="00BC0ECE"/>
    <w:rsid w:val="00BC1D5A"/>
    <w:rsid w:val="00BC1E6A"/>
    <w:rsid w:val="00BC2D1E"/>
    <w:rsid w:val="00BC3ED4"/>
    <w:rsid w:val="00BC3FF5"/>
    <w:rsid w:val="00BC459C"/>
    <w:rsid w:val="00BC5201"/>
    <w:rsid w:val="00BC55CB"/>
    <w:rsid w:val="00BC5875"/>
    <w:rsid w:val="00BC5A91"/>
    <w:rsid w:val="00BC612F"/>
    <w:rsid w:val="00BC6F05"/>
    <w:rsid w:val="00BD09F7"/>
    <w:rsid w:val="00BD15CB"/>
    <w:rsid w:val="00BD21E7"/>
    <w:rsid w:val="00BD25D1"/>
    <w:rsid w:val="00BD25EC"/>
    <w:rsid w:val="00BD26EB"/>
    <w:rsid w:val="00BD28F8"/>
    <w:rsid w:val="00BD3205"/>
    <w:rsid w:val="00BD36F1"/>
    <w:rsid w:val="00BD3F0C"/>
    <w:rsid w:val="00BD4685"/>
    <w:rsid w:val="00BD53D2"/>
    <w:rsid w:val="00BD5AE1"/>
    <w:rsid w:val="00BD5F26"/>
    <w:rsid w:val="00BD66EB"/>
    <w:rsid w:val="00BD7372"/>
    <w:rsid w:val="00BD7502"/>
    <w:rsid w:val="00BD7829"/>
    <w:rsid w:val="00BD7F04"/>
    <w:rsid w:val="00BE090B"/>
    <w:rsid w:val="00BE2371"/>
    <w:rsid w:val="00BE3259"/>
    <w:rsid w:val="00BE3266"/>
    <w:rsid w:val="00BE35DB"/>
    <w:rsid w:val="00BE4DAE"/>
    <w:rsid w:val="00BE5088"/>
    <w:rsid w:val="00BE5B1A"/>
    <w:rsid w:val="00BE5E3A"/>
    <w:rsid w:val="00BE7A35"/>
    <w:rsid w:val="00BE7E3D"/>
    <w:rsid w:val="00BE7E80"/>
    <w:rsid w:val="00BF0FCD"/>
    <w:rsid w:val="00BF151B"/>
    <w:rsid w:val="00BF18E8"/>
    <w:rsid w:val="00BF1963"/>
    <w:rsid w:val="00BF1A3C"/>
    <w:rsid w:val="00BF22CE"/>
    <w:rsid w:val="00BF22E8"/>
    <w:rsid w:val="00BF30AD"/>
    <w:rsid w:val="00BF38F5"/>
    <w:rsid w:val="00BF4339"/>
    <w:rsid w:val="00BF5259"/>
    <w:rsid w:val="00BF77B4"/>
    <w:rsid w:val="00BF780C"/>
    <w:rsid w:val="00C004D5"/>
    <w:rsid w:val="00C01652"/>
    <w:rsid w:val="00C01CA7"/>
    <w:rsid w:val="00C024DD"/>
    <w:rsid w:val="00C0282D"/>
    <w:rsid w:val="00C05246"/>
    <w:rsid w:val="00C06FD4"/>
    <w:rsid w:val="00C07CF5"/>
    <w:rsid w:val="00C10C0C"/>
    <w:rsid w:val="00C11E7A"/>
    <w:rsid w:val="00C11F17"/>
    <w:rsid w:val="00C122AA"/>
    <w:rsid w:val="00C12A38"/>
    <w:rsid w:val="00C133C0"/>
    <w:rsid w:val="00C134E4"/>
    <w:rsid w:val="00C134F7"/>
    <w:rsid w:val="00C139A1"/>
    <w:rsid w:val="00C13B77"/>
    <w:rsid w:val="00C1456A"/>
    <w:rsid w:val="00C150EA"/>
    <w:rsid w:val="00C1655E"/>
    <w:rsid w:val="00C16763"/>
    <w:rsid w:val="00C17F4D"/>
    <w:rsid w:val="00C207C0"/>
    <w:rsid w:val="00C2110A"/>
    <w:rsid w:val="00C21819"/>
    <w:rsid w:val="00C219FE"/>
    <w:rsid w:val="00C21D92"/>
    <w:rsid w:val="00C21E57"/>
    <w:rsid w:val="00C22334"/>
    <w:rsid w:val="00C2272A"/>
    <w:rsid w:val="00C227FB"/>
    <w:rsid w:val="00C22FFC"/>
    <w:rsid w:val="00C236EF"/>
    <w:rsid w:val="00C23C4F"/>
    <w:rsid w:val="00C2689C"/>
    <w:rsid w:val="00C26A78"/>
    <w:rsid w:val="00C30069"/>
    <w:rsid w:val="00C311C5"/>
    <w:rsid w:val="00C314CF"/>
    <w:rsid w:val="00C31B92"/>
    <w:rsid w:val="00C3212A"/>
    <w:rsid w:val="00C32998"/>
    <w:rsid w:val="00C32ACE"/>
    <w:rsid w:val="00C342B5"/>
    <w:rsid w:val="00C34A83"/>
    <w:rsid w:val="00C362B9"/>
    <w:rsid w:val="00C363C1"/>
    <w:rsid w:val="00C37072"/>
    <w:rsid w:val="00C40054"/>
    <w:rsid w:val="00C40103"/>
    <w:rsid w:val="00C41828"/>
    <w:rsid w:val="00C42495"/>
    <w:rsid w:val="00C42549"/>
    <w:rsid w:val="00C4284C"/>
    <w:rsid w:val="00C428A0"/>
    <w:rsid w:val="00C439F1"/>
    <w:rsid w:val="00C44290"/>
    <w:rsid w:val="00C44D40"/>
    <w:rsid w:val="00C44FBE"/>
    <w:rsid w:val="00C452CE"/>
    <w:rsid w:val="00C45F13"/>
    <w:rsid w:val="00C45F4F"/>
    <w:rsid w:val="00C46410"/>
    <w:rsid w:val="00C46915"/>
    <w:rsid w:val="00C469F1"/>
    <w:rsid w:val="00C46BCB"/>
    <w:rsid w:val="00C4794B"/>
    <w:rsid w:val="00C50A96"/>
    <w:rsid w:val="00C51435"/>
    <w:rsid w:val="00C52244"/>
    <w:rsid w:val="00C52D4F"/>
    <w:rsid w:val="00C536A3"/>
    <w:rsid w:val="00C53A73"/>
    <w:rsid w:val="00C53EB5"/>
    <w:rsid w:val="00C54A00"/>
    <w:rsid w:val="00C55EE7"/>
    <w:rsid w:val="00C5651F"/>
    <w:rsid w:val="00C6010F"/>
    <w:rsid w:val="00C601ED"/>
    <w:rsid w:val="00C61317"/>
    <w:rsid w:val="00C619E7"/>
    <w:rsid w:val="00C61BE1"/>
    <w:rsid w:val="00C62ADC"/>
    <w:rsid w:val="00C632AA"/>
    <w:rsid w:val="00C6379F"/>
    <w:rsid w:val="00C6397E"/>
    <w:rsid w:val="00C63F2F"/>
    <w:rsid w:val="00C64076"/>
    <w:rsid w:val="00C6445A"/>
    <w:rsid w:val="00C648AE"/>
    <w:rsid w:val="00C64DDE"/>
    <w:rsid w:val="00C65E94"/>
    <w:rsid w:val="00C65EC2"/>
    <w:rsid w:val="00C66322"/>
    <w:rsid w:val="00C66510"/>
    <w:rsid w:val="00C665C2"/>
    <w:rsid w:val="00C66DFB"/>
    <w:rsid w:val="00C6799F"/>
    <w:rsid w:val="00C718AD"/>
    <w:rsid w:val="00C72771"/>
    <w:rsid w:val="00C73942"/>
    <w:rsid w:val="00C741D5"/>
    <w:rsid w:val="00C7463E"/>
    <w:rsid w:val="00C74C29"/>
    <w:rsid w:val="00C74FA0"/>
    <w:rsid w:val="00C7628B"/>
    <w:rsid w:val="00C76F2E"/>
    <w:rsid w:val="00C7720F"/>
    <w:rsid w:val="00C77AAD"/>
    <w:rsid w:val="00C77E38"/>
    <w:rsid w:val="00C81083"/>
    <w:rsid w:val="00C8131F"/>
    <w:rsid w:val="00C81D5E"/>
    <w:rsid w:val="00C81ED5"/>
    <w:rsid w:val="00C8262A"/>
    <w:rsid w:val="00C82ECD"/>
    <w:rsid w:val="00C8316A"/>
    <w:rsid w:val="00C83170"/>
    <w:rsid w:val="00C831A5"/>
    <w:rsid w:val="00C84A4A"/>
    <w:rsid w:val="00C8553C"/>
    <w:rsid w:val="00C85D0C"/>
    <w:rsid w:val="00C85F62"/>
    <w:rsid w:val="00C8781A"/>
    <w:rsid w:val="00C87BF7"/>
    <w:rsid w:val="00C87C69"/>
    <w:rsid w:val="00C902E9"/>
    <w:rsid w:val="00C90BB6"/>
    <w:rsid w:val="00C91103"/>
    <w:rsid w:val="00C91AC5"/>
    <w:rsid w:val="00C91B60"/>
    <w:rsid w:val="00C92180"/>
    <w:rsid w:val="00C92288"/>
    <w:rsid w:val="00C93426"/>
    <w:rsid w:val="00C934B3"/>
    <w:rsid w:val="00C93ADF"/>
    <w:rsid w:val="00C94228"/>
    <w:rsid w:val="00C9593D"/>
    <w:rsid w:val="00C95B08"/>
    <w:rsid w:val="00C9703B"/>
    <w:rsid w:val="00C970F7"/>
    <w:rsid w:val="00C973F0"/>
    <w:rsid w:val="00CA0092"/>
    <w:rsid w:val="00CA0334"/>
    <w:rsid w:val="00CA1DEB"/>
    <w:rsid w:val="00CA1E9F"/>
    <w:rsid w:val="00CA24D7"/>
    <w:rsid w:val="00CA33B5"/>
    <w:rsid w:val="00CA3677"/>
    <w:rsid w:val="00CA3900"/>
    <w:rsid w:val="00CA3CA3"/>
    <w:rsid w:val="00CA3EA4"/>
    <w:rsid w:val="00CA4068"/>
    <w:rsid w:val="00CA411E"/>
    <w:rsid w:val="00CA4127"/>
    <w:rsid w:val="00CA4201"/>
    <w:rsid w:val="00CA4B4E"/>
    <w:rsid w:val="00CA632E"/>
    <w:rsid w:val="00CA634A"/>
    <w:rsid w:val="00CA6C72"/>
    <w:rsid w:val="00CA6C75"/>
    <w:rsid w:val="00CA6F5B"/>
    <w:rsid w:val="00CB0358"/>
    <w:rsid w:val="00CB06EE"/>
    <w:rsid w:val="00CB0D2F"/>
    <w:rsid w:val="00CB1700"/>
    <w:rsid w:val="00CB191B"/>
    <w:rsid w:val="00CB1DC4"/>
    <w:rsid w:val="00CB2099"/>
    <w:rsid w:val="00CB2AFD"/>
    <w:rsid w:val="00CB2BB1"/>
    <w:rsid w:val="00CB32FB"/>
    <w:rsid w:val="00CB398F"/>
    <w:rsid w:val="00CB5D52"/>
    <w:rsid w:val="00CB6CD6"/>
    <w:rsid w:val="00CB7C00"/>
    <w:rsid w:val="00CC0926"/>
    <w:rsid w:val="00CC1448"/>
    <w:rsid w:val="00CC1768"/>
    <w:rsid w:val="00CC1AD1"/>
    <w:rsid w:val="00CC243F"/>
    <w:rsid w:val="00CC2930"/>
    <w:rsid w:val="00CC3432"/>
    <w:rsid w:val="00CC3ED6"/>
    <w:rsid w:val="00CC5827"/>
    <w:rsid w:val="00CC5E7F"/>
    <w:rsid w:val="00CD0175"/>
    <w:rsid w:val="00CD0D51"/>
    <w:rsid w:val="00CD1B1F"/>
    <w:rsid w:val="00CD1B9E"/>
    <w:rsid w:val="00CD210F"/>
    <w:rsid w:val="00CD2C81"/>
    <w:rsid w:val="00CD3614"/>
    <w:rsid w:val="00CD49FB"/>
    <w:rsid w:val="00CD4AC2"/>
    <w:rsid w:val="00CD4ADD"/>
    <w:rsid w:val="00CD6E20"/>
    <w:rsid w:val="00CD7BF6"/>
    <w:rsid w:val="00CE0510"/>
    <w:rsid w:val="00CE1B06"/>
    <w:rsid w:val="00CE3DD7"/>
    <w:rsid w:val="00CE4B1B"/>
    <w:rsid w:val="00CE510A"/>
    <w:rsid w:val="00CE5BB3"/>
    <w:rsid w:val="00CE686C"/>
    <w:rsid w:val="00CE6C75"/>
    <w:rsid w:val="00CE71E7"/>
    <w:rsid w:val="00CF03D3"/>
    <w:rsid w:val="00CF0C7B"/>
    <w:rsid w:val="00CF0D9B"/>
    <w:rsid w:val="00CF0E12"/>
    <w:rsid w:val="00CF15B5"/>
    <w:rsid w:val="00CF2B55"/>
    <w:rsid w:val="00CF30D1"/>
    <w:rsid w:val="00CF47DB"/>
    <w:rsid w:val="00CF4842"/>
    <w:rsid w:val="00CF4CE5"/>
    <w:rsid w:val="00CF4FD8"/>
    <w:rsid w:val="00CF55F7"/>
    <w:rsid w:val="00CF561F"/>
    <w:rsid w:val="00CF5848"/>
    <w:rsid w:val="00CF5A42"/>
    <w:rsid w:val="00CF5E7A"/>
    <w:rsid w:val="00CF67E9"/>
    <w:rsid w:val="00CF6846"/>
    <w:rsid w:val="00CF6B8C"/>
    <w:rsid w:val="00CF6DD6"/>
    <w:rsid w:val="00CF74BC"/>
    <w:rsid w:val="00D00D04"/>
    <w:rsid w:val="00D00D4E"/>
    <w:rsid w:val="00D03378"/>
    <w:rsid w:val="00D04030"/>
    <w:rsid w:val="00D047D4"/>
    <w:rsid w:val="00D04AB5"/>
    <w:rsid w:val="00D050A9"/>
    <w:rsid w:val="00D05714"/>
    <w:rsid w:val="00D05AF2"/>
    <w:rsid w:val="00D06A4C"/>
    <w:rsid w:val="00D070DF"/>
    <w:rsid w:val="00D079E4"/>
    <w:rsid w:val="00D105F5"/>
    <w:rsid w:val="00D10C02"/>
    <w:rsid w:val="00D115C0"/>
    <w:rsid w:val="00D11837"/>
    <w:rsid w:val="00D118B3"/>
    <w:rsid w:val="00D12078"/>
    <w:rsid w:val="00D120BD"/>
    <w:rsid w:val="00D137A1"/>
    <w:rsid w:val="00D149A1"/>
    <w:rsid w:val="00D14EFB"/>
    <w:rsid w:val="00D15392"/>
    <w:rsid w:val="00D15B0E"/>
    <w:rsid w:val="00D162EA"/>
    <w:rsid w:val="00D16823"/>
    <w:rsid w:val="00D16CC8"/>
    <w:rsid w:val="00D21A29"/>
    <w:rsid w:val="00D21A82"/>
    <w:rsid w:val="00D23080"/>
    <w:rsid w:val="00D2408A"/>
    <w:rsid w:val="00D25463"/>
    <w:rsid w:val="00D25B38"/>
    <w:rsid w:val="00D26522"/>
    <w:rsid w:val="00D26A3F"/>
    <w:rsid w:val="00D2723F"/>
    <w:rsid w:val="00D272F6"/>
    <w:rsid w:val="00D27BD1"/>
    <w:rsid w:val="00D3025E"/>
    <w:rsid w:val="00D307BA"/>
    <w:rsid w:val="00D30832"/>
    <w:rsid w:val="00D30B49"/>
    <w:rsid w:val="00D30FAB"/>
    <w:rsid w:val="00D311A0"/>
    <w:rsid w:val="00D31253"/>
    <w:rsid w:val="00D31D11"/>
    <w:rsid w:val="00D32364"/>
    <w:rsid w:val="00D32689"/>
    <w:rsid w:val="00D32B1A"/>
    <w:rsid w:val="00D337DB"/>
    <w:rsid w:val="00D342AF"/>
    <w:rsid w:val="00D34DF5"/>
    <w:rsid w:val="00D352D4"/>
    <w:rsid w:val="00D3583F"/>
    <w:rsid w:val="00D366D1"/>
    <w:rsid w:val="00D36780"/>
    <w:rsid w:val="00D40640"/>
    <w:rsid w:val="00D40866"/>
    <w:rsid w:val="00D409DD"/>
    <w:rsid w:val="00D41602"/>
    <w:rsid w:val="00D42298"/>
    <w:rsid w:val="00D42300"/>
    <w:rsid w:val="00D42681"/>
    <w:rsid w:val="00D42DFB"/>
    <w:rsid w:val="00D43167"/>
    <w:rsid w:val="00D4459F"/>
    <w:rsid w:val="00D448E5"/>
    <w:rsid w:val="00D46BD7"/>
    <w:rsid w:val="00D46DCA"/>
    <w:rsid w:val="00D46EA2"/>
    <w:rsid w:val="00D47358"/>
    <w:rsid w:val="00D4736C"/>
    <w:rsid w:val="00D474C1"/>
    <w:rsid w:val="00D478ED"/>
    <w:rsid w:val="00D5007A"/>
    <w:rsid w:val="00D5091B"/>
    <w:rsid w:val="00D50DE9"/>
    <w:rsid w:val="00D515FC"/>
    <w:rsid w:val="00D51A86"/>
    <w:rsid w:val="00D521A2"/>
    <w:rsid w:val="00D526FE"/>
    <w:rsid w:val="00D527B7"/>
    <w:rsid w:val="00D52A5A"/>
    <w:rsid w:val="00D52A95"/>
    <w:rsid w:val="00D52C5E"/>
    <w:rsid w:val="00D53196"/>
    <w:rsid w:val="00D53587"/>
    <w:rsid w:val="00D53997"/>
    <w:rsid w:val="00D53A3F"/>
    <w:rsid w:val="00D5544F"/>
    <w:rsid w:val="00D55E45"/>
    <w:rsid w:val="00D57F91"/>
    <w:rsid w:val="00D606D9"/>
    <w:rsid w:val="00D62EB9"/>
    <w:rsid w:val="00D62ED5"/>
    <w:rsid w:val="00D63582"/>
    <w:rsid w:val="00D63DB6"/>
    <w:rsid w:val="00D6403A"/>
    <w:rsid w:val="00D64351"/>
    <w:rsid w:val="00D647CC"/>
    <w:rsid w:val="00D65379"/>
    <w:rsid w:val="00D66AB5"/>
    <w:rsid w:val="00D67226"/>
    <w:rsid w:val="00D673BF"/>
    <w:rsid w:val="00D70E08"/>
    <w:rsid w:val="00D71F88"/>
    <w:rsid w:val="00D73049"/>
    <w:rsid w:val="00D735F5"/>
    <w:rsid w:val="00D73610"/>
    <w:rsid w:val="00D73D80"/>
    <w:rsid w:val="00D74226"/>
    <w:rsid w:val="00D751C3"/>
    <w:rsid w:val="00D75275"/>
    <w:rsid w:val="00D758AD"/>
    <w:rsid w:val="00D75FF8"/>
    <w:rsid w:val="00D761C6"/>
    <w:rsid w:val="00D7782B"/>
    <w:rsid w:val="00D77A49"/>
    <w:rsid w:val="00D77B48"/>
    <w:rsid w:val="00D802E9"/>
    <w:rsid w:val="00D80543"/>
    <w:rsid w:val="00D80A91"/>
    <w:rsid w:val="00D81D1C"/>
    <w:rsid w:val="00D82185"/>
    <w:rsid w:val="00D82A56"/>
    <w:rsid w:val="00D82D62"/>
    <w:rsid w:val="00D8335F"/>
    <w:rsid w:val="00D84948"/>
    <w:rsid w:val="00D84B19"/>
    <w:rsid w:val="00D85EE2"/>
    <w:rsid w:val="00D8604B"/>
    <w:rsid w:val="00D8605F"/>
    <w:rsid w:val="00D86108"/>
    <w:rsid w:val="00D861C1"/>
    <w:rsid w:val="00D86B97"/>
    <w:rsid w:val="00D86C49"/>
    <w:rsid w:val="00D86E4C"/>
    <w:rsid w:val="00D86E7D"/>
    <w:rsid w:val="00D87C96"/>
    <w:rsid w:val="00D87D38"/>
    <w:rsid w:val="00D87E47"/>
    <w:rsid w:val="00D90604"/>
    <w:rsid w:val="00D91723"/>
    <w:rsid w:val="00D928BF"/>
    <w:rsid w:val="00D929BD"/>
    <w:rsid w:val="00D92E5F"/>
    <w:rsid w:val="00D9347A"/>
    <w:rsid w:val="00D939E7"/>
    <w:rsid w:val="00D95027"/>
    <w:rsid w:val="00D95266"/>
    <w:rsid w:val="00D95B44"/>
    <w:rsid w:val="00D96B52"/>
    <w:rsid w:val="00D96C61"/>
    <w:rsid w:val="00D97D91"/>
    <w:rsid w:val="00DA00EF"/>
    <w:rsid w:val="00DA02B1"/>
    <w:rsid w:val="00DA2871"/>
    <w:rsid w:val="00DA2FEE"/>
    <w:rsid w:val="00DA4078"/>
    <w:rsid w:val="00DA4D2A"/>
    <w:rsid w:val="00DA5AA3"/>
    <w:rsid w:val="00DA6778"/>
    <w:rsid w:val="00DA6C63"/>
    <w:rsid w:val="00DA6DBE"/>
    <w:rsid w:val="00DA746F"/>
    <w:rsid w:val="00DA76E4"/>
    <w:rsid w:val="00DA7904"/>
    <w:rsid w:val="00DA7D0C"/>
    <w:rsid w:val="00DA7F02"/>
    <w:rsid w:val="00DB147F"/>
    <w:rsid w:val="00DB35AA"/>
    <w:rsid w:val="00DB36C8"/>
    <w:rsid w:val="00DB4326"/>
    <w:rsid w:val="00DB48BF"/>
    <w:rsid w:val="00DB48E2"/>
    <w:rsid w:val="00DB4BE5"/>
    <w:rsid w:val="00DB4FF8"/>
    <w:rsid w:val="00DB556D"/>
    <w:rsid w:val="00DB5806"/>
    <w:rsid w:val="00DB5F5C"/>
    <w:rsid w:val="00DB651C"/>
    <w:rsid w:val="00DB65CC"/>
    <w:rsid w:val="00DB65F5"/>
    <w:rsid w:val="00DB71B3"/>
    <w:rsid w:val="00DB750D"/>
    <w:rsid w:val="00DB7C75"/>
    <w:rsid w:val="00DC138A"/>
    <w:rsid w:val="00DC139C"/>
    <w:rsid w:val="00DC2051"/>
    <w:rsid w:val="00DC229E"/>
    <w:rsid w:val="00DC22C4"/>
    <w:rsid w:val="00DC3F31"/>
    <w:rsid w:val="00DC44F4"/>
    <w:rsid w:val="00DC478D"/>
    <w:rsid w:val="00DC5B42"/>
    <w:rsid w:val="00DC7840"/>
    <w:rsid w:val="00DC7E2D"/>
    <w:rsid w:val="00DD0173"/>
    <w:rsid w:val="00DD091B"/>
    <w:rsid w:val="00DD1611"/>
    <w:rsid w:val="00DD1776"/>
    <w:rsid w:val="00DD2130"/>
    <w:rsid w:val="00DD218B"/>
    <w:rsid w:val="00DD27A9"/>
    <w:rsid w:val="00DD2D31"/>
    <w:rsid w:val="00DD51C9"/>
    <w:rsid w:val="00DD5235"/>
    <w:rsid w:val="00DD53C8"/>
    <w:rsid w:val="00DD7455"/>
    <w:rsid w:val="00DD75F1"/>
    <w:rsid w:val="00DD7E25"/>
    <w:rsid w:val="00DE0E7E"/>
    <w:rsid w:val="00DE0EB6"/>
    <w:rsid w:val="00DE1348"/>
    <w:rsid w:val="00DE2528"/>
    <w:rsid w:val="00DE2BD0"/>
    <w:rsid w:val="00DE30C8"/>
    <w:rsid w:val="00DE35D8"/>
    <w:rsid w:val="00DE38FE"/>
    <w:rsid w:val="00DE4286"/>
    <w:rsid w:val="00DE452D"/>
    <w:rsid w:val="00DE46DE"/>
    <w:rsid w:val="00DE4EBE"/>
    <w:rsid w:val="00DE54F1"/>
    <w:rsid w:val="00DE5676"/>
    <w:rsid w:val="00DE62BA"/>
    <w:rsid w:val="00DE6578"/>
    <w:rsid w:val="00DE6A45"/>
    <w:rsid w:val="00DE6C6C"/>
    <w:rsid w:val="00DE71DD"/>
    <w:rsid w:val="00DE745B"/>
    <w:rsid w:val="00DE7566"/>
    <w:rsid w:val="00DE7E70"/>
    <w:rsid w:val="00DE7E78"/>
    <w:rsid w:val="00DF0158"/>
    <w:rsid w:val="00DF0442"/>
    <w:rsid w:val="00DF0D5A"/>
    <w:rsid w:val="00DF1536"/>
    <w:rsid w:val="00DF1D36"/>
    <w:rsid w:val="00DF1EDA"/>
    <w:rsid w:val="00DF28C8"/>
    <w:rsid w:val="00DF2E4E"/>
    <w:rsid w:val="00DF2EFF"/>
    <w:rsid w:val="00DF2F3E"/>
    <w:rsid w:val="00DF30F0"/>
    <w:rsid w:val="00DF479C"/>
    <w:rsid w:val="00DF5033"/>
    <w:rsid w:val="00DF5378"/>
    <w:rsid w:val="00DF5C55"/>
    <w:rsid w:val="00DF5E79"/>
    <w:rsid w:val="00DF686D"/>
    <w:rsid w:val="00DF7385"/>
    <w:rsid w:val="00DF7482"/>
    <w:rsid w:val="00DF7F08"/>
    <w:rsid w:val="00E00094"/>
    <w:rsid w:val="00E00632"/>
    <w:rsid w:val="00E007E7"/>
    <w:rsid w:val="00E00A10"/>
    <w:rsid w:val="00E00F2E"/>
    <w:rsid w:val="00E02304"/>
    <w:rsid w:val="00E026EF"/>
    <w:rsid w:val="00E02A02"/>
    <w:rsid w:val="00E02B66"/>
    <w:rsid w:val="00E034BB"/>
    <w:rsid w:val="00E03D09"/>
    <w:rsid w:val="00E040C9"/>
    <w:rsid w:val="00E07132"/>
    <w:rsid w:val="00E07912"/>
    <w:rsid w:val="00E07D43"/>
    <w:rsid w:val="00E07D7C"/>
    <w:rsid w:val="00E1105A"/>
    <w:rsid w:val="00E11A0D"/>
    <w:rsid w:val="00E11C99"/>
    <w:rsid w:val="00E125C7"/>
    <w:rsid w:val="00E12DD6"/>
    <w:rsid w:val="00E12E22"/>
    <w:rsid w:val="00E134BC"/>
    <w:rsid w:val="00E13552"/>
    <w:rsid w:val="00E142DD"/>
    <w:rsid w:val="00E1580C"/>
    <w:rsid w:val="00E158A7"/>
    <w:rsid w:val="00E15A26"/>
    <w:rsid w:val="00E16846"/>
    <w:rsid w:val="00E16864"/>
    <w:rsid w:val="00E17235"/>
    <w:rsid w:val="00E172F7"/>
    <w:rsid w:val="00E17CB2"/>
    <w:rsid w:val="00E2003F"/>
    <w:rsid w:val="00E20CAD"/>
    <w:rsid w:val="00E21EDD"/>
    <w:rsid w:val="00E234CC"/>
    <w:rsid w:val="00E244F1"/>
    <w:rsid w:val="00E24F89"/>
    <w:rsid w:val="00E251E5"/>
    <w:rsid w:val="00E2542E"/>
    <w:rsid w:val="00E25739"/>
    <w:rsid w:val="00E27365"/>
    <w:rsid w:val="00E3035D"/>
    <w:rsid w:val="00E31540"/>
    <w:rsid w:val="00E31E67"/>
    <w:rsid w:val="00E32B60"/>
    <w:rsid w:val="00E33815"/>
    <w:rsid w:val="00E34547"/>
    <w:rsid w:val="00E34E99"/>
    <w:rsid w:val="00E37BF0"/>
    <w:rsid w:val="00E4098F"/>
    <w:rsid w:val="00E40BBE"/>
    <w:rsid w:val="00E41BDC"/>
    <w:rsid w:val="00E42BA7"/>
    <w:rsid w:val="00E42DA1"/>
    <w:rsid w:val="00E43A7B"/>
    <w:rsid w:val="00E44E7F"/>
    <w:rsid w:val="00E457E9"/>
    <w:rsid w:val="00E5081A"/>
    <w:rsid w:val="00E50B8E"/>
    <w:rsid w:val="00E50FFD"/>
    <w:rsid w:val="00E524FF"/>
    <w:rsid w:val="00E52E5C"/>
    <w:rsid w:val="00E53226"/>
    <w:rsid w:val="00E53377"/>
    <w:rsid w:val="00E5393A"/>
    <w:rsid w:val="00E5504D"/>
    <w:rsid w:val="00E55D95"/>
    <w:rsid w:val="00E55F20"/>
    <w:rsid w:val="00E56BF4"/>
    <w:rsid w:val="00E56D5B"/>
    <w:rsid w:val="00E570F5"/>
    <w:rsid w:val="00E571F0"/>
    <w:rsid w:val="00E579DA"/>
    <w:rsid w:val="00E57C2C"/>
    <w:rsid w:val="00E6034E"/>
    <w:rsid w:val="00E60983"/>
    <w:rsid w:val="00E61493"/>
    <w:rsid w:val="00E6157F"/>
    <w:rsid w:val="00E61916"/>
    <w:rsid w:val="00E62270"/>
    <w:rsid w:val="00E62415"/>
    <w:rsid w:val="00E630D4"/>
    <w:rsid w:val="00E63704"/>
    <w:rsid w:val="00E63D1D"/>
    <w:rsid w:val="00E65563"/>
    <w:rsid w:val="00E65F9B"/>
    <w:rsid w:val="00E6672A"/>
    <w:rsid w:val="00E7015D"/>
    <w:rsid w:val="00E70A52"/>
    <w:rsid w:val="00E70F1A"/>
    <w:rsid w:val="00E7175F"/>
    <w:rsid w:val="00E7193D"/>
    <w:rsid w:val="00E7197B"/>
    <w:rsid w:val="00E73E42"/>
    <w:rsid w:val="00E763F6"/>
    <w:rsid w:val="00E80FCB"/>
    <w:rsid w:val="00E81766"/>
    <w:rsid w:val="00E81B9B"/>
    <w:rsid w:val="00E81CC4"/>
    <w:rsid w:val="00E859C4"/>
    <w:rsid w:val="00E8607D"/>
    <w:rsid w:val="00E86FE9"/>
    <w:rsid w:val="00E87C08"/>
    <w:rsid w:val="00E87FA6"/>
    <w:rsid w:val="00E900FF"/>
    <w:rsid w:val="00E90C5A"/>
    <w:rsid w:val="00E92435"/>
    <w:rsid w:val="00E9258F"/>
    <w:rsid w:val="00E932F7"/>
    <w:rsid w:val="00E94630"/>
    <w:rsid w:val="00E94D16"/>
    <w:rsid w:val="00E94E12"/>
    <w:rsid w:val="00E95845"/>
    <w:rsid w:val="00E95970"/>
    <w:rsid w:val="00E95B10"/>
    <w:rsid w:val="00EA0258"/>
    <w:rsid w:val="00EA02C0"/>
    <w:rsid w:val="00EA0B02"/>
    <w:rsid w:val="00EA2318"/>
    <w:rsid w:val="00EA244A"/>
    <w:rsid w:val="00EA285A"/>
    <w:rsid w:val="00EA3EFA"/>
    <w:rsid w:val="00EA427D"/>
    <w:rsid w:val="00EA44D5"/>
    <w:rsid w:val="00EA5F81"/>
    <w:rsid w:val="00EA6D30"/>
    <w:rsid w:val="00EA7C31"/>
    <w:rsid w:val="00EA7E94"/>
    <w:rsid w:val="00EB0342"/>
    <w:rsid w:val="00EB08B7"/>
    <w:rsid w:val="00EB1428"/>
    <w:rsid w:val="00EB14D7"/>
    <w:rsid w:val="00EB2028"/>
    <w:rsid w:val="00EB35AD"/>
    <w:rsid w:val="00EB35C0"/>
    <w:rsid w:val="00EB3AC1"/>
    <w:rsid w:val="00EB3ACD"/>
    <w:rsid w:val="00EB5815"/>
    <w:rsid w:val="00EB5AD0"/>
    <w:rsid w:val="00EB6056"/>
    <w:rsid w:val="00EB6170"/>
    <w:rsid w:val="00EB6444"/>
    <w:rsid w:val="00EB77A0"/>
    <w:rsid w:val="00EB7BA9"/>
    <w:rsid w:val="00EC046B"/>
    <w:rsid w:val="00EC0B47"/>
    <w:rsid w:val="00EC1452"/>
    <w:rsid w:val="00EC1A54"/>
    <w:rsid w:val="00EC1E6C"/>
    <w:rsid w:val="00EC2B44"/>
    <w:rsid w:val="00EC3106"/>
    <w:rsid w:val="00EC4F2E"/>
    <w:rsid w:val="00EC52F5"/>
    <w:rsid w:val="00EC67D5"/>
    <w:rsid w:val="00EC7A1C"/>
    <w:rsid w:val="00EC7EF7"/>
    <w:rsid w:val="00ED0D61"/>
    <w:rsid w:val="00ED1A03"/>
    <w:rsid w:val="00ED1CD9"/>
    <w:rsid w:val="00ED1F57"/>
    <w:rsid w:val="00ED227D"/>
    <w:rsid w:val="00ED26F1"/>
    <w:rsid w:val="00ED4F54"/>
    <w:rsid w:val="00ED52A3"/>
    <w:rsid w:val="00ED5A03"/>
    <w:rsid w:val="00ED66E9"/>
    <w:rsid w:val="00ED790B"/>
    <w:rsid w:val="00EE06CB"/>
    <w:rsid w:val="00EE0E79"/>
    <w:rsid w:val="00EE10DF"/>
    <w:rsid w:val="00EE3210"/>
    <w:rsid w:val="00EE3D1E"/>
    <w:rsid w:val="00EE4712"/>
    <w:rsid w:val="00EE4F71"/>
    <w:rsid w:val="00EE5490"/>
    <w:rsid w:val="00EE5F02"/>
    <w:rsid w:val="00EE720A"/>
    <w:rsid w:val="00EE772C"/>
    <w:rsid w:val="00EF01F0"/>
    <w:rsid w:val="00EF0380"/>
    <w:rsid w:val="00EF0D3F"/>
    <w:rsid w:val="00EF0E99"/>
    <w:rsid w:val="00EF1022"/>
    <w:rsid w:val="00EF1298"/>
    <w:rsid w:val="00EF15A8"/>
    <w:rsid w:val="00EF1705"/>
    <w:rsid w:val="00EF1C99"/>
    <w:rsid w:val="00EF22D0"/>
    <w:rsid w:val="00EF28A0"/>
    <w:rsid w:val="00EF3FD7"/>
    <w:rsid w:val="00EF4BB3"/>
    <w:rsid w:val="00EF52D6"/>
    <w:rsid w:val="00EF52DE"/>
    <w:rsid w:val="00EF5F57"/>
    <w:rsid w:val="00EF62DF"/>
    <w:rsid w:val="00EF701E"/>
    <w:rsid w:val="00EF758E"/>
    <w:rsid w:val="00EF7FD0"/>
    <w:rsid w:val="00F00253"/>
    <w:rsid w:val="00F00A91"/>
    <w:rsid w:val="00F014EA"/>
    <w:rsid w:val="00F03B3C"/>
    <w:rsid w:val="00F0429C"/>
    <w:rsid w:val="00F04FD8"/>
    <w:rsid w:val="00F07080"/>
    <w:rsid w:val="00F074F4"/>
    <w:rsid w:val="00F10360"/>
    <w:rsid w:val="00F10798"/>
    <w:rsid w:val="00F1193F"/>
    <w:rsid w:val="00F1301F"/>
    <w:rsid w:val="00F15B29"/>
    <w:rsid w:val="00F16B79"/>
    <w:rsid w:val="00F17B03"/>
    <w:rsid w:val="00F206F3"/>
    <w:rsid w:val="00F22CCC"/>
    <w:rsid w:val="00F22E7A"/>
    <w:rsid w:val="00F23452"/>
    <w:rsid w:val="00F2367E"/>
    <w:rsid w:val="00F246C4"/>
    <w:rsid w:val="00F248FD"/>
    <w:rsid w:val="00F24CA7"/>
    <w:rsid w:val="00F25008"/>
    <w:rsid w:val="00F26C8B"/>
    <w:rsid w:val="00F315CA"/>
    <w:rsid w:val="00F32A9C"/>
    <w:rsid w:val="00F32B51"/>
    <w:rsid w:val="00F33624"/>
    <w:rsid w:val="00F33A45"/>
    <w:rsid w:val="00F34029"/>
    <w:rsid w:val="00F34107"/>
    <w:rsid w:val="00F3416F"/>
    <w:rsid w:val="00F36CF0"/>
    <w:rsid w:val="00F37A03"/>
    <w:rsid w:val="00F37BF8"/>
    <w:rsid w:val="00F407AB"/>
    <w:rsid w:val="00F40CAF"/>
    <w:rsid w:val="00F42582"/>
    <w:rsid w:val="00F439C6"/>
    <w:rsid w:val="00F43CA1"/>
    <w:rsid w:val="00F43F5D"/>
    <w:rsid w:val="00F453FC"/>
    <w:rsid w:val="00F455C3"/>
    <w:rsid w:val="00F455E3"/>
    <w:rsid w:val="00F45804"/>
    <w:rsid w:val="00F4662F"/>
    <w:rsid w:val="00F50410"/>
    <w:rsid w:val="00F512C2"/>
    <w:rsid w:val="00F52A03"/>
    <w:rsid w:val="00F52C99"/>
    <w:rsid w:val="00F52EA8"/>
    <w:rsid w:val="00F53062"/>
    <w:rsid w:val="00F531EE"/>
    <w:rsid w:val="00F53517"/>
    <w:rsid w:val="00F53C01"/>
    <w:rsid w:val="00F545B2"/>
    <w:rsid w:val="00F54CD1"/>
    <w:rsid w:val="00F552E4"/>
    <w:rsid w:val="00F55B6F"/>
    <w:rsid w:val="00F56250"/>
    <w:rsid w:val="00F573FC"/>
    <w:rsid w:val="00F574D4"/>
    <w:rsid w:val="00F57AAF"/>
    <w:rsid w:val="00F57FCC"/>
    <w:rsid w:val="00F60309"/>
    <w:rsid w:val="00F604C8"/>
    <w:rsid w:val="00F62D12"/>
    <w:rsid w:val="00F6319D"/>
    <w:rsid w:val="00F633A5"/>
    <w:rsid w:val="00F63809"/>
    <w:rsid w:val="00F63C6B"/>
    <w:rsid w:val="00F6459F"/>
    <w:rsid w:val="00F6543D"/>
    <w:rsid w:val="00F66020"/>
    <w:rsid w:val="00F66157"/>
    <w:rsid w:val="00F671E7"/>
    <w:rsid w:val="00F67F1E"/>
    <w:rsid w:val="00F70096"/>
    <w:rsid w:val="00F70467"/>
    <w:rsid w:val="00F717DC"/>
    <w:rsid w:val="00F72729"/>
    <w:rsid w:val="00F73171"/>
    <w:rsid w:val="00F74215"/>
    <w:rsid w:val="00F74557"/>
    <w:rsid w:val="00F75625"/>
    <w:rsid w:val="00F75FD0"/>
    <w:rsid w:val="00F76610"/>
    <w:rsid w:val="00F76F8F"/>
    <w:rsid w:val="00F77708"/>
    <w:rsid w:val="00F777D2"/>
    <w:rsid w:val="00F8071B"/>
    <w:rsid w:val="00F80BCB"/>
    <w:rsid w:val="00F81260"/>
    <w:rsid w:val="00F812CF"/>
    <w:rsid w:val="00F81496"/>
    <w:rsid w:val="00F8164B"/>
    <w:rsid w:val="00F825E0"/>
    <w:rsid w:val="00F82CA8"/>
    <w:rsid w:val="00F84194"/>
    <w:rsid w:val="00F842C4"/>
    <w:rsid w:val="00F84419"/>
    <w:rsid w:val="00F84675"/>
    <w:rsid w:val="00F86289"/>
    <w:rsid w:val="00F86B52"/>
    <w:rsid w:val="00F876FF"/>
    <w:rsid w:val="00F877AB"/>
    <w:rsid w:val="00F87BBA"/>
    <w:rsid w:val="00F91023"/>
    <w:rsid w:val="00F92B87"/>
    <w:rsid w:val="00F932A0"/>
    <w:rsid w:val="00F9348F"/>
    <w:rsid w:val="00F9457C"/>
    <w:rsid w:val="00F946D1"/>
    <w:rsid w:val="00F9488F"/>
    <w:rsid w:val="00F94C49"/>
    <w:rsid w:val="00F951DD"/>
    <w:rsid w:val="00F9600B"/>
    <w:rsid w:val="00F96FB4"/>
    <w:rsid w:val="00F978DE"/>
    <w:rsid w:val="00F97EB9"/>
    <w:rsid w:val="00FA1098"/>
    <w:rsid w:val="00FA1378"/>
    <w:rsid w:val="00FA197A"/>
    <w:rsid w:val="00FA498A"/>
    <w:rsid w:val="00FA51C7"/>
    <w:rsid w:val="00FA624B"/>
    <w:rsid w:val="00FA6381"/>
    <w:rsid w:val="00FA68DD"/>
    <w:rsid w:val="00FA7395"/>
    <w:rsid w:val="00FA7531"/>
    <w:rsid w:val="00FB2F86"/>
    <w:rsid w:val="00FB3422"/>
    <w:rsid w:val="00FB3A45"/>
    <w:rsid w:val="00FB41AC"/>
    <w:rsid w:val="00FB47CF"/>
    <w:rsid w:val="00FB4970"/>
    <w:rsid w:val="00FB5332"/>
    <w:rsid w:val="00FB5A6C"/>
    <w:rsid w:val="00FB61BB"/>
    <w:rsid w:val="00FB649B"/>
    <w:rsid w:val="00FB6765"/>
    <w:rsid w:val="00FB6AA4"/>
    <w:rsid w:val="00FB7D67"/>
    <w:rsid w:val="00FC0E23"/>
    <w:rsid w:val="00FC3F82"/>
    <w:rsid w:val="00FC45FE"/>
    <w:rsid w:val="00FC573F"/>
    <w:rsid w:val="00FC59AF"/>
    <w:rsid w:val="00FC6D75"/>
    <w:rsid w:val="00FC6F82"/>
    <w:rsid w:val="00FC791A"/>
    <w:rsid w:val="00FC7C33"/>
    <w:rsid w:val="00FC7D44"/>
    <w:rsid w:val="00FD01E2"/>
    <w:rsid w:val="00FD0823"/>
    <w:rsid w:val="00FD0B84"/>
    <w:rsid w:val="00FD11E5"/>
    <w:rsid w:val="00FD240F"/>
    <w:rsid w:val="00FD271F"/>
    <w:rsid w:val="00FD2AE9"/>
    <w:rsid w:val="00FD3086"/>
    <w:rsid w:val="00FD34B3"/>
    <w:rsid w:val="00FD3518"/>
    <w:rsid w:val="00FD3891"/>
    <w:rsid w:val="00FD3B25"/>
    <w:rsid w:val="00FD511B"/>
    <w:rsid w:val="00FD588B"/>
    <w:rsid w:val="00FD5D76"/>
    <w:rsid w:val="00FD6220"/>
    <w:rsid w:val="00FD6660"/>
    <w:rsid w:val="00FD66F0"/>
    <w:rsid w:val="00FD6DBC"/>
    <w:rsid w:val="00FD6DCE"/>
    <w:rsid w:val="00FD73BC"/>
    <w:rsid w:val="00FD791F"/>
    <w:rsid w:val="00FE07AE"/>
    <w:rsid w:val="00FE1056"/>
    <w:rsid w:val="00FE1AFC"/>
    <w:rsid w:val="00FE208D"/>
    <w:rsid w:val="00FE21A2"/>
    <w:rsid w:val="00FE39F1"/>
    <w:rsid w:val="00FE3B86"/>
    <w:rsid w:val="00FE43E8"/>
    <w:rsid w:val="00FE43FB"/>
    <w:rsid w:val="00FE4D18"/>
    <w:rsid w:val="00FE50EA"/>
    <w:rsid w:val="00FE62E1"/>
    <w:rsid w:val="00FE634A"/>
    <w:rsid w:val="00FE75FD"/>
    <w:rsid w:val="00FE7A02"/>
    <w:rsid w:val="00FE7E9D"/>
    <w:rsid w:val="00FE7F52"/>
    <w:rsid w:val="00FF134C"/>
    <w:rsid w:val="00FF13DE"/>
    <w:rsid w:val="00FF158E"/>
    <w:rsid w:val="00FF1EF7"/>
    <w:rsid w:val="00FF2292"/>
    <w:rsid w:val="00FF3536"/>
    <w:rsid w:val="00FF3744"/>
    <w:rsid w:val="00FF3801"/>
    <w:rsid w:val="00FF38B7"/>
    <w:rsid w:val="00FF402A"/>
    <w:rsid w:val="00FF564E"/>
    <w:rsid w:val="00FF67EF"/>
    <w:rsid w:val="00FF7146"/>
    <w:rsid w:val="00FF7226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860927"/>
  <w15:docId w15:val="{DEF7FC05-5E11-41B3-91EC-A028E00A9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/>
    <w:lsdException w:name="heading 4" w:locked="1" w:semiHidden="1" w:unhideWhenUsed="1"/>
    <w:lsdException w:name="heading 5" w:locked="1" w:semiHidden="1" w:unhideWhenUsed="1"/>
    <w:lsdException w:name="heading 6" w:locked="1" w:semiHidden="1" w:unhideWhenUsed="1"/>
    <w:lsdException w:name="heading 7" w:locked="1" w:semiHidden="1" w:unhideWhenUsed="1"/>
    <w:lsdException w:name="heading 8" w:locked="1" w:semiHidden="1" w:unhideWhenUsed="1"/>
    <w:lsdException w:name="heading 9" w:locked="1" w:semiHidden="1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99" w:unhideWhenUsed="1" w:qFormat="1"/>
    <w:lsdException w:name="endnote reference" w:locked="1" w:semiHidden="1" w:uiPriority="99" w:unhideWhenUsed="1"/>
    <w:lsdException w:name="endnote text" w:locked="1" w:semiHidden="1" w:uiPriority="99" w:unhideWhenUsed="1" w:qFormat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semiHidden="1" w:unhideWhenUsed="1"/>
    <w:lsdException w:name="Subtitle" w:lock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/>
    <w:lsdException w:name="Emphasis" w:lock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F14"/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qFormat/>
    <w:rsid w:val="005B3F14"/>
    <w:pPr>
      <w:outlineLvl w:val="0"/>
    </w:pPr>
    <w:rPr>
      <w:rFonts w:cs="Times New Roman"/>
      <w:b/>
      <w:bCs/>
      <w:sz w:val="28"/>
      <w:szCs w:val="28"/>
      <w:lang w:eastAsia="x-none"/>
    </w:rPr>
  </w:style>
  <w:style w:type="paragraph" w:styleId="2">
    <w:name w:val="heading 2"/>
    <w:basedOn w:val="a"/>
    <w:next w:val="a"/>
    <w:link w:val="20"/>
    <w:qFormat/>
    <w:rsid w:val="005B3F14"/>
    <w:pPr>
      <w:suppressAutoHyphens/>
      <w:outlineLvl w:val="1"/>
    </w:pPr>
    <w:rPr>
      <w:rFonts w:cs="Times New Roman"/>
      <w:b/>
      <w:bCs/>
      <w:szCs w:val="24"/>
      <w:lang w:eastAsia="x-none"/>
    </w:rPr>
  </w:style>
  <w:style w:type="paragraph" w:styleId="3">
    <w:name w:val="heading 3"/>
    <w:basedOn w:val="a"/>
    <w:next w:val="a"/>
    <w:link w:val="30"/>
    <w:rsid w:val="00045455"/>
    <w:pPr>
      <w:spacing w:before="200" w:line="271" w:lineRule="auto"/>
      <w:outlineLvl w:val="2"/>
    </w:pPr>
    <w:rPr>
      <w:rFonts w:ascii="Cambria" w:hAnsi="Cambria" w:cs="Times New Roman"/>
      <w:b/>
      <w:bCs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rsid w:val="00045455"/>
    <w:pPr>
      <w:spacing w:before="200"/>
      <w:outlineLvl w:val="3"/>
    </w:pPr>
    <w:rPr>
      <w:rFonts w:ascii="Cambria" w:hAnsi="Cambria" w:cs="Times New Roman"/>
      <w:b/>
      <w:bCs/>
      <w:i/>
      <w:iCs/>
      <w:sz w:val="20"/>
      <w:szCs w:val="20"/>
      <w:lang w:val="x-none" w:eastAsia="x-none"/>
    </w:rPr>
  </w:style>
  <w:style w:type="paragraph" w:styleId="5">
    <w:name w:val="heading 5"/>
    <w:aliases w:val="Знак"/>
    <w:basedOn w:val="a"/>
    <w:next w:val="a"/>
    <w:link w:val="50"/>
    <w:rsid w:val="00045455"/>
    <w:pPr>
      <w:spacing w:before="200"/>
      <w:outlineLvl w:val="4"/>
    </w:pPr>
    <w:rPr>
      <w:rFonts w:ascii="Cambria" w:hAnsi="Cambria" w:cs="Times New Roman"/>
      <w:b/>
      <w:color w:val="7F7F7F"/>
      <w:sz w:val="20"/>
      <w:szCs w:val="20"/>
      <w:lang w:val="x-none" w:eastAsia="x-none"/>
    </w:rPr>
  </w:style>
  <w:style w:type="paragraph" w:styleId="6">
    <w:name w:val="heading 6"/>
    <w:aliases w:val="Знак12"/>
    <w:basedOn w:val="a"/>
    <w:next w:val="a"/>
    <w:link w:val="60"/>
    <w:rsid w:val="00045455"/>
    <w:pPr>
      <w:spacing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  <w:lang w:val="x-none" w:eastAsia="x-none"/>
    </w:rPr>
  </w:style>
  <w:style w:type="paragraph" w:styleId="7">
    <w:name w:val="heading 7"/>
    <w:aliases w:val="Знак11"/>
    <w:basedOn w:val="a"/>
    <w:next w:val="a"/>
    <w:link w:val="70"/>
    <w:rsid w:val="00045455"/>
    <w:pPr>
      <w:outlineLvl w:val="6"/>
    </w:pPr>
    <w:rPr>
      <w:rFonts w:ascii="Cambria" w:hAnsi="Cambria" w:cs="Times New Roman"/>
      <w:i/>
      <w:sz w:val="20"/>
      <w:szCs w:val="20"/>
      <w:lang w:val="x-none" w:eastAsia="x-none"/>
    </w:rPr>
  </w:style>
  <w:style w:type="paragraph" w:styleId="8">
    <w:name w:val="heading 8"/>
    <w:aliases w:val="Знак10"/>
    <w:basedOn w:val="a"/>
    <w:next w:val="a"/>
    <w:link w:val="80"/>
    <w:rsid w:val="00045455"/>
    <w:pPr>
      <w:outlineLvl w:val="7"/>
    </w:pPr>
    <w:rPr>
      <w:rFonts w:ascii="Cambria" w:hAnsi="Cambria" w:cs="Times New Roman"/>
      <w:sz w:val="20"/>
      <w:szCs w:val="20"/>
      <w:lang w:val="x-none" w:eastAsia="x-none"/>
    </w:rPr>
  </w:style>
  <w:style w:type="paragraph" w:styleId="9">
    <w:name w:val="heading 9"/>
    <w:aliases w:val="Знак9"/>
    <w:basedOn w:val="a"/>
    <w:next w:val="a"/>
    <w:link w:val="90"/>
    <w:rsid w:val="00045455"/>
    <w:pPr>
      <w:outlineLvl w:val="8"/>
    </w:pPr>
    <w:rPr>
      <w:rFonts w:ascii="Cambria" w:hAnsi="Cambria" w:cs="Times New Roman"/>
      <w:i/>
      <w:spacing w:val="5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B3F14"/>
    <w:rPr>
      <w:rFonts w:ascii="Times New Roman" w:hAnsi="Times New Roman"/>
      <w:b/>
      <w:bCs/>
      <w:sz w:val="28"/>
      <w:szCs w:val="28"/>
      <w:lang w:eastAsia="x-none"/>
    </w:rPr>
  </w:style>
  <w:style w:type="character" w:customStyle="1" w:styleId="20">
    <w:name w:val="Заголовок 2 Знак"/>
    <w:link w:val="2"/>
    <w:locked/>
    <w:rsid w:val="005B3F14"/>
    <w:rPr>
      <w:rFonts w:ascii="Times New Roman" w:hAnsi="Times New Roman"/>
      <w:b/>
      <w:bCs/>
      <w:sz w:val="24"/>
      <w:szCs w:val="24"/>
      <w:lang w:eastAsia="x-none"/>
    </w:rPr>
  </w:style>
  <w:style w:type="character" w:customStyle="1" w:styleId="30">
    <w:name w:val="Заголовок 3 Знак"/>
    <w:link w:val="3"/>
    <w:semiHidden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Cambria"/>
      <w:b/>
      <w:bCs/>
      <w:i/>
      <w:iCs/>
    </w:rPr>
  </w:style>
  <w:style w:type="character" w:customStyle="1" w:styleId="50">
    <w:name w:val="Заголовок 5 Знак"/>
    <w:aliases w:val="Знак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rsid w:val="007B0A93"/>
    <w:rPr>
      <w:b/>
      <w:bCs/>
      <w:color w:val="4F81BD"/>
      <w:sz w:val="18"/>
      <w:szCs w:val="18"/>
    </w:rPr>
  </w:style>
  <w:style w:type="paragraph" w:styleId="a4">
    <w:name w:val="Subtitle"/>
    <w:aliases w:val="Знак7"/>
    <w:basedOn w:val="a"/>
    <w:next w:val="a"/>
    <w:link w:val="a5"/>
    <w:rsid w:val="00045455"/>
    <w:pPr>
      <w:spacing w:after="600"/>
    </w:pPr>
    <w:rPr>
      <w:rFonts w:ascii="Cambria" w:hAnsi="Cambria" w:cs="Times New Roman"/>
      <w:i/>
      <w:spacing w:val="13"/>
      <w:szCs w:val="20"/>
      <w:lang w:val="x-none" w:eastAsia="x-none"/>
    </w:rPr>
  </w:style>
  <w:style w:type="character" w:customStyle="1" w:styleId="a5">
    <w:name w:val="Подзаголовок Знак"/>
    <w:aliases w:val="Знак7 Знак"/>
    <w:link w:val="a4"/>
    <w:locked/>
    <w:rsid w:val="00045455"/>
    <w:rPr>
      <w:rFonts w:ascii="Cambria" w:hAnsi="Cambria"/>
      <w:i/>
      <w:spacing w:val="13"/>
      <w:sz w:val="24"/>
    </w:rPr>
  </w:style>
  <w:style w:type="character" w:styleId="a6">
    <w:name w:val="Strong"/>
    <w:rsid w:val="00045455"/>
    <w:rPr>
      <w:rFonts w:cs="Times New Roman"/>
      <w:b/>
      <w:bCs/>
    </w:rPr>
  </w:style>
  <w:style w:type="character" w:styleId="a7">
    <w:name w:val="Emphasis"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Без интервала1"/>
    <w:basedOn w:val="a"/>
    <w:rsid w:val="00045455"/>
  </w:style>
  <w:style w:type="paragraph" w:customStyle="1" w:styleId="12">
    <w:name w:val="Абзац списка1"/>
    <w:basedOn w:val="a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rsid w:val="00045455"/>
    <w:pPr>
      <w:spacing w:before="200"/>
      <w:ind w:left="360" w:right="360"/>
    </w:pPr>
    <w:rPr>
      <w:rFonts w:ascii="Calibri" w:hAnsi="Calibri" w:cs="Times New Roman"/>
      <w:i/>
      <w:sz w:val="20"/>
      <w:szCs w:val="20"/>
      <w:lang w:val="x-none" w:eastAsia="x-none"/>
    </w:rPr>
  </w:style>
  <w:style w:type="character" w:customStyle="1" w:styleId="QuoteChar">
    <w:name w:val="Quote Char"/>
    <w:link w:val="21"/>
    <w:locked/>
    <w:rsid w:val="00045455"/>
    <w:rPr>
      <w:i/>
    </w:rPr>
  </w:style>
  <w:style w:type="paragraph" w:customStyle="1" w:styleId="13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 w:cs="Times New Roman"/>
      <w:b/>
      <w:i/>
      <w:sz w:val="20"/>
      <w:szCs w:val="20"/>
      <w:lang w:val="x-none" w:eastAsia="x-none"/>
    </w:rPr>
  </w:style>
  <w:style w:type="character" w:customStyle="1" w:styleId="IntenseQuoteChar">
    <w:name w:val="Intense Quote Char"/>
    <w:link w:val="13"/>
    <w:locked/>
    <w:rsid w:val="00045455"/>
    <w:rPr>
      <w:b/>
      <w:i/>
    </w:rPr>
  </w:style>
  <w:style w:type="character" w:customStyle="1" w:styleId="14">
    <w:name w:val="Слабое выделение1"/>
    <w:rsid w:val="00045455"/>
    <w:rPr>
      <w:i/>
    </w:rPr>
  </w:style>
  <w:style w:type="character" w:customStyle="1" w:styleId="15">
    <w:name w:val="Сильное выделение1"/>
    <w:rsid w:val="00045455"/>
    <w:rPr>
      <w:b/>
    </w:rPr>
  </w:style>
  <w:style w:type="character" w:customStyle="1" w:styleId="16">
    <w:name w:val="Слабая ссылка1"/>
    <w:rsid w:val="00045455"/>
    <w:rPr>
      <w:smallCaps/>
    </w:rPr>
  </w:style>
  <w:style w:type="character" w:customStyle="1" w:styleId="17">
    <w:name w:val="Сильная ссылка1"/>
    <w:rsid w:val="00045455"/>
    <w:rPr>
      <w:smallCaps/>
      <w:spacing w:val="5"/>
      <w:u w:val="single"/>
    </w:rPr>
  </w:style>
  <w:style w:type="character" w:customStyle="1" w:styleId="18">
    <w:name w:val="Название книги1"/>
    <w:rsid w:val="00045455"/>
    <w:rPr>
      <w:i/>
      <w:smallCaps/>
      <w:spacing w:val="5"/>
    </w:rPr>
  </w:style>
  <w:style w:type="paragraph" w:customStyle="1" w:styleId="19">
    <w:name w:val="Заголовок оглавления1"/>
    <w:basedOn w:val="1"/>
    <w:next w:val="a"/>
    <w:rsid w:val="00045455"/>
    <w:pPr>
      <w:outlineLvl w:val="9"/>
    </w:pPr>
  </w:style>
  <w:style w:type="table" w:styleId="a8">
    <w:name w:val="Table Grid"/>
    <w:basedOn w:val="a1"/>
    <w:rsid w:val="00045455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aliases w:val="Знак6"/>
    <w:basedOn w:val="a"/>
    <w:link w:val="aa"/>
    <w:semiHidden/>
    <w:rsid w:val="0085401D"/>
    <w:rPr>
      <w:rFonts w:ascii="Calibri" w:hAnsi="Calibri" w:cs="Times New Roman"/>
      <w:sz w:val="20"/>
      <w:szCs w:val="20"/>
      <w:lang w:val="x-none" w:eastAsia="en-US"/>
    </w:rPr>
  </w:style>
  <w:style w:type="character" w:customStyle="1" w:styleId="aa">
    <w:name w:val="Текст сноски Знак"/>
    <w:aliases w:val="Знак6 Знак"/>
    <w:link w:val="a9"/>
    <w:semiHidden/>
    <w:locked/>
    <w:rsid w:val="0085401D"/>
    <w:rPr>
      <w:rFonts w:eastAsia="Times New Roman"/>
      <w:sz w:val="20"/>
      <w:lang w:val="x-none" w:eastAsia="en-US"/>
    </w:rPr>
  </w:style>
  <w:style w:type="character" w:styleId="ab">
    <w:name w:val="footnote reference"/>
    <w:semiHidden/>
    <w:rsid w:val="0085401D"/>
    <w:rPr>
      <w:rFonts w:cs="Times New Roman"/>
      <w:vertAlign w:val="superscript"/>
    </w:rPr>
  </w:style>
  <w:style w:type="paragraph" w:styleId="ac">
    <w:name w:val="Balloon Text"/>
    <w:aliases w:val="Знак5"/>
    <w:basedOn w:val="a"/>
    <w:link w:val="ad"/>
    <w:semiHidden/>
    <w:rsid w:val="0085401D"/>
    <w:rPr>
      <w:rFonts w:ascii="Tahoma" w:hAnsi="Tahoma" w:cs="Times New Roman"/>
      <w:sz w:val="16"/>
      <w:szCs w:val="20"/>
      <w:lang w:val="x-none" w:eastAsia="x-none"/>
    </w:rPr>
  </w:style>
  <w:style w:type="character" w:customStyle="1" w:styleId="ad">
    <w:name w:val="Текст выноски Знак"/>
    <w:aliases w:val="Знак5 Знак"/>
    <w:link w:val="ac"/>
    <w:semiHidden/>
    <w:locked/>
    <w:rsid w:val="0085401D"/>
    <w:rPr>
      <w:rFonts w:ascii="Tahoma" w:hAnsi="Tahoma"/>
      <w:sz w:val="16"/>
    </w:rPr>
  </w:style>
  <w:style w:type="paragraph" w:styleId="ae">
    <w:name w:val="endnote text"/>
    <w:basedOn w:val="a"/>
    <w:link w:val="af"/>
    <w:uiPriority w:val="99"/>
    <w:qFormat/>
    <w:rsid w:val="005B3F14"/>
    <w:pPr>
      <w:jc w:val="both"/>
    </w:pPr>
    <w:rPr>
      <w:rFonts w:cs="Times New Roman"/>
      <w:lang w:eastAsia="en-US"/>
    </w:rPr>
  </w:style>
  <w:style w:type="character" w:customStyle="1" w:styleId="af">
    <w:name w:val="Текст концевой сноски Знак"/>
    <w:link w:val="ae"/>
    <w:uiPriority w:val="99"/>
    <w:locked/>
    <w:rsid w:val="005B3F14"/>
    <w:rPr>
      <w:rFonts w:ascii="Times New Roman" w:hAnsi="Times New Roman"/>
      <w:sz w:val="24"/>
      <w:szCs w:val="22"/>
      <w:lang w:eastAsia="en-US"/>
    </w:rPr>
  </w:style>
  <w:style w:type="character" w:styleId="af0">
    <w:name w:val="endnote reference"/>
    <w:uiPriority w:val="99"/>
    <w:rsid w:val="00285C92"/>
    <w:rPr>
      <w:rFonts w:cs="Times New Roman"/>
      <w:vertAlign w:val="superscript"/>
    </w:rPr>
  </w:style>
  <w:style w:type="paragraph" w:styleId="af1">
    <w:name w:val="footer"/>
    <w:aliases w:val="Знак3"/>
    <w:basedOn w:val="a"/>
    <w:link w:val="af2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val="x-none" w:eastAsia="en-US"/>
    </w:rPr>
  </w:style>
  <w:style w:type="character" w:customStyle="1" w:styleId="af2">
    <w:name w:val="Нижний колонтитул Знак"/>
    <w:aliases w:val="Знак3 Знак"/>
    <w:link w:val="af1"/>
    <w:locked/>
    <w:rsid w:val="00A95387"/>
    <w:rPr>
      <w:rFonts w:ascii="Calibri" w:hAnsi="Calibri"/>
      <w:lang w:val="x-none" w:eastAsia="en-US"/>
    </w:rPr>
  </w:style>
  <w:style w:type="character" w:styleId="af3">
    <w:name w:val="page number"/>
    <w:uiPriority w:val="99"/>
    <w:qFormat/>
    <w:rsid w:val="005B3F14"/>
    <w:rPr>
      <w:rFonts w:ascii="Times New Roman" w:hAnsi="Times New Roman" w:cs="Times New Roman"/>
      <w:sz w:val="20"/>
    </w:rPr>
  </w:style>
  <w:style w:type="paragraph" w:styleId="af4">
    <w:name w:val="header"/>
    <w:aliases w:val="Знак2"/>
    <w:basedOn w:val="a"/>
    <w:link w:val="af5"/>
    <w:uiPriority w:val="99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val="x-none" w:eastAsia="en-US"/>
    </w:rPr>
  </w:style>
  <w:style w:type="character" w:customStyle="1" w:styleId="af5">
    <w:name w:val="Верхний колонтитул Знак"/>
    <w:aliases w:val="Знак2 Знак"/>
    <w:link w:val="af4"/>
    <w:uiPriority w:val="99"/>
    <w:locked/>
    <w:rsid w:val="00A95387"/>
    <w:rPr>
      <w:rFonts w:ascii="Calibri" w:hAnsi="Calibri"/>
      <w:lang w:val="x-none" w:eastAsia="en-US"/>
    </w:rPr>
  </w:style>
  <w:style w:type="paragraph" w:styleId="HTML">
    <w:name w:val="HTML Preformatted"/>
    <w:aliases w:val="Знак1"/>
    <w:basedOn w:val="a"/>
    <w:link w:val="HTML0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aliases w:val="Знак1 Знак"/>
    <w:link w:val="HTML"/>
    <w:locked/>
    <w:rsid w:val="00A90EE3"/>
    <w:rPr>
      <w:rFonts w:ascii="Courier New" w:hAnsi="Courier New"/>
      <w:sz w:val="20"/>
    </w:rPr>
  </w:style>
  <w:style w:type="paragraph" w:styleId="af6">
    <w:name w:val="TOC Heading"/>
    <w:basedOn w:val="1"/>
    <w:next w:val="a"/>
    <w:uiPriority w:val="39"/>
    <w:unhideWhenUsed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39"/>
    <w:unhideWhenUsed/>
    <w:locked/>
    <w:rsid w:val="00F74215"/>
    <w:pPr>
      <w:tabs>
        <w:tab w:val="decimal" w:leader="dot" w:pos="10195"/>
      </w:tabs>
      <w:ind w:left="284"/>
      <w:jc w:val="both"/>
    </w:pPr>
    <w:rPr>
      <w:rFonts w:cs="Times New Roman"/>
    </w:rPr>
  </w:style>
  <w:style w:type="paragraph" w:styleId="1a">
    <w:name w:val="toc 1"/>
    <w:basedOn w:val="a"/>
    <w:next w:val="a"/>
    <w:autoRedefine/>
    <w:uiPriority w:val="39"/>
    <w:unhideWhenUsed/>
    <w:locked/>
    <w:rsid w:val="00F74215"/>
    <w:pPr>
      <w:tabs>
        <w:tab w:val="decimal" w:leader="dot" w:pos="10195"/>
      </w:tabs>
    </w:pPr>
    <w:rPr>
      <w:rFonts w:cs="Times New Roman"/>
    </w:rPr>
  </w:style>
  <w:style w:type="paragraph" w:styleId="31">
    <w:name w:val="toc 3"/>
    <w:basedOn w:val="a"/>
    <w:next w:val="a"/>
    <w:autoRedefine/>
    <w:uiPriority w:val="39"/>
    <w:unhideWhenUsed/>
    <w:locked/>
    <w:rsid w:val="000E7385"/>
    <w:pPr>
      <w:spacing w:after="100"/>
      <w:ind w:left="440"/>
    </w:pPr>
    <w:rPr>
      <w:rFonts w:ascii="Calibri" w:hAnsi="Calibri" w:cs="Times New Roman"/>
    </w:rPr>
  </w:style>
  <w:style w:type="character" w:styleId="af7">
    <w:name w:val="Hyperlink"/>
    <w:uiPriority w:val="99"/>
    <w:unhideWhenUsed/>
    <w:locked/>
    <w:rsid w:val="00D67226"/>
    <w:rPr>
      <w:color w:val="0000FF"/>
      <w:u w:val="single"/>
    </w:rPr>
  </w:style>
  <w:style w:type="character" w:styleId="af8">
    <w:name w:val="FollowedHyperlink"/>
    <w:locked/>
    <w:rsid w:val="00D3025E"/>
    <w:rPr>
      <w:color w:val="954F72"/>
      <w:u w:val="single"/>
    </w:rPr>
  </w:style>
  <w:style w:type="paragraph" w:styleId="af9">
    <w:name w:val="List Paragraph"/>
    <w:basedOn w:val="a"/>
    <w:uiPriority w:val="34"/>
    <w:rsid w:val="00671DB9"/>
    <w:pPr>
      <w:ind w:left="720"/>
      <w:contextualSpacing/>
    </w:pPr>
  </w:style>
  <w:style w:type="character" w:styleId="afa">
    <w:name w:val="annotation reference"/>
    <w:locked/>
    <w:rsid w:val="006B6D52"/>
    <w:rPr>
      <w:sz w:val="16"/>
      <w:szCs w:val="16"/>
    </w:rPr>
  </w:style>
  <w:style w:type="paragraph" w:styleId="afb">
    <w:name w:val="annotation text"/>
    <w:basedOn w:val="a"/>
    <w:link w:val="afc"/>
    <w:locked/>
    <w:rsid w:val="006B6D52"/>
    <w:rPr>
      <w:sz w:val="20"/>
      <w:szCs w:val="20"/>
    </w:rPr>
  </w:style>
  <w:style w:type="character" w:customStyle="1" w:styleId="afc">
    <w:name w:val="Текст примечания Знак"/>
    <w:link w:val="afb"/>
    <w:rsid w:val="006B6D52"/>
    <w:rPr>
      <w:rFonts w:ascii="Times New Roman" w:hAnsi="Times New Roman" w:cs="Calibri"/>
    </w:rPr>
  </w:style>
  <w:style w:type="paragraph" w:styleId="afd">
    <w:name w:val="annotation subject"/>
    <w:basedOn w:val="afb"/>
    <w:next w:val="afb"/>
    <w:link w:val="afe"/>
    <w:locked/>
    <w:rsid w:val="006B6D52"/>
    <w:rPr>
      <w:b/>
      <w:bCs/>
    </w:rPr>
  </w:style>
  <w:style w:type="character" w:customStyle="1" w:styleId="afe">
    <w:name w:val="Тема примечания Знак"/>
    <w:link w:val="afd"/>
    <w:rsid w:val="006B6D52"/>
    <w:rPr>
      <w:rFonts w:ascii="Times New Roman" w:hAnsi="Times New Roman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B864D6CF923AB2181D0EFB0692089B3A13F3A57F4A42DBBEC6FFB0EBDDE03165F82ABB8AA4928B067055CA37B8BBFD6109B93806D5DFB6D9cB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5107FE-38AF-4195-A0AA-642AE0550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30</Pages>
  <Words>10978</Words>
  <Characters>62579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Специалист ведомственной охраны объектов нефтегазовой отрасли</vt:lpstr>
    </vt:vector>
  </TitlesOfParts>
  <Company/>
  <LinksUpToDate>false</LinksUpToDate>
  <CharactersWithSpaces>73411</CharactersWithSpaces>
  <SharedDoc>false</SharedDoc>
  <HLinks>
    <vt:vector size="78" baseType="variant">
      <vt:variant>
        <vt:i4>1441840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_Toc21011130</vt:lpwstr>
      </vt:variant>
      <vt:variant>
        <vt:i4>2031665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_Toc21011129</vt:lpwstr>
      </vt:variant>
      <vt:variant>
        <vt:i4>1966129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_Toc21011128</vt:lpwstr>
      </vt:variant>
      <vt:variant>
        <vt:i4>1114161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_Toc21011127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_Toc21011126</vt:lpwstr>
      </vt:variant>
      <vt:variant>
        <vt:i4>1245233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_Toc21011125</vt:lpwstr>
      </vt:variant>
      <vt:variant>
        <vt:i4>1179697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_Toc21011124</vt:lpwstr>
      </vt:variant>
      <vt:variant>
        <vt:i4>1376305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_Toc21011123</vt:lpwstr>
      </vt:variant>
      <vt:variant>
        <vt:i4>1310769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_Toc21011122</vt:lpwstr>
      </vt:variant>
      <vt:variant>
        <vt:i4>1507377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_Toc21011121</vt:lpwstr>
      </vt:variant>
      <vt:variant>
        <vt:i4>84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consultantplus://offline/ref=84901094333609CBE4B4A3984B915F9B8B860743DC764008A874022102q6K1M</vt:lpwstr>
      </vt:variant>
      <vt:variant>
        <vt:lpwstr/>
      </vt:variant>
      <vt:variant>
        <vt:i4>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consultantplus://offline/ref=84901094333609CBE4B4A3984B915F9B8B8E0940DC7C4008A874022102q6K1M</vt:lpwstr>
      </vt:variant>
      <vt:variant>
        <vt:lpwstr/>
      </vt:variant>
      <vt:variant>
        <vt:i4>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consultantplus://offline/ref=84901094333609CBE4B4A3984B915F9B88890449DE764008A874022102q6K1M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ведомственной охраны объектов нефтегазовой отрасли</dc:title>
  <dc:subject/>
  <dc:creator>Казанцева Ирина Григорьевна</dc:creator>
  <cp:keywords/>
  <cp:lastModifiedBy>1403-1</cp:lastModifiedBy>
  <cp:revision>41</cp:revision>
  <cp:lastPrinted>2023-04-12T14:01:00Z</cp:lastPrinted>
  <dcterms:created xsi:type="dcterms:W3CDTF">2023-02-09T22:10:00Z</dcterms:created>
  <dcterms:modified xsi:type="dcterms:W3CDTF">2023-04-12T14:28:00Z</dcterms:modified>
</cp:coreProperties>
</file>