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Ids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EE" w:rsidRPr="001E6CB9" w:rsidRDefault="00647209" w:rsidP="001E6CB9">
      <w:pPr>
        <w:pStyle w:val="ConsPlusNormal"/>
        <w:ind w:firstLine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6CB9">
        <w:rPr>
          <w:rFonts w:ascii="Times New Roman" w:hAnsi="Times New Roman" w:cs="Times New Roman"/>
          <w:sz w:val="28"/>
          <w:szCs w:val="28"/>
        </w:rPr>
        <w:t>Приложение</w:t>
      </w:r>
    </w:p>
    <w:p w:rsidR="00E23BEE" w:rsidRPr="001E6CB9" w:rsidRDefault="00647209" w:rsidP="001E6CB9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E23BEE" w:rsidRPr="001E6CB9" w:rsidRDefault="00647209" w:rsidP="001E6CB9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E23BEE" w:rsidRPr="001E6CB9" w:rsidRDefault="00647209" w:rsidP="001E6CB9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23BEE" w:rsidRPr="001E6CB9" w:rsidRDefault="00647209" w:rsidP="001E6CB9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от _____________ г. № ____</w:t>
      </w:r>
    </w:p>
    <w:p w:rsidR="00AD5741" w:rsidRDefault="00AD5741" w:rsidP="00AD5741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D5741" w:rsidRDefault="00AD5741" w:rsidP="00AD5741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23BEE" w:rsidRDefault="00647209" w:rsidP="00AD5741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E6C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Стандарт </w:t>
      </w:r>
      <w:r w:rsidR="00AD5741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1E6C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деятельности по осуществлению полномочия в сфере занятости населения </w:t>
      </w:r>
      <w:r w:rsidR="00AD5741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1E6CB9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 психологической поддержке безработных граждан</w:t>
      </w:r>
    </w:p>
    <w:p w:rsidR="00AD5741" w:rsidRPr="00AD5741" w:rsidRDefault="00AD5741" w:rsidP="00AD5741">
      <w:pPr>
        <w:rPr>
          <w:lang w:eastAsia="en-US"/>
        </w:rPr>
      </w:pPr>
    </w:p>
    <w:p w:rsidR="00E23BEE" w:rsidRDefault="00647209" w:rsidP="00AD5741">
      <w:pPr>
        <w:pStyle w:val="1"/>
        <w:spacing w:before="0"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sub_1100"/>
      <w:r w:rsidRPr="001E6CB9">
        <w:rPr>
          <w:rFonts w:ascii="Times New Roman" w:hAnsi="Times New Roman" w:cs="Times New Roman"/>
          <w:b/>
          <w:bCs/>
          <w:color w:val="auto"/>
          <w:sz w:val="28"/>
          <w:szCs w:val="28"/>
        </w:rPr>
        <w:t>I. Общие положения</w:t>
      </w:r>
    </w:p>
    <w:p w:rsidR="00AD5741" w:rsidRPr="00AD5741" w:rsidRDefault="00AD5741" w:rsidP="00AD5741">
      <w:pPr>
        <w:rPr>
          <w:lang w:eastAsia="en-US"/>
        </w:rPr>
      </w:pP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" w:name="sub_1001"/>
      <w:bookmarkEnd w:id="1"/>
      <w:r w:rsidRPr="001E6CB9">
        <w:rPr>
          <w:rFonts w:ascii="Times New Roman" w:hAnsi="Times New Roman" w:cs="Times New Roman"/>
          <w:sz w:val="28"/>
          <w:szCs w:val="28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психологической поддержке безработных граждан (далее соответственно – полномочие, мера поддержки), составу, последовательности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и срокам выполнения процедур (действий) при предоставлении меры поддержки, сервисов, а также показатели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1E6CB9">
        <w:rPr>
          <w:rFonts w:ascii="Times New Roman" w:hAnsi="Times New Roman" w:cs="Times New Roman"/>
          <w:sz w:val="28"/>
          <w:szCs w:val="28"/>
        </w:rPr>
        <w:t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– центры занятости населения), гражданам, признанным в установленном порядке безработными (далее – граждане).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3. Предоставление меры поддержки включает предоставление сервисов, направленных на снятие психоэмоциональной напряженности и состояния тревожности; формирование позитивного отношения к трудностям, возникающим </w:t>
      </w:r>
      <w:r w:rsidR="00AD5741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процессе поиска работы; расширение сферы осознания своей проблематики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и своей роли в происхождении различных конфликтных ситуаций; отработку новых приемов и способов поведения, преодоление негативных факторов поведения </w:t>
      </w:r>
      <w:r w:rsidR="00AD5741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том числе при работе с мотивацией гражданина к труду, с синдромом эмоционального выгорания, а также при психологической подготовке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к прохождению переговоров с работодателем: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а) сервис «Траектория психологической поддержки»;</w:t>
      </w:r>
      <w:bookmarkEnd w:id="3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б) сервис «Моя мотивация»;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в) сервис «Выгорание: перезагрузка»;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г) сервис «Психологическая подготовка к прохождению собеседования».</w:t>
      </w:r>
    </w:p>
    <w:p w:rsidR="00E23BEE" w:rsidRPr="001E6CB9" w:rsidRDefault="00E23BEE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Pr="001E6CB9" w:rsidRDefault="00647209" w:rsidP="00AD5741">
      <w:pPr>
        <w:pStyle w:val="1"/>
        <w:spacing w:before="0" w:after="0" w:line="240" w:lineRule="auto"/>
        <w:ind w:firstLine="85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sub_1200"/>
      <w:r w:rsidRPr="001E6CB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II. </w:t>
      </w:r>
      <w:bookmarkEnd w:id="4"/>
      <w:r w:rsidRPr="001E6CB9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порядку осуществления полномочия</w:t>
      </w:r>
    </w:p>
    <w:p w:rsidR="00E23BEE" w:rsidRPr="001E6CB9" w:rsidRDefault="00E23BEE" w:rsidP="00AD5741">
      <w:pPr>
        <w:ind w:firstLine="851"/>
        <w:rPr>
          <w:rFonts w:ascii="Times New Roman" w:hAnsi="Times New Roman" w:cs="Times New Roman"/>
          <w:lang w:eastAsia="en-US"/>
        </w:rPr>
      </w:pP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5" w:name="sub_1003"/>
      <w:r w:rsidRPr="001E6CB9">
        <w:rPr>
          <w:rFonts w:ascii="Times New Roman" w:hAnsi="Times New Roman" w:cs="Times New Roman"/>
          <w:sz w:val="28"/>
          <w:szCs w:val="28"/>
        </w:rPr>
        <w:t>4. Информирование граждан о порядке предоставления меры поддержки осуществляется:</w:t>
      </w:r>
      <w:bookmarkEnd w:id="5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Единая цифровая платформа в сфере занятости и трудовых отношений «Работа в России»</w:t>
      </w:r>
      <w:r w:rsidRPr="001E6CB9">
        <w:rPr>
          <w:rStyle w:val="aff0"/>
          <w:rFonts w:ascii="Times New Roman" w:hAnsi="Times New Roman" w:cs="Times New Roman"/>
          <w:sz w:val="28"/>
          <w:szCs w:val="28"/>
        </w:rPr>
        <w:footnoteReference w:id="1"/>
      </w:r>
      <w:r w:rsidRPr="001E6CB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1E6CB9">
        <w:rPr>
          <w:rFonts w:ascii="Times New Roman" w:hAnsi="Times New Roman" w:cs="Times New Roman"/>
          <w:sz w:val="28"/>
          <w:szCs w:val="28"/>
        </w:rPr>
        <w:lastRenderedPageBreak/>
        <w:t>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и баннерах, или консультаций с работниками центра занятости населения.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1E6CB9">
        <w:rPr>
          <w:rFonts w:ascii="Times New Roman" w:hAnsi="Times New Roman" w:cs="Times New Roman"/>
          <w:sz w:val="28"/>
          <w:szCs w:val="28"/>
        </w:rPr>
        <w:t xml:space="preserve">5. Дополнительно информирование может осуществляться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«горячей линии» центров занятости населения, средств массовой информации и иных каналов.</w:t>
      </w: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6. Мера поддержки предоставляется гражданину в случае, если она </w:t>
      </w:r>
      <w:r w:rsidR="00AD5741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включена в индивидуальный план содействия занятости, формируемый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соответствии со статьей 26 Федерального закона «О занятости населения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Российской Федерации» (далее – индивидуальный план). </w:t>
      </w: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Гражданин обращается за получением меры поддержки путем согласования индивидуального плана, указанного в абзаце первом настоящего пункта, или изменений индивидуального плана. </w:t>
      </w: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Основанием для начала предоставления гражданину меры поддержки является признание гражданина безработным или согласование безработным гражданином изменений индивидуального плана.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color w:val="FF0000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7. В ходе предоставления меры поддержки центр занятости населения указывает в индивидуальном плане срок, в который гражданин должен: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пройти тесты с использованием единой цифровой платформы или осуществить запись на личную явку с использованием единой цифровой платформы и явиться в центр занятости населения для прохождения тестов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рамках получения сервиса «Траектория психологической поддержки»;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color w:val="FF0000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обратиться за получением сервисов, назначенных центром занятости населения («Моя мотивация», «Выгорание: перезагрузка», «Психологическая подготовка к прохождению собеседования»)</w:t>
      </w:r>
      <w:r w:rsidRPr="001E6CB9">
        <w:rPr>
          <w:rFonts w:ascii="Times New Roman" w:hAnsi="Times New Roman" w:cs="Times New Roman"/>
          <w:sz w:val="18"/>
          <w:szCs w:val="18"/>
        </w:rPr>
        <w:t xml:space="preserve"> </w:t>
      </w:r>
      <w:r w:rsidRPr="001E6CB9">
        <w:rPr>
          <w:rFonts w:ascii="Times New Roman" w:hAnsi="Times New Roman" w:cs="Times New Roman"/>
          <w:sz w:val="28"/>
          <w:szCs w:val="28"/>
        </w:rPr>
        <w:t xml:space="preserve">путем явки гражданина в центр занятости населения для прохождения мероприятия в рамках назначенного сервиса в дату и время, указанные в заключении о предоставлении сервиса «Траектория психологической поддержки», или путем прохождения гражданином мероприятия </w:t>
      </w:r>
      <w:r w:rsidR="00AD5741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рамках назначенного сервиса в дату и время, указанные в заключении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о предоставлении сервиса «Траектория психологической поддержки».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7" w:name="sub_1005"/>
      <w:bookmarkEnd w:id="6"/>
      <w:r w:rsidRPr="001E6CB9">
        <w:rPr>
          <w:rFonts w:ascii="Times New Roman" w:hAnsi="Times New Roman" w:cs="Times New Roman"/>
          <w:sz w:val="28"/>
          <w:szCs w:val="28"/>
        </w:rPr>
        <w:t>8. Для предоставления меры поддержки центр занятости населения использует</w:t>
      </w:r>
      <w:bookmarkEnd w:id="7"/>
      <w:r w:rsidRPr="001E6CB9">
        <w:rPr>
          <w:rFonts w:ascii="Times New Roman" w:hAnsi="Times New Roman" w:cs="Times New Roman"/>
          <w:sz w:val="28"/>
          <w:szCs w:val="28"/>
        </w:rPr>
        <w:t xml:space="preserve"> сведения о гражданине, внесенные на единую цифровую платформу, представленные гражданином или полученные центром занятости населения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на основании межведомственных запросов, в том числе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8" w:name="sub_1010"/>
      <w:r w:rsidRPr="001E6CB9">
        <w:rPr>
          <w:rFonts w:ascii="Times New Roman" w:hAnsi="Times New Roman" w:cs="Times New Roman"/>
          <w:sz w:val="28"/>
          <w:szCs w:val="28"/>
        </w:rPr>
        <w:t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9" w:name="sub_1011"/>
      <w:bookmarkEnd w:id="8"/>
      <w:r w:rsidRPr="001E6CB9">
        <w:rPr>
          <w:rFonts w:ascii="Times New Roman" w:hAnsi="Times New Roman" w:cs="Times New Roman"/>
          <w:sz w:val="28"/>
          <w:szCs w:val="28"/>
        </w:rPr>
        <w:lastRenderedPageBreak/>
        <w:t xml:space="preserve">10. В центрах занятости населения гражданам обеспечивается доступ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к </w:t>
      </w:r>
      <w:r w:rsidRPr="001E6CB9">
        <w:rPr>
          <w:rStyle w:val="af8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Pr="001E6CB9">
        <w:rPr>
          <w:rFonts w:ascii="Times New Roman" w:hAnsi="Times New Roman" w:cs="Times New Roman"/>
          <w:sz w:val="28"/>
          <w:szCs w:val="28"/>
        </w:rPr>
        <w:t>, а также оказывается необходимое консультационное содействие.</w:t>
      </w:r>
      <w:bookmarkEnd w:id="9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При личном посещении центра занятости населения гражданин п</w:t>
      </w:r>
      <w:r w:rsidR="00AD5741">
        <w:rPr>
          <w:rFonts w:ascii="Times New Roman" w:hAnsi="Times New Roman" w:cs="Times New Roman"/>
          <w:sz w:val="28"/>
          <w:szCs w:val="28"/>
        </w:rPr>
        <w:t>редъявляет паспорт или документ</w:t>
      </w:r>
      <w:r w:rsidRPr="001E6CB9">
        <w:rPr>
          <w:rFonts w:ascii="Times New Roman" w:hAnsi="Times New Roman" w:cs="Times New Roman"/>
          <w:sz w:val="28"/>
          <w:szCs w:val="28"/>
        </w:rPr>
        <w:t xml:space="preserve"> его заменяющий.</w:t>
      </w: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13"/>
      <w:r w:rsidRPr="001E6CB9">
        <w:rPr>
          <w:rFonts w:ascii="Times New Roman" w:hAnsi="Times New Roman" w:cs="Times New Roman"/>
          <w:sz w:val="28"/>
          <w:szCs w:val="28"/>
        </w:rPr>
        <w:t xml:space="preserve">11. Уведомления, направляемые центрами занятости населения гражданину в соответствии с настоящим Стандартом, формируются автоматически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платформы. Информирование гражданина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личном деле гражданина, формируемом в электронной форме в соответствии со статьей 21 Федерального закона «О занятости населения в Российской Федерации».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1" w:name="sub_1014"/>
      <w:bookmarkEnd w:id="10"/>
      <w:r w:rsidRPr="001E6CB9">
        <w:rPr>
          <w:rFonts w:ascii="Times New Roman" w:hAnsi="Times New Roman" w:cs="Times New Roman"/>
          <w:sz w:val="28"/>
          <w:szCs w:val="28"/>
        </w:rPr>
        <w:t>12. Предоставление меры поддержки прекращается в случаях:</w:t>
      </w:r>
      <w:bookmarkEnd w:id="11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подпунктом «в» пункта 17 настоящего Стандарта, или неосуществление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подпунктом «в» пункта 17 настоящего Стандарта;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необращения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гражданина в центр занятости населения в срок, предусмотренный индивидуальным планом для получения сервисов, назначенных центром занятости населения</w:t>
      </w:r>
      <w:r w:rsidRPr="001E6C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6CB9">
        <w:rPr>
          <w:rFonts w:ascii="Times New Roman" w:hAnsi="Times New Roman" w:cs="Times New Roman"/>
          <w:sz w:val="28"/>
          <w:szCs w:val="28"/>
        </w:rPr>
        <w:t>(«Моя мотивация», «Выгорание: перезагрузка», «Психологическая подготовка к прохождению собеседования»);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неявки гражданина в центр занятости населения для прохождения мероприятия в дату и время, указанные в заключении о предоставлении сервиса «Траектория психологической поддержки», или </w:t>
      </w: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гражданином мероприятия в срок, предусмотренный заключением о результатах предоставления сервиса «Траектория психологической поддержки»;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снятия с регистрационного учета гражданина, признанного в установленном порядке безработным</w:t>
      </w:r>
      <w:r w:rsidRPr="001E6CB9">
        <w:rPr>
          <w:rStyle w:val="aff0"/>
          <w:rFonts w:ascii="Times New Roman" w:hAnsi="Times New Roman" w:cs="Times New Roman"/>
          <w:sz w:val="28"/>
          <w:szCs w:val="28"/>
        </w:rPr>
        <w:footnoteReference w:id="2"/>
      </w:r>
      <w:r w:rsidRPr="001E6CB9">
        <w:rPr>
          <w:rFonts w:ascii="Times New Roman" w:hAnsi="Times New Roman" w:cs="Times New Roman"/>
          <w:sz w:val="28"/>
          <w:szCs w:val="28"/>
        </w:rPr>
        <w:t>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отсутствия взаимодействия гражданина с центром занятости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trike/>
          <w:sz w:val="28"/>
          <w:szCs w:val="28"/>
        </w:rPr>
      </w:pPr>
      <w:bookmarkStart w:id="12" w:name="sub_1015"/>
      <w:r w:rsidRPr="001E6CB9">
        <w:rPr>
          <w:rFonts w:ascii="Times New Roman" w:hAnsi="Times New Roman" w:cs="Times New Roman"/>
          <w:sz w:val="28"/>
          <w:szCs w:val="28"/>
        </w:rPr>
        <w:t xml:space="preserve">13. Результатами предоставления меры поддержки являются результаты предоставления сервисов, предусмотренные пунктами 23 и 28 настоящего Стандарта. </w:t>
      </w:r>
      <w:bookmarkEnd w:id="12"/>
      <w:r w:rsidR="00AD5741">
        <w:rPr>
          <w:rFonts w:ascii="Times New Roman" w:hAnsi="Times New Roman" w:cs="Times New Roman"/>
          <w:sz w:val="28"/>
          <w:szCs w:val="28"/>
        </w:rPr>
        <w:br/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lastRenderedPageBreak/>
        <w:t>14.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</w:t>
      </w:r>
      <w:r w:rsidRPr="001E6CB9">
        <w:rPr>
          <w:rStyle w:val="aff0"/>
          <w:rFonts w:ascii="Times New Roman" w:hAnsi="Times New Roman" w:cs="Times New Roman"/>
          <w:sz w:val="28"/>
          <w:szCs w:val="28"/>
        </w:rPr>
        <w:footnoteReference w:id="3"/>
      </w:r>
      <w:r w:rsidRPr="001E6CB9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необращение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гражданина в центр занятости населения в срок, предусмотренный индивидуальным планом</w:t>
      </w:r>
      <w:r w:rsidR="00AD5741">
        <w:rPr>
          <w:rFonts w:ascii="Times New Roman" w:hAnsi="Times New Roman" w:cs="Times New Roman"/>
          <w:sz w:val="28"/>
          <w:szCs w:val="28"/>
        </w:rPr>
        <w:t>,</w:t>
      </w:r>
      <w:r w:rsidRPr="001E6CB9">
        <w:rPr>
          <w:rFonts w:ascii="Times New Roman" w:hAnsi="Times New Roman" w:cs="Times New Roman"/>
          <w:sz w:val="28"/>
          <w:szCs w:val="28"/>
        </w:rPr>
        <w:t xml:space="preserve"> для получения сервисов, назначенных центром занятости населения</w:t>
      </w:r>
      <w:r w:rsidRPr="001E6C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6CB9">
        <w:rPr>
          <w:rFonts w:ascii="Times New Roman" w:hAnsi="Times New Roman" w:cs="Times New Roman"/>
          <w:sz w:val="28"/>
          <w:szCs w:val="28"/>
        </w:rPr>
        <w:t xml:space="preserve">(«Моя мотивация», «Выгорание: перезагрузка», «Психологическая подготовка к прохождению собеседования»);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б) невыполнение гражданином обязанностей, предусмотренных настоящим Стандартом, в том числе: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6CB9">
        <w:rPr>
          <w:rFonts w:ascii="Times New Roman" w:hAnsi="Times New Roman" w:cs="Times New Roman"/>
          <w:sz w:val="28"/>
          <w:szCs w:val="28"/>
        </w:rPr>
        <w:t xml:space="preserve">пройти тесты с использованием единой цифровой платформы в течение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3 календарных дней со дня направления центром занятости населения уведомления, предусмотренного подпунктом «в» пункта 17 настоящего Стандарта, или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</w:t>
      </w:r>
      <w:r w:rsidR="00AD5741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не позднее 5 рабочих дней со дня направления центром занятости населения уведомления, предусмотренного подпунктом «в» пункта 17 настоящего Стандарта;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 явиться в центр занятости населения для прохождения мероприятия в дату </w:t>
      </w:r>
      <w:r w:rsidR="00AD5741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и время, указанные в заключении о предоставлении сервиса «Траектория психологической поддержки», или пройти мероприятия в срок, предусмотренный заключением о результатах предоставления сервиса «Траектория психологической поддержки»; 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в) неполучение гражданином результатов сервисов, предусмотренных пунктами 23 и 28 настоящего Стандарта, в связи с невыполнением гражданином обязанностей, предусмотренных настоящим Стандартом.</w:t>
      </w:r>
    </w:p>
    <w:p w:rsidR="00E23BEE" w:rsidRPr="001E6CB9" w:rsidRDefault="00E23BEE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Pr="001E6CB9" w:rsidRDefault="00647209" w:rsidP="00AD5741">
      <w:pPr>
        <w:pStyle w:val="ConsPlusTitle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sub_1300"/>
      <w:r w:rsidRPr="001E6CB9">
        <w:rPr>
          <w:rFonts w:ascii="Times New Roman" w:hAnsi="Times New Roman" w:cs="Times New Roman"/>
          <w:sz w:val="28"/>
          <w:szCs w:val="28"/>
        </w:rPr>
        <w:t>III. Требования к составу, последовательности и срокам</w:t>
      </w:r>
    </w:p>
    <w:p w:rsidR="00E23BEE" w:rsidRPr="001E6CB9" w:rsidRDefault="00647209" w:rsidP="00AD5741">
      <w:pPr>
        <w:pStyle w:val="ConsPlusTitle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выполнения процедур (действий) при предоставлении сервисов</w:t>
      </w:r>
      <w:r w:rsidRPr="001E6CB9">
        <w:rPr>
          <w:rFonts w:ascii="Times New Roman" w:hAnsi="Times New Roman" w:cs="Times New Roman"/>
          <w:sz w:val="28"/>
          <w:szCs w:val="28"/>
        </w:rPr>
        <w:br/>
      </w: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16"/>
      <w:bookmarkEnd w:id="13"/>
      <w:r w:rsidRPr="001E6CB9">
        <w:rPr>
          <w:rFonts w:ascii="Times New Roman" w:hAnsi="Times New Roman" w:cs="Times New Roman"/>
          <w:sz w:val="28"/>
          <w:szCs w:val="28"/>
        </w:rPr>
        <w:t xml:space="preserve">15. Основанием для начала предоставления сервиса «Траектория психологической поддержки» является признание гражданина безработным или согласование гражданином изменений индивидуального плана.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5" w:name="sub_1017"/>
      <w:bookmarkEnd w:id="14"/>
      <w:r w:rsidRPr="001E6CB9">
        <w:rPr>
          <w:rFonts w:ascii="Times New Roman" w:hAnsi="Times New Roman" w:cs="Times New Roman"/>
          <w:sz w:val="28"/>
          <w:szCs w:val="28"/>
        </w:rPr>
        <w:t xml:space="preserve">16. Центр занятости населения в срок не позднее 5 рабочих дней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со дня признания гражданина безработным или со дня согласования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гражданином изменений индивидуального плана:</w:t>
      </w:r>
    </w:p>
    <w:p w:rsidR="00361690" w:rsidRDefault="00361690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6" w:name="sub_1171"/>
      <w:bookmarkEnd w:id="15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lastRenderedPageBreak/>
        <w:t>а) проводит анализ сведений о гражданине, внесенных на единую цифровую платформу на основании документов и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работы, при регистрации безработного гражданина;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б) в случае необходимости проводит с гражданином беседу по номеру телефона, указанному в личном деле гражданина, формируемом в электронной форме в соответствии со статьей 21 Федерального закона «О занятости населения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в Российской Федерации», для уточнения сведений о гражданине, необходимых для предоставления меры поддержки;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в) </w:t>
      </w:r>
      <w:bookmarkStart w:id="17" w:name="sub_1019"/>
      <w:bookmarkEnd w:id="16"/>
      <w:r w:rsidRPr="001E6CB9">
        <w:rPr>
          <w:rFonts w:ascii="Times New Roman" w:hAnsi="Times New Roman" w:cs="Times New Roman"/>
          <w:sz w:val="28"/>
          <w:szCs w:val="28"/>
        </w:rPr>
        <w:t>принимает на основании анализа сведений о гражданине, содержащихся на единой цифровой платформе, решение о необходимости или об отсутствии необходимости прохождения гражданином тестирования и фиксирует указанное решение на единой цифровой платформе.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Целью тестирования является выявление основных проблем, препятствующих трудоустройству, профессиональной самореализации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и карьерному росту гражданина.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8" w:name="sub_1020"/>
      <w:bookmarkEnd w:id="17"/>
      <w:r w:rsidRPr="001E6CB9">
        <w:rPr>
          <w:rFonts w:ascii="Times New Roman" w:hAnsi="Times New Roman" w:cs="Times New Roman"/>
          <w:sz w:val="28"/>
          <w:szCs w:val="28"/>
        </w:rPr>
        <w:t xml:space="preserve">17. В случае принятия решения о необходимости прохождения гражданином тестирования центр занятости населения в день принятия указанного решения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9" w:name="sub_1201"/>
      <w:bookmarkEnd w:id="18"/>
      <w:r w:rsidRPr="001E6CB9">
        <w:rPr>
          <w:rFonts w:ascii="Times New Roman" w:hAnsi="Times New Roman" w:cs="Times New Roman"/>
          <w:sz w:val="28"/>
          <w:szCs w:val="28"/>
        </w:rPr>
        <w:t>а) осуществляет подбор и назначение тестов гражданину;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0" w:name="sub_1202"/>
      <w:bookmarkEnd w:id="19"/>
      <w:r w:rsidRPr="001E6CB9">
        <w:rPr>
          <w:rFonts w:ascii="Times New Roman" w:hAnsi="Times New Roman" w:cs="Times New Roman"/>
          <w:sz w:val="28"/>
          <w:szCs w:val="28"/>
        </w:rPr>
        <w:t xml:space="preserve">б) назначает с использованием </w:t>
      </w:r>
      <w:hyperlink r:id="rId7" w:tooltip="https://internet.garant.ru/document/redirect/990941/267462393" w:history="1">
        <w:r w:rsidRPr="001E6CB9">
          <w:rPr>
            <w:rStyle w:val="af8"/>
            <w:rFonts w:ascii="Times New Roman" w:hAnsi="Times New Roman"/>
            <w:color w:val="auto"/>
            <w:sz w:val="28"/>
            <w:szCs w:val="28"/>
          </w:rPr>
          <w:t>единой цифровой платформы</w:t>
        </w:r>
      </w:hyperlink>
      <w:r w:rsidRPr="001E6C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CB9">
        <w:rPr>
          <w:rFonts w:ascii="Times New Roman" w:hAnsi="Times New Roman" w:cs="Times New Roman"/>
          <w:sz w:val="28"/>
          <w:szCs w:val="28"/>
        </w:rPr>
        <w:t>срок  прохождения</w:t>
      </w:r>
      <w:proofErr w:type="gramEnd"/>
      <w:r w:rsidRPr="001E6CB9">
        <w:rPr>
          <w:rFonts w:ascii="Times New Roman" w:hAnsi="Times New Roman" w:cs="Times New Roman"/>
          <w:sz w:val="28"/>
          <w:szCs w:val="28"/>
        </w:rPr>
        <w:t xml:space="preserve"> тестирования.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В случае если тесты, назначенные центром занятости населения гражданину, содержатся на единой цифровой платформе, гражданин должен пройти тесты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в течение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3 календарных дней со дня направления центром занятости населения уведомления, указанного в подпункте «в» настоящего пункта.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В случае если тесты, назначенные центром занятости населения гражданину, не содержатся на единой цифровой платформе, гражданин </w:t>
      </w:r>
      <w:bookmarkStart w:id="21" w:name="sub_1203"/>
      <w:bookmarkEnd w:id="20"/>
      <w:r w:rsidRPr="001E6CB9">
        <w:rPr>
          <w:rFonts w:ascii="Times New Roman" w:hAnsi="Times New Roman" w:cs="Times New Roman"/>
          <w:sz w:val="28"/>
          <w:szCs w:val="28"/>
        </w:rPr>
        <w:t xml:space="preserve">должен осуществить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получения уведомления, предусмотренного подпунктом «в» настоящего пункта;</w:t>
      </w:r>
    </w:p>
    <w:p w:rsidR="00361690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в) направляет гражданину уведомление, содержащее информацию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о назначенных тестах, о порядке и сроках их прохождения гражданином. В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уведомления.</w:t>
      </w:r>
      <w:bookmarkStart w:id="22" w:name="sub_1021"/>
      <w:bookmarkEnd w:id="21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lastRenderedPageBreak/>
        <w:t xml:space="preserve">18.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тестов. Центр занятости населения анализирует результаты тестов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день их прохождения гражданином. При невозможности проведения анализа </w:t>
      </w:r>
      <w:proofErr w:type="gramStart"/>
      <w:r w:rsidRPr="001E6CB9">
        <w:rPr>
          <w:rFonts w:ascii="Times New Roman" w:hAnsi="Times New Roman" w:cs="Times New Roman"/>
          <w:sz w:val="28"/>
          <w:szCs w:val="28"/>
        </w:rPr>
        <w:t>результатов  тестов</w:t>
      </w:r>
      <w:proofErr w:type="gramEnd"/>
      <w:r w:rsidRPr="001E6CB9">
        <w:rPr>
          <w:rFonts w:ascii="Times New Roman" w:hAnsi="Times New Roman" w:cs="Times New Roman"/>
          <w:sz w:val="28"/>
          <w:szCs w:val="28"/>
        </w:rPr>
        <w:t xml:space="preserve"> в день прохождения гражданином тестирования, такой анализ проводится  центром занятости населения не позднее 2 рабочих дней (включая взаимодействие с привлеченным специалистом) со дня прохождения гражданином тестирования.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3" w:name="sub_1022"/>
      <w:bookmarkEnd w:id="22"/>
      <w:r w:rsidRPr="001E6CB9">
        <w:rPr>
          <w:rFonts w:ascii="Times New Roman" w:hAnsi="Times New Roman" w:cs="Times New Roman"/>
          <w:sz w:val="28"/>
          <w:szCs w:val="28"/>
        </w:rPr>
        <w:t xml:space="preserve">19. В случае если назначенные гражданину тесты не содержатся на единой цифровой платформе, центр занятости населения (или специалист, привлеченный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на договорной основе) проводит тестирование гражданина при личной явке гражданина в центр занятости населения.</w:t>
      </w:r>
      <w:bookmarkEnd w:id="23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Центр занятости населения вносит на единую цифровую платформу сведения о привлечении специалиста или организации для проведения тестирования гражданина на договорной основе, включая сведения о реквизитах указанного договора.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4" w:name="sub_1023"/>
      <w:r w:rsidRPr="001E6CB9">
        <w:rPr>
          <w:rFonts w:ascii="Times New Roman" w:hAnsi="Times New Roman" w:cs="Times New Roman"/>
          <w:sz w:val="28"/>
          <w:szCs w:val="28"/>
        </w:rPr>
        <w:t>20. Центр занятости населения в день прохождения гражданином тестирования при личной явке фиксирует на единой цифровой платформе результаты прохождения гражданином тестов и анализирует их. При невозможности зафиксировать результаты тестов и провести их анализ в день прохождения гражданином тестирования, указанные процедуры проводятся центром занятости населения не позднее 2 рабочих дней (включая взаимодействие с привлеченным специалистом) со дня прохождения гражданином тестирования.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trike/>
          <w:sz w:val="28"/>
          <w:szCs w:val="28"/>
        </w:rPr>
      </w:pPr>
      <w:bookmarkStart w:id="25" w:name="sub_1024"/>
      <w:bookmarkEnd w:id="24"/>
      <w:r w:rsidRPr="001E6CB9">
        <w:rPr>
          <w:rFonts w:ascii="Times New Roman" w:hAnsi="Times New Roman" w:cs="Times New Roman"/>
          <w:sz w:val="28"/>
          <w:szCs w:val="28"/>
        </w:rPr>
        <w:t xml:space="preserve">21. В случае </w:t>
      </w: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подпунктом «в» пункта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17 настоящего Стандарта, или неосуществление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подпунктом «в» пункта 17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</w:t>
      </w:r>
      <w:bookmarkEnd w:id="25"/>
      <w:r w:rsidRPr="001E6CB9">
        <w:rPr>
          <w:rFonts w:ascii="Times New Roman" w:hAnsi="Times New Roman" w:cs="Times New Roman"/>
          <w:sz w:val="28"/>
          <w:szCs w:val="28"/>
        </w:rPr>
        <w:t>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6" w:name="sub_1026"/>
      <w:r w:rsidRPr="001E6CB9">
        <w:rPr>
          <w:rFonts w:ascii="Times New Roman" w:hAnsi="Times New Roman" w:cs="Times New Roman"/>
          <w:sz w:val="28"/>
          <w:szCs w:val="28"/>
        </w:rPr>
        <w:t xml:space="preserve">22. Центр занятости населения не позднее 1 рабочего дня со дня принятия центром занятости населения решения об отсутствии необходимости прохождения гражданином тестирования или не позднее 1 рабочего дня со дня анализа центром занятости населения результатов тестов в соответствии с пунктами 18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и 20 настоящего Стандарта, с использованием единой цифровой платформы: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а) назначает гражданину сервисы из числа сервисов, предусмотренных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подпунктах «б» – «г» пункта 3 настоящего Стандарта, а также мероприятия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в рамках сервисов;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lastRenderedPageBreak/>
        <w:t>б) вносит в индивидуальный план гражданина информацию о сроках предоставления гражданину назначенных сервисов;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в) формирует и направляет гражданину заключение о предоставлении сервиса «Траектория психологической поддержки» (рекомендуемый образец приведен в приложении № 1 к настоящему Стандарту), содержащее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информацию о: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сервисах, назначенных гражданину, по которым центр занятости населения внес информацию в индивидуальный план о сроках их предоставления;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мероприятиях, назначенных гражданину в рамках сервисов,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</w:t>
      </w: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на котором будет проводиться дистанционное мероприятие. Центр занятости населения не позднее чем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за 1 календарный день до даты проведения соответствующего мероприятия, назначенного гражданину, направляет гражданину уведомление о проведении мероприятия с использованием </w:t>
      </w:r>
      <w:r w:rsidRPr="001E6CB9">
        <w:rPr>
          <w:rStyle w:val="af8"/>
          <w:rFonts w:ascii="Times New Roman" w:hAnsi="Times New Roman"/>
          <w:color w:val="auto"/>
          <w:sz w:val="28"/>
          <w:szCs w:val="28"/>
        </w:rPr>
        <w:t>единой цифровой платформы</w:t>
      </w:r>
      <w:r w:rsidRPr="001E6C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В рамках предоставления сервисов могут проводиться тренинги, индивидуальные и групповые консультации, </w:t>
      </w: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>, лекции и другие мероприятия. Рекомендуемый перечень мероприятий и рекомендации по их реализации устанавливаются в технологической карте исполнения настоящего Стандарта, разработанной Министерством труда и социальной защиты Российской Федерации (далее – технологическая карта).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23. Результатом сервиса «Траектория психологической поддержки» является заключение о предоставлении сервиса «Траектория психологической поддержки», сформированное и направленное центром занятости населения гражданину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в соответствии с подпунктом «в» пункта 22 настоящего Стандарта.</w:t>
      </w:r>
      <w:bookmarkEnd w:id="26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24. Основанием для начала предоставления сервисов «Моя мотивация», «Выгорание: перезагрузка», «Психологическая подготовка к прохождению собеседования» является наступление срока предоставления сервиса, указанного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индивидуальном плане.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color w:val="FF0000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Гражданин обращается в центр занятости населения для получения сервиса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срок, указанный в индивидуальном плане, путем явки гражданина в центр занятости населения для прохождения мероприятия в рамках назначенного сервиса в дату и время, указанные в заключении о предоставлении сервиса «Траектория психологической поддержки», или путем прохождения гражданином мероприятия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в рамках назначенного сервиса в срок, предусмотренный заключением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о результатах предоставления сервиса «Траектория психологической поддержки».</w:t>
      </w:r>
    </w:p>
    <w:p w:rsidR="00E23BEE" w:rsidRPr="001E6CB9" w:rsidRDefault="00361690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В случае</w:t>
      </w:r>
      <w:r w:rsidR="00647209" w:rsidRPr="001E6CB9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 w:rsidR="00647209" w:rsidRPr="001E6CB9">
        <w:rPr>
          <w:rFonts w:ascii="Times New Roman" w:hAnsi="Times New Roman" w:cs="Times New Roman"/>
          <w:sz w:val="28"/>
          <w:szCs w:val="28"/>
        </w:rPr>
        <w:t>для предоставлении</w:t>
      </w:r>
      <w:proofErr w:type="gramEnd"/>
      <w:r w:rsidR="00647209" w:rsidRPr="001E6CB9">
        <w:rPr>
          <w:rFonts w:ascii="Times New Roman" w:hAnsi="Times New Roman" w:cs="Times New Roman"/>
          <w:sz w:val="28"/>
          <w:szCs w:val="28"/>
        </w:rPr>
        <w:t xml:space="preserve"> сервиса (мероприятия) центр занятости населения привлекает специалиста или организацию на договорной основе, информация об этом, включая сведения о реквизитах соответствующего договора, центр занятости населения вносит на единую цифровую платформу.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7" w:name="sub_1032"/>
      <w:r w:rsidRPr="001E6CB9">
        <w:rPr>
          <w:rFonts w:ascii="Times New Roman" w:hAnsi="Times New Roman" w:cs="Times New Roman"/>
          <w:sz w:val="28"/>
          <w:szCs w:val="28"/>
        </w:rPr>
        <w:t>26. Центр занятости населения в рамках предоставления сервиса не позднее 1 рабочего дня со дня проведения мероприятия: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8" w:name="sub_1321"/>
      <w:bookmarkEnd w:id="27"/>
      <w:r w:rsidRPr="001E6CB9">
        <w:rPr>
          <w:rFonts w:ascii="Times New Roman" w:hAnsi="Times New Roman" w:cs="Times New Roman"/>
          <w:sz w:val="28"/>
          <w:szCs w:val="28"/>
        </w:rPr>
        <w:lastRenderedPageBreak/>
        <w:t>а) анализирует результаты проведения мероприятия;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9" w:name="sub_1322"/>
      <w:bookmarkEnd w:id="28"/>
      <w:r w:rsidRPr="001E6CB9">
        <w:rPr>
          <w:rFonts w:ascii="Times New Roman" w:hAnsi="Times New Roman" w:cs="Times New Roman"/>
          <w:sz w:val="28"/>
          <w:szCs w:val="28"/>
        </w:rPr>
        <w:t>б) оформляет и вносит на единую цифровую платформу результаты реализации мероприятия;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0" w:name="sub_1324"/>
      <w:bookmarkEnd w:id="29"/>
      <w:r w:rsidRPr="001E6CB9">
        <w:rPr>
          <w:rFonts w:ascii="Times New Roman" w:hAnsi="Times New Roman" w:cs="Times New Roman"/>
          <w:sz w:val="28"/>
          <w:szCs w:val="28"/>
        </w:rPr>
        <w:t>в) вносит рекомендации для гражданина на единую цифровую платформу (при их наличии).</w:t>
      </w:r>
      <w:bookmarkEnd w:id="30"/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27. В случае неявки гражданина в центр занятости населения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на мероприятие в дату и время, указанные в заключении о предоставлении сервиса «Траектория психологической поддержки», или </w:t>
      </w:r>
      <w:proofErr w:type="spellStart"/>
      <w:r w:rsidRPr="001E6CB9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1E6CB9">
        <w:rPr>
          <w:rFonts w:ascii="Times New Roman" w:hAnsi="Times New Roman" w:cs="Times New Roman"/>
          <w:sz w:val="28"/>
          <w:szCs w:val="28"/>
        </w:rPr>
        <w:t xml:space="preserve"> гражданином мероприятия в дату и время, указанные в заключении о предоставлении сервиса «Траектория психологической поддержки», центр занятости населения в срок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не позднее 1 рабочего дня со дня назначенной даты явки гражданина (прохождения гражданином мероприятия) фиксирует на </w:t>
      </w:r>
      <w:r w:rsidRPr="001E6CB9">
        <w:rPr>
          <w:rStyle w:val="af8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Pr="001E6CB9">
        <w:rPr>
          <w:rFonts w:ascii="Times New Roman" w:hAnsi="Times New Roman" w:cs="Times New Roman"/>
          <w:sz w:val="28"/>
          <w:szCs w:val="28"/>
        </w:rPr>
        <w:t xml:space="preserve"> соответствующую информацию. В указанном случае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1" w:name="sub_1033"/>
      <w:r w:rsidRPr="001E6CB9">
        <w:rPr>
          <w:rFonts w:ascii="Times New Roman" w:hAnsi="Times New Roman" w:cs="Times New Roman"/>
          <w:sz w:val="28"/>
          <w:szCs w:val="28"/>
        </w:rPr>
        <w:t xml:space="preserve">28. Результатом предоставления сервисов «Моя мотивация», «Выгорание: перезагрузка», «Психологическая подготовка к прохождению собеседования» является заключение о предоставлении соответствующего сервиса (рекомендуемый образец приведен в приложении № 2 к настоящему Стандарту), содержащее следующую информацию: 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2" w:name="sub_1151"/>
      <w:r w:rsidRPr="001E6CB9">
        <w:rPr>
          <w:rFonts w:ascii="Times New Roman" w:hAnsi="Times New Roman" w:cs="Times New Roman"/>
          <w:sz w:val="28"/>
          <w:szCs w:val="28"/>
        </w:rPr>
        <w:t xml:space="preserve">а) рекомендации по повышению мотивации к труду, активизации позиции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 xml:space="preserve">по поиску работы и трудоустройству,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реализации профессиональной карьеры путем оптимизации психологического состояния </w:t>
      </w:r>
      <w:r w:rsidR="00361690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3" w:name="sub_1153"/>
      <w:bookmarkEnd w:id="32"/>
      <w:r w:rsidRPr="001E6CB9">
        <w:rPr>
          <w:rFonts w:ascii="Times New Roman" w:hAnsi="Times New Roman" w:cs="Times New Roman"/>
          <w:sz w:val="28"/>
          <w:szCs w:val="28"/>
        </w:rPr>
        <w:t>б) результаты сервиса с указанием перечня мероприятий в рамках каждого сервиса (при наличии)</w:t>
      </w:r>
      <w:bookmarkEnd w:id="33"/>
      <w:r w:rsidRPr="001E6CB9">
        <w:rPr>
          <w:rFonts w:ascii="Times New Roman" w:hAnsi="Times New Roman" w:cs="Times New Roman"/>
          <w:sz w:val="28"/>
          <w:szCs w:val="28"/>
        </w:rPr>
        <w:t>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>Центр занятости населения формирует с использованием единой цифровой платформы заключение о предоставлении сервиса в срок не позднее 3 рабочих дней со дня завершения последнего мероприятия (в рамках сервиса), предусмотренного заключением о предоставлении сервиса «Траектория психологической поддержки».</w:t>
      </w:r>
    </w:p>
    <w:p w:rsidR="00E23BEE" w:rsidRPr="001E6CB9" w:rsidRDefault="00647209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4" w:name="sub_1034"/>
      <w:bookmarkEnd w:id="31"/>
      <w:r w:rsidRPr="001E6CB9">
        <w:rPr>
          <w:rFonts w:ascii="Times New Roman" w:hAnsi="Times New Roman" w:cs="Times New Roman"/>
          <w:sz w:val="28"/>
          <w:szCs w:val="28"/>
        </w:rPr>
        <w:t xml:space="preserve">Заключение о предоставлении сервиса направляется гражданину автоматически с использованием единой цифровой платформы в день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его формирования.</w:t>
      </w:r>
    </w:p>
    <w:p w:rsidR="001A79D6" w:rsidRPr="001E6CB9" w:rsidRDefault="001A79D6" w:rsidP="00AD5741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Pr="001E6CB9" w:rsidRDefault="00647209" w:rsidP="00AD5741">
      <w:pPr>
        <w:pStyle w:val="ConsPlusTitle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6CB9">
        <w:rPr>
          <w:rFonts w:ascii="Times New Roman" w:hAnsi="Times New Roman" w:cs="Times New Roman"/>
          <w:sz w:val="28"/>
          <w:szCs w:val="28"/>
        </w:rPr>
        <w:t>V. Показатели исполнения Стандарта</w:t>
      </w:r>
    </w:p>
    <w:p w:rsidR="00E23BEE" w:rsidRPr="001E6CB9" w:rsidRDefault="00E23BEE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29. Показатели исполнения настоящего Стандарта, сведения, необходимые для расчета показателей, методика оценки (расчета) показателей предусмотрены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в приложении № 3 к настоящему Стандарту.</w:t>
      </w:r>
    </w:p>
    <w:p w:rsidR="00E23BEE" w:rsidRPr="001E6CB9" w:rsidRDefault="00647209" w:rsidP="00AD574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CB9">
        <w:rPr>
          <w:rFonts w:ascii="Times New Roman" w:hAnsi="Times New Roman" w:cs="Times New Roman"/>
          <w:sz w:val="28"/>
          <w:szCs w:val="28"/>
        </w:rPr>
        <w:t xml:space="preserve">30. Расчет показателей осуществляется на единой цифровой платформе, </w:t>
      </w:r>
      <w:r w:rsidR="00F43368">
        <w:rPr>
          <w:rFonts w:ascii="Times New Roman" w:hAnsi="Times New Roman" w:cs="Times New Roman"/>
          <w:sz w:val="28"/>
          <w:szCs w:val="28"/>
        </w:rPr>
        <w:br/>
      </w:r>
      <w:r w:rsidRPr="001E6CB9">
        <w:rPr>
          <w:rFonts w:ascii="Times New Roman" w:hAnsi="Times New Roman" w:cs="Times New Roman"/>
          <w:sz w:val="28"/>
          <w:szCs w:val="28"/>
        </w:rPr>
        <w:t>на основании сведений, вносимых центром занятости населения при выполнении процедур (действий), предусмотренных настоящим Стандартом.</w:t>
      </w:r>
      <w:bookmarkEnd w:id="34"/>
      <w:r w:rsidRPr="001E6CB9">
        <w:rPr>
          <w:rFonts w:ascii="Times New Roman" w:hAnsi="Times New Roman" w:cs="Times New Roman"/>
          <w:sz w:val="28"/>
          <w:szCs w:val="28"/>
        </w:rPr>
        <w:t xml:space="preserve"> </w:t>
      </w:r>
      <w:r w:rsidRPr="001E6CB9"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1A79D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bookmarkStart w:id="35" w:name="sub_12000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>Приложение № 1</w:t>
      </w:r>
    </w:p>
    <w:p w:rsidR="001A79D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к </w:t>
      </w:r>
      <w:hyperlink w:anchor="sub_1000" w:tooltip="#sub_1000" w:history="1">
        <w:r w:rsidRPr="001E6CB9">
          <w:rPr>
            <w:rStyle w:val="af8"/>
            <w:rFonts w:ascii="Times New Roman" w:hAnsi="Times New Roman"/>
            <w:color w:val="auto"/>
            <w:sz w:val="24"/>
            <w:szCs w:val="24"/>
          </w:rPr>
          <w:t>Стандарту</w:t>
        </w:r>
      </w:hyperlink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деятельности по осуществлению</w:t>
      </w:r>
    </w:p>
    <w:p w:rsidR="001A79D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полномочия в сфере занятости населения</w:t>
      </w:r>
      <w:r w:rsidR="001A79D6"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по</w:t>
      </w:r>
    </w:p>
    <w:p w:rsidR="001A79D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психологической поддержке безработных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граждан</w:t>
      </w:r>
      <w:bookmarkEnd w:id="35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, утвержденному приказом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Министерства труда и социально</w:t>
      </w:r>
      <w:r w:rsidR="009C0D3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й защиты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Российской Федерации</w:t>
      </w:r>
    </w:p>
    <w:p w:rsidR="00E23BEE" w:rsidRPr="001E6CB9" w:rsidRDefault="00647209" w:rsidP="001E6CB9">
      <w:pPr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от «__</w:t>
      </w:r>
      <w:proofErr w:type="gramStart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_»_</w:t>
      </w:r>
      <w:proofErr w:type="gramEnd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__________20___ г. №_____</w:t>
      </w:r>
    </w:p>
    <w:p w:rsidR="00E23BEE" w:rsidRPr="001E6CB9" w:rsidRDefault="00E23BEE" w:rsidP="00151892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E23BEE" w:rsidRDefault="00647209" w:rsidP="001E6CB9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f7"/>
          <w:rFonts w:ascii="Times New Roman" w:hAnsi="Times New Roman" w:cs="Times New Roman"/>
          <w:b w:val="0"/>
          <w:bCs/>
          <w:color w:val="auto"/>
          <w:sz w:val="28"/>
          <w:szCs w:val="28"/>
        </w:rPr>
        <w:t>Рекомендуемый образец</w:t>
      </w:r>
    </w:p>
    <w:p w:rsidR="00E23BEE" w:rsidRDefault="00E23BEE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361690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Заключение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гражданину сервиса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 «Траектория психологической поддержки»</w:t>
      </w:r>
    </w:p>
    <w:p w:rsidR="00E23BEE" w:rsidRDefault="00647209" w:rsidP="001E6C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23BEE" w:rsidRPr="00361690" w:rsidRDefault="00647209" w:rsidP="001E6CB9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361690">
        <w:rPr>
          <w:rFonts w:ascii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:rsidR="00E23BEE" w:rsidRDefault="00E23BEE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 сервис «Траектория психологической поддержки»</w:t>
      </w: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предоставления сервиса:</w:t>
      </w: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6" w:name="sub_12001"/>
      <w:r>
        <w:rPr>
          <w:rFonts w:ascii="Times New Roman" w:hAnsi="Times New Roman" w:cs="Times New Roman"/>
          <w:sz w:val="28"/>
          <w:szCs w:val="28"/>
        </w:rPr>
        <w:t>а) назначено и проведено тестирование:</w:t>
      </w:r>
      <w:bookmarkEnd w:id="3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140"/>
        <w:gridCol w:w="2338"/>
        <w:gridCol w:w="2702"/>
      </w:tblGrid>
      <w:tr w:rsidR="00E23BEE" w:rsidTr="00361690">
        <w:trPr>
          <w:trHeight w:val="595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361690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4720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теста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 w:rsidR="003616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прохождении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E23BEE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BEE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тестирования:</w:t>
      </w: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7" w:name="sub_12002"/>
      <w:r>
        <w:rPr>
          <w:rFonts w:ascii="Times New Roman" w:hAnsi="Times New Roman" w:cs="Times New Roman"/>
          <w:sz w:val="28"/>
          <w:szCs w:val="28"/>
        </w:rPr>
        <w:t>б) назначены сервисы и мероприятия в их составе</w:t>
      </w:r>
      <w:r w:rsidR="003616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140"/>
        <w:gridCol w:w="2294"/>
        <w:gridCol w:w="2746"/>
      </w:tblGrid>
      <w:tr w:rsidR="00E23BEE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90" w:rsidRDefault="00361690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мероприятия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E23BEE"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3BEE" w:rsidRDefault="00647209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Сервис «__________»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(возможно назначение сервисов «Моя мотивация», «Выгорание: перезагрузка», «Психологическая подготовка к прохождению собеседования»)</w:t>
            </w:r>
          </w:p>
        </w:tc>
      </w:tr>
      <w:tr w:rsidR="00E23BEE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BEE" w:rsidRDefault="00E23BEE" w:rsidP="001E6CB9">
      <w:pPr>
        <w:pStyle w:val="afb"/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pStyle w:val="afb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рекомендовано: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2368"/>
        <w:gridCol w:w="3250"/>
      </w:tblGrid>
      <w:tr w:rsidR="00E23BEE">
        <w:tc>
          <w:tcPr>
            <w:tcW w:w="4644" w:type="dxa"/>
          </w:tcPr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23BEE" w:rsidRPr="00361690" w:rsidRDefault="00361690" w:rsidP="001E6CB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7209" w:rsidRPr="00361690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72" w:type="dxa"/>
          </w:tcPr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E23BEE" w:rsidRPr="00361690" w:rsidRDefault="00361690" w:rsidP="001E6CB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7209" w:rsidRPr="00361690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0" w:type="dxa"/>
          </w:tcPr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E23BEE" w:rsidRPr="00361690" w:rsidRDefault="00361690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7209" w:rsidRPr="00361690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  <w:p w:rsidR="00E23BEE" w:rsidRPr="00361690" w:rsidRDefault="00E23BEE" w:rsidP="001E6CB9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3BEE" w:rsidRDefault="00647209" w:rsidP="001E6CB9">
      <w:pPr>
        <w:pStyle w:val="afa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BEE" w:rsidRDefault="00647209" w:rsidP="001E6CB9">
      <w:pPr>
        <w:pStyle w:val="afa"/>
        <w:ind w:firstLine="851"/>
      </w:pPr>
      <w:r>
        <w:rPr>
          <w:rFonts w:ascii="Times New Roman" w:hAnsi="Times New Roman" w:cs="Times New Roman"/>
          <w:sz w:val="28"/>
          <w:szCs w:val="28"/>
        </w:rPr>
        <w:t>«____»___________________ 20___г.</w:t>
      </w:r>
      <w:r>
        <w:br w:type="page" w:clear="all"/>
      </w:r>
    </w:p>
    <w:p w:rsidR="00B7293D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>Приложение № 2</w:t>
      </w:r>
    </w:p>
    <w:p w:rsidR="00B7293D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к </w:t>
      </w:r>
      <w:hyperlink w:anchor="sub_1000" w:tooltip="#sub_1000" w:history="1">
        <w:r w:rsidRPr="001E6CB9">
          <w:rPr>
            <w:rStyle w:val="af8"/>
            <w:rFonts w:ascii="Times New Roman" w:hAnsi="Times New Roman"/>
            <w:color w:val="auto"/>
            <w:sz w:val="24"/>
            <w:szCs w:val="24"/>
          </w:rPr>
          <w:t>Стандарту</w:t>
        </w:r>
      </w:hyperlink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деятельности по осуществлению</w:t>
      </w:r>
    </w:p>
    <w:p w:rsidR="00B7293D" w:rsidRPr="001E6CB9" w:rsidRDefault="00B7293D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647209"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полномочия в сфере занятости населения</w:t>
      </w: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647209"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по</w:t>
      </w:r>
    </w:p>
    <w:p w:rsidR="00B7293D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психологической поддержке</w:t>
      </w:r>
      <w:r w:rsidR="00B7293D"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безработных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граждан, утвержденному приказом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Министерства труда и </w:t>
      </w:r>
      <w:r w:rsidR="009C0D3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социальной защиты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Российской Федерации</w:t>
      </w:r>
    </w:p>
    <w:p w:rsidR="00E23BEE" w:rsidRPr="001E6CB9" w:rsidRDefault="00647209" w:rsidP="001E6CB9">
      <w:pPr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от «__</w:t>
      </w:r>
      <w:proofErr w:type="gramStart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_»_</w:t>
      </w:r>
      <w:proofErr w:type="gramEnd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__________20___ г. №_____</w:t>
      </w:r>
    </w:p>
    <w:p w:rsidR="00E23BEE" w:rsidRDefault="00E23BEE" w:rsidP="0015189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f7"/>
          <w:rFonts w:ascii="Times New Roman" w:hAnsi="Times New Roman" w:cs="Times New Roman"/>
          <w:b w:val="0"/>
          <w:bCs/>
          <w:color w:val="auto"/>
          <w:sz w:val="28"/>
          <w:szCs w:val="28"/>
        </w:rPr>
        <w:t>Рекомендуемый образец</w:t>
      </w:r>
    </w:p>
    <w:p w:rsidR="00E23BEE" w:rsidRDefault="00E23BEE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361690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Заключение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о предоставлении гражданину сервиса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 «____________________»</w:t>
      </w:r>
    </w:p>
    <w:p w:rsidR="00E23BEE" w:rsidRDefault="00647209" w:rsidP="001E6CB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(возможно назначение сервисов «Моя мотивация», «Выгорание: перезагрузка», «Психологическая подготовка к прохождению собеседования»)</w:t>
      </w:r>
    </w:p>
    <w:p w:rsidR="00E23BEE" w:rsidRDefault="00E23BEE" w:rsidP="001E6CB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23BEE" w:rsidRPr="00361690" w:rsidRDefault="00647209" w:rsidP="001E6CB9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361690">
        <w:rPr>
          <w:rFonts w:ascii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:rsidR="00E23BEE" w:rsidRDefault="00E23BEE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 сервис «_____________________________________________»</w:t>
      </w:r>
    </w:p>
    <w:p w:rsidR="00E23BEE" w:rsidRDefault="00E23BEE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предоставления сервиса:</w:t>
      </w:r>
    </w:p>
    <w:p w:rsidR="00E23BEE" w:rsidRDefault="00647209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назначены и предоставлены мероприятия: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140"/>
        <w:gridCol w:w="2294"/>
        <w:gridCol w:w="2746"/>
      </w:tblGrid>
      <w:tr w:rsidR="00E23BEE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90" w:rsidRDefault="00361690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r w:rsidR="003616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прохождении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647209" w:rsidP="00361690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E23BEE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E23BEE" w:rsidP="001E6CB9">
            <w:pPr>
              <w:pStyle w:val="af9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BEE" w:rsidRDefault="00E23BEE" w:rsidP="001E6CB9">
      <w:pPr>
        <w:pStyle w:val="afb"/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pStyle w:val="afb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рекомендовано:</w:t>
      </w:r>
      <w:r w:rsidR="00886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BEE" w:rsidRDefault="00E23BEE" w:rsidP="001E6CB9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2368"/>
        <w:gridCol w:w="3250"/>
      </w:tblGrid>
      <w:tr w:rsidR="00E23BEE">
        <w:tc>
          <w:tcPr>
            <w:tcW w:w="4644" w:type="dxa"/>
          </w:tcPr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23BEE" w:rsidRPr="00361690" w:rsidRDefault="00361690" w:rsidP="001E6CB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7209" w:rsidRPr="00361690">
              <w:rPr>
                <w:rFonts w:ascii="Times New Roman" w:hAnsi="Times New Roman" w:cs="Times New Roman"/>
                <w:sz w:val="20"/>
                <w:szCs w:val="20"/>
              </w:rPr>
              <w:t>должность работника государственного учреждения службы занятости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72" w:type="dxa"/>
          </w:tcPr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E23BEE" w:rsidRPr="00361690" w:rsidRDefault="00361690" w:rsidP="001E6CB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7209" w:rsidRPr="00361690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0" w:type="dxa"/>
          </w:tcPr>
          <w:p w:rsidR="00E23BEE" w:rsidRPr="00361690" w:rsidRDefault="00647209" w:rsidP="001E6CB9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E23BEE" w:rsidRPr="00361690" w:rsidRDefault="00361690" w:rsidP="001E6CB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47209" w:rsidRPr="00361690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:rsidR="00E23BEE" w:rsidRPr="00361690" w:rsidRDefault="00647209" w:rsidP="001E6CB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690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  <w:p w:rsidR="00E23BEE" w:rsidRPr="00361690" w:rsidRDefault="00E23BEE" w:rsidP="001E6CB9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3BEE" w:rsidRDefault="00647209" w:rsidP="001E6CB9">
      <w:pPr>
        <w:pStyle w:val="afa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23BEE" w:rsidRDefault="00647209" w:rsidP="001E6CB9">
      <w:pPr>
        <w:pStyle w:val="afa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«____»___________________ 20___г.</w:t>
      </w:r>
    </w:p>
    <w:p w:rsidR="00E23BEE" w:rsidRDefault="00E23BEE" w:rsidP="00151892">
      <w:pPr>
        <w:ind w:firstLine="851"/>
      </w:pPr>
    </w:p>
    <w:p w:rsidR="00E325C7" w:rsidRDefault="00E325C7" w:rsidP="00A17362">
      <w:pPr>
        <w:ind w:firstLine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7362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>Приложение № 3</w:t>
      </w:r>
    </w:p>
    <w:p w:rsidR="00171C3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к </w:t>
      </w:r>
      <w:hyperlink w:anchor="sub_1000" w:tooltip="#sub_1000" w:history="1">
        <w:r w:rsidRPr="001E6CB9">
          <w:rPr>
            <w:rStyle w:val="af8"/>
            <w:rFonts w:ascii="Times New Roman" w:hAnsi="Times New Roman"/>
            <w:color w:val="auto"/>
            <w:sz w:val="24"/>
            <w:szCs w:val="24"/>
          </w:rPr>
          <w:t>Стандарту</w:t>
        </w:r>
      </w:hyperlink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деятельности по осуществлению</w:t>
      </w:r>
    </w:p>
    <w:p w:rsidR="00171C3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полномочия в сфере занятости населения</w:t>
      </w:r>
      <w:r w:rsidR="00171C36"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по</w:t>
      </w:r>
    </w:p>
    <w:p w:rsidR="00171C36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психологической поддержке безработных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граждан, утвержденному приказом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Министерства труда и </w:t>
      </w:r>
      <w:r w:rsidR="009C0D3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социальной защиты</w:t>
      </w:r>
    </w:p>
    <w:p w:rsidR="00E23BEE" w:rsidRPr="001E6CB9" w:rsidRDefault="00647209" w:rsidP="001E6CB9">
      <w:pPr>
        <w:ind w:firstLine="4253"/>
        <w:jc w:val="center"/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Российской Федерации</w:t>
      </w:r>
    </w:p>
    <w:p w:rsidR="00E23BEE" w:rsidRPr="001E6CB9" w:rsidRDefault="00647209" w:rsidP="001E6CB9">
      <w:pPr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от «__</w:t>
      </w:r>
      <w:proofErr w:type="gramStart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_»_</w:t>
      </w:r>
      <w:proofErr w:type="gramEnd"/>
      <w:r w:rsidRPr="001E6CB9">
        <w:rPr>
          <w:rStyle w:val="af7"/>
          <w:rFonts w:ascii="Times New Roman" w:hAnsi="Times New Roman" w:cs="Times New Roman"/>
          <w:b w:val="0"/>
          <w:bCs/>
          <w:color w:val="auto"/>
          <w:sz w:val="24"/>
          <w:szCs w:val="24"/>
        </w:rPr>
        <w:t>__________20___ г. №_____</w:t>
      </w:r>
    </w:p>
    <w:p w:rsidR="00E23BEE" w:rsidRDefault="00E23BEE" w:rsidP="0015189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E23BEE" w:rsidP="0015189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23BEE" w:rsidRDefault="00647209" w:rsidP="001E6CB9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f7"/>
          <w:rFonts w:ascii="Times New Roman" w:hAnsi="Times New Roman" w:cs="Times New Roman"/>
          <w:b w:val="0"/>
          <w:bCs/>
          <w:sz w:val="28"/>
          <w:szCs w:val="28"/>
        </w:rPr>
        <w:t>Таблица</w:t>
      </w:r>
    </w:p>
    <w:p w:rsidR="00E23BEE" w:rsidRDefault="00647209" w:rsidP="00BE2ED6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Показатели исполнения Стандарта деятельности по осуществлению полномочия </w:t>
      </w:r>
      <w:r w:rsidR="00BE2ED6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в сфере занятости населения по психологической поддержке безработных граждан, сведения, необходимые для расчета показателей, методика оценки (расчета) показателей</w:t>
      </w:r>
    </w:p>
    <w:p w:rsidR="00E23BEE" w:rsidRDefault="00E23BEE" w:rsidP="00151892">
      <w:pPr>
        <w:widowControl/>
        <w:ind w:firstLine="851"/>
        <w:rPr>
          <w:rFonts w:ascii="Times New Roman" w:eastAsia="Calibri" w:hAnsi="Times New Roman" w:cs="Times New Roman"/>
          <w:sz w:val="28"/>
          <w:szCs w:val="22"/>
          <w:lang w:eastAsia="en-US"/>
          <w14:ligatures w14:val="standardContextual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551"/>
        <w:gridCol w:w="1417"/>
        <w:gridCol w:w="2835"/>
        <w:gridCol w:w="2411"/>
      </w:tblGrid>
      <w:tr w:rsidR="00E23BEE" w:rsidTr="00F4336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3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4F21E0" w:rsidP="004F21E0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Источники информации для оценки (расчета)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647209" w:rsidP="001E6CB9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Методика оценки (расчета)</w:t>
            </w:r>
          </w:p>
        </w:tc>
      </w:tr>
      <w:tr w:rsidR="00E23BEE" w:rsidTr="00F4336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Доля граждан, трудоустроенных в течение 2 недель после получения меры поддержки, от общего количества граждан, получивших меру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Процент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F43368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Сведения, формируемые на единой цифровой платформе:</w:t>
            </w:r>
          </w:p>
          <w:p w:rsidR="00E23BEE" w:rsidRPr="00BE2ED6" w:rsidRDefault="00647209" w:rsidP="00F43368">
            <w:pPr>
              <w:ind w:firstLine="0"/>
              <w:jc w:val="left"/>
              <w:rPr>
                <w:rFonts w:asciiTheme="minorHAnsi" w:eastAsia="Times New Roman" w:hAnsiTheme="minorHAnsi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 Даты завершения предоставления сервисов «Моя мотивация», «Выгорание: перезагрузка», «Психологическая подготовка к прохождению собеседования».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 w:rsidR="00BE2ED6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 Дата трудоустройства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Default="00647209" w:rsidP="00F43368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 Исходя из последней даты завершения предоставления назначенных сервисов «Моя мотивация», «Выгорание: перезагрузка», «Психологическая подготовка к прохожден</w:t>
            </w:r>
            <w:r w:rsidR="00BE2ED6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ию собеседования»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вычисляется общая численность граждан, завершивших получение меры поддержки в отчетном периоде.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2. Из числа граждан из пункта 1 определяется число граждан, у которых дата трудоустройства наступила не позднее 2 недель с даты  направления заключения  по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предоставлению последнего сервиса, назначенного  в рамках меры поддержки.</w:t>
            </w:r>
          </w:p>
          <w:p w:rsidR="00E23BEE" w:rsidRPr="00BE5BA4" w:rsidRDefault="00647209" w:rsidP="00F43368">
            <w:pPr>
              <w:ind w:firstLine="0"/>
              <w:jc w:val="left"/>
              <w:rPr>
                <w:rFonts w:asciiTheme="minorHAnsi" w:eastAsia="Times New Roman" w:hAnsiTheme="minorHAnsi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3. Вычисляется соотношение численности граждан из пункта 2 к численности граждан </w:t>
            </w:r>
            <w:r w:rsidR="00BE5BA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из пункта 1 и умножается на 100</w:t>
            </w:r>
          </w:p>
        </w:tc>
      </w:tr>
      <w:tr w:rsidR="00E23BEE" w:rsidTr="00F4336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F43368" w:rsidP="001E6CB9">
            <w:pPr>
              <w:ind w:firstLine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 CYR"/>
                <w:sz w:val="24"/>
                <w:szCs w:val="24"/>
              </w:rPr>
              <w:t xml:space="preserve">   </w:t>
            </w:r>
            <w:r w:rsidR="0064720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Default="00647209" w:rsidP="001E6CB9">
            <w:pPr>
              <w:ind w:firstLine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Процент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E" w:rsidRPr="00BE5BA4" w:rsidRDefault="00647209" w:rsidP="001E6CB9">
            <w:pPr>
              <w:ind w:firstLine="0"/>
              <w:jc w:val="left"/>
              <w:rPr>
                <w:rFonts w:asciiTheme="minorHAnsi" w:eastAsia="Times New Roman" w:hAnsiTheme="minorHAnsi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Сведения, формируемые автоматически на единой цифровой платформе: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 Установленный срок выполнения процедуры (действия) на единой цифровой платформе при предоставлении меры поддержки.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 Фактический срок выполнения процедуры (действия) на единой цифровой платформе пр</w:t>
            </w:r>
            <w:r w:rsidR="00BE5BA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 предоставлении меры поддержки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BEE" w:rsidRPr="00BE5BA4" w:rsidRDefault="00647209" w:rsidP="001E6CB9">
            <w:pPr>
              <w:ind w:firstLine="0"/>
              <w:jc w:val="left"/>
              <w:rPr>
                <w:rFonts w:asciiTheme="minorHAnsi" w:eastAsia="Times New Roman" w:hAnsiTheme="minorHAnsi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1. Исходя из установленного срока </w:t>
            </w:r>
            <w:r w:rsidR="00BE5BA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выполнения процедуры (действия)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</w:t>
            </w:r>
            <w:r w:rsidR="00BE5BA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йствия) превышает плановый срок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выполнения процедуры (действия).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br/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3. Вычисляется соотношение пункта 2</w:t>
            </w:r>
            <w:r w:rsidR="00BE5BA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к пункту 1 и умножается на 100</w:t>
            </w:r>
          </w:p>
        </w:tc>
      </w:tr>
    </w:tbl>
    <w:p w:rsidR="00E23BEE" w:rsidRDefault="00E23BEE" w:rsidP="00151892">
      <w:pPr>
        <w:ind w:firstLine="851"/>
      </w:pPr>
    </w:p>
    <w:p w:rsidR="00E23BEE" w:rsidRDefault="00E23BEE" w:rsidP="00151892">
      <w:pPr>
        <w:ind w:firstLine="851"/>
      </w:pPr>
    </w:p>
    <w:sectPr w:rsidR="00E23BEE" w:rsidSect="00F43368">
      <w:headerReference w:type="default" r:id="rId8"/>
      <w:footerReference w:type="default" r:id="rId9"/>
      <w:pgSz w:w="11905" w:h="16837"/>
      <w:pgMar w:top="800" w:right="706" w:bottom="567" w:left="1134" w:header="720" w:footer="720" w:gutter="0"/>
      <w:pgNumType w:start="1"/>
      <w:cols w:space="720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Егорова Анастасия Андреевна" w:date="2024-11-20T16:39:00Z" w:initials="ЕАА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Мб эти два пункта объединить ?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EFAE31A"/>
  <w16cid:commentId w16cid:paraId="00000002" w16cid:durableId="15533F78"/>
  <w16cid:commentId w16cid:paraId="00000003" w16cid:durableId="66551889"/>
  <w16cid:commentId w16cid:paraId="00000004" w16cid:durableId="5F26A9C2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E846B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31E" w:rsidRDefault="0045331E">
      <w:r>
        <w:separator/>
      </w:r>
    </w:p>
  </w:endnote>
  <w:endnote w:type="continuationSeparator" w:id="0">
    <w:p w:rsidR="0045331E" w:rsidRDefault="0045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BEE" w:rsidRDefault="00647209"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31E" w:rsidRDefault="0045331E">
      <w:r>
        <w:separator/>
      </w:r>
    </w:p>
  </w:footnote>
  <w:footnote w:type="continuationSeparator" w:id="0">
    <w:p w:rsidR="0045331E" w:rsidRDefault="0045331E">
      <w:r>
        <w:continuationSeparator/>
      </w:r>
    </w:p>
  </w:footnote>
  <w:footnote w:id="1">
    <w:p w:rsidR="00E23BEE" w:rsidRPr="00AD5741" w:rsidRDefault="00647209">
      <w:pPr>
        <w:pStyle w:val="afe"/>
        <w:rPr>
          <w:rFonts w:ascii="Times New Roman" w:hAnsi="Times New Roman" w:cs="Times New Roman"/>
        </w:rPr>
      </w:pPr>
      <w:r w:rsidRPr="00AD5741">
        <w:rPr>
          <w:rStyle w:val="aff0"/>
          <w:rFonts w:ascii="Times New Roman" w:hAnsi="Times New Roman" w:cs="Times New Roman"/>
        </w:rPr>
        <w:footnoteRef/>
      </w:r>
      <w:r w:rsidRPr="00AD5741">
        <w:rPr>
          <w:rFonts w:ascii="Times New Roman" w:hAnsi="Times New Roman" w:cs="Times New Roman"/>
        </w:rPr>
        <w:t xml:space="preserve"> Часть 1 статьи 17 Федерального закона от 12 декабря 2023 г. № 565-ФЗ «О занятости населения </w:t>
      </w:r>
      <w:r w:rsidR="00F43368" w:rsidRPr="00AD5741">
        <w:rPr>
          <w:rFonts w:ascii="Times New Roman" w:hAnsi="Times New Roman" w:cs="Times New Roman"/>
        </w:rPr>
        <w:br/>
      </w:r>
      <w:r w:rsidRPr="00AD5741">
        <w:rPr>
          <w:rFonts w:ascii="Times New Roman" w:hAnsi="Times New Roman" w:cs="Times New Roman"/>
        </w:rPr>
        <w:t>в Российской Федерации» (далее – Федеральный закон «О занятости населения в Российской Федерации»).</w:t>
      </w:r>
    </w:p>
  </w:footnote>
  <w:footnote w:id="2">
    <w:p w:rsidR="00E23BEE" w:rsidRPr="00AD5741" w:rsidRDefault="00647209">
      <w:pPr>
        <w:pStyle w:val="afe"/>
        <w:rPr>
          <w:rFonts w:ascii="Times New Roman" w:hAnsi="Times New Roman" w:cs="Times New Roman"/>
        </w:rPr>
      </w:pPr>
      <w:r w:rsidRPr="00AD5741">
        <w:rPr>
          <w:rStyle w:val="aff0"/>
          <w:rFonts w:ascii="Times New Roman" w:hAnsi="Times New Roman" w:cs="Times New Roman"/>
        </w:rPr>
        <w:footnoteRef/>
      </w:r>
      <w:r w:rsidRPr="00AD5741">
        <w:rPr>
          <w:rFonts w:ascii="Times New Roman" w:hAnsi="Times New Roman" w:cs="Times New Roman"/>
        </w:rPr>
        <w:t xml:space="preserve"> Часть 1 статьи 25 Федерального закона «О занятости населения в Российской Федерации».</w:t>
      </w:r>
    </w:p>
  </w:footnote>
  <w:footnote w:id="3">
    <w:p w:rsidR="00E23BEE" w:rsidRDefault="00647209">
      <w:pPr>
        <w:pStyle w:val="afe"/>
        <w:ind w:firstLine="708"/>
        <w:rPr>
          <w:rFonts w:ascii="Times New Roman" w:hAnsi="Times New Roman" w:cs="Times New Roman"/>
        </w:rPr>
      </w:pPr>
      <w:r>
        <w:rPr>
          <w:rStyle w:val="aff0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Приказ Министерства труда и социальной защиты Российской Федерации от 19 августа 2024 г. № 406н </w:t>
      </w:r>
      <w:r>
        <w:rPr>
          <w:rFonts w:ascii="Times New Roman" w:hAnsi="Times New Roman" w:cs="Times New Roman"/>
        </w:rPr>
        <w:br/>
        <w:t>«Об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№ 565-ФЗ «О занятости населения в Российской Федерации»,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занятости» (зарегистрирован Министерством юстиции Российской Федерации 30 августа 2024 г., регистрационный № 79335).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4617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3BEE" w:rsidRDefault="00E325C7" w:rsidP="001E6CB9">
        <w:pPr>
          <w:pStyle w:val="af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E6C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E6C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E6C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2B9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E6C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E6CB9" w:rsidRDefault="001E6CB9" w:rsidP="00F43368">
    <w:pPr>
      <w:pStyle w:val="afc"/>
      <w:ind w:firstLine="0"/>
    </w:pPr>
  </w:p>
</w:hdr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горова Анастасия Андреевна">
    <w15:presenceInfo w15:providerId="AD" w15:userId="S-1-5-21-1017604721-2610148884-3894733679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BEE"/>
    <w:rsid w:val="00086886"/>
    <w:rsid w:val="00151892"/>
    <w:rsid w:val="00171C36"/>
    <w:rsid w:val="001A79D6"/>
    <w:rsid w:val="001E6CB9"/>
    <w:rsid w:val="0024576C"/>
    <w:rsid w:val="0030298E"/>
    <w:rsid w:val="00302B97"/>
    <w:rsid w:val="00361690"/>
    <w:rsid w:val="003C2FC2"/>
    <w:rsid w:val="0045331E"/>
    <w:rsid w:val="004F21E0"/>
    <w:rsid w:val="0052093B"/>
    <w:rsid w:val="005A1D7A"/>
    <w:rsid w:val="005D06A6"/>
    <w:rsid w:val="005F421C"/>
    <w:rsid w:val="00647209"/>
    <w:rsid w:val="00886CC1"/>
    <w:rsid w:val="008C2C9F"/>
    <w:rsid w:val="009C0D39"/>
    <w:rsid w:val="00A17362"/>
    <w:rsid w:val="00A356AB"/>
    <w:rsid w:val="00AD5741"/>
    <w:rsid w:val="00B7293D"/>
    <w:rsid w:val="00BE2ED6"/>
    <w:rsid w:val="00BE5BA4"/>
    <w:rsid w:val="00C02E9F"/>
    <w:rsid w:val="00C4377E"/>
    <w:rsid w:val="00C71F68"/>
    <w:rsid w:val="00CC78CC"/>
    <w:rsid w:val="00D6761D"/>
    <w:rsid w:val="00E23BEE"/>
    <w:rsid w:val="00E325C7"/>
    <w:rsid w:val="00F4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B76CAF-798B-4EDC-A4DC-2DF3FBDB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widowControl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4">
    <w:name w:val="footer"/>
    <w:basedOn w:val="a"/>
    <w:link w:val="a5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5">
    <w:name w:val="Нижний колонтитул Знак"/>
    <w:link w:val="a4"/>
    <w:uiPriority w:val="99"/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3BDE6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3BDE6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C24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196C24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A76C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single" w:sz="4" w:space="0" w:color="DA76C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4DA7B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single" w:sz="4" w:space="0" w:color="94DA7B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2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2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8D45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48D45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76CC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D76CC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D873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8ED873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467886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e">
    <w:name w:val="Title"/>
    <w:basedOn w:val="a"/>
    <w:next w:val="a"/>
    <w:link w:val="af"/>
    <w:uiPriority w:val="10"/>
    <w:qFormat/>
    <w:pPr>
      <w:widowControl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sz w:val="56"/>
      <w:szCs w:val="56"/>
      <w:lang w:eastAsia="en-US"/>
      <w14:ligatures w14:val="standardContextual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pPr>
      <w:widowControl/>
      <w:numPr>
        <w:ilvl w:val="1"/>
      </w:numPr>
      <w:spacing w:after="160" w:line="259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f1">
    <w:name w:val="Подзаголовок Знак"/>
    <w:basedOn w:val="a0"/>
    <w:link w:val="af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widowControl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widowControl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f3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af5">
    <w:name w:val="Выделенная цитата Знак"/>
    <w:basedOn w:val="a0"/>
    <w:link w:val="af4"/>
    <w:uiPriority w:val="30"/>
    <w:rPr>
      <w:i/>
      <w:iCs/>
      <w:color w:val="0F4761" w:themeColor="accent1" w:themeShade="BF"/>
    </w:rPr>
  </w:style>
  <w:style w:type="character" w:styleId="af6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f7">
    <w:name w:val="Цветовое выделение"/>
    <w:uiPriority w:val="99"/>
    <w:rPr>
      <w:b/>
      <w:color w:val="26282F"/>
    </w:rPr>
  </w:style>
  <w:style w:type="character" w:customStyle="1" w:styleId="af8">
    <w:name w:val="Гипертекстовая ссылка"/>
    <w:basedOn w:val="af7"/>
    <w:uiPriority w:val="99"/>
    <w:rPr>
      <w:rFonts w:cs="Times New Roman"/>
      <w:b w:val="0"/>
      <w:color w:val="106BBE"/>
    </w:rPr>
  </w:style>
  <w:style w:type="paragraph" w:customStyle="1" w:styleId="af9">
    <w:name w:val="Нормальный (таблица)"/>
    <w:basedOn w:val="a"/>
    <w:next w:val="a"/>
    <w:uiPriority w:val="99"/>
    <w:pPr>
      <w:ind w:firstLine="0"/>
    </w:pPr>
  </w:style>
  <w:style w:type="paragraph" w:customStyle="1" w:styleId="a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Arial" w:eastAsiaTheme="minorEastAsia" w:hAnsi="Arial" w:cs="Arial"/>
      <w:sz w:val="26"/>
      <w:szCs w:val="26"/>
      <w:lang w:eastAsia="ru-RU"/>
      <w14:ligatures w14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  <w14:ligatures w14:val="non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  <w14:ligatures w14:val="none"/>
    </w:rPr>
  </w:style>
  <w:style w:type="paragraph" w:styleId="afe">
    <w:name w:val="footnote text"/>
    <w:basedOn w:val="a"/>
    <w:link w:val="aff"/>
    <w:uiPriority w:val="99"/>
    <w:unhideWhenUsed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rPr>
      <w:rFonts w:ascii="Arial" w:eastAsiaTheme="minorEastAsia" w:hAnsi="Arial" w:cs="Arial"/>
      <w:sz w:val="20"/>
      <w:szCs w:val="20"/>
      <w:lang w:eastAsia="ru-RU"/>
      <w14:ligatures w14:val="none"/>
    </w:rPr>
  </w:style>
  <w:style w:type="character" w:styleId="aff0">
    <w:name w:val="footnote reference"/>
    <w:basedOn w:val="a0"/>
    <w:uiPriority w:val="99"/>
    <w:unhideWhenUsed/>
    <w:rPr>
      <w:vertAlign w:val="superscript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Pr>
      <w:rFonts w:ascii="Arial" w:eastAsiaTheme="minorEastAsia" w:hAnsi="Arial" w:cs="Arial"/>
      <w:sz w:val="20"/>
      <w:szCs w:val="20"/>
      <w:lang w:eastAsia="ru-RU"/>
      <w14:ligatures w14:val="none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Arial" w:eastAsiaTheme="minorEastAsia" w:hAnsi="Arial" w:cs="Arial"/>
      <w:b/>
      <w:bCs/>
      <w:sz w:val="20"/>
      <w:szCs w:val="20"/>
      <w:lang w:eastAsia="ru-RU"/>
      <w14:ligatures w14:val="none"/>
    </w:rPr>
  </w:style>
  <w:style w:type="paragraph" w:styleId="aff6">
    <w:name w:val="Balloon Text"/>
    <w:basedOn w:val="a"/>
    <w:link w:val="af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Tahoma" w:eastAsiaTheme="minorEastAsia" w:hAnsi="Tahoma" w:cs="Tahoma"/>
      <w:sz w:val="16"/>
      <w:szCs w:val="16"/>
      <w:lang w:eastAsia="ru-RU"/>
      <w14:ligatures w14:val="none"/>
    </w:rPr>
  </w:style>
  <w:style w:type="paragraph" w:styleId="aff8">
    <w:name w:val="Revision"/>
    <w:hidden/>
    <w:uiPriority w:val="99"/>
    <w:semiHidden/>
    <w:rsid w:val="001E6CB9"/>
    <w:pPr>
      <w:spacing w:after="0" w:line="240" w:lineRule="auto"/>
    </w:pPr>
    <w:rPr>
      <w:rFonts w:ascii="Arial" w:eastAsiaTheme="minorEastAsia" w:hAnsi="Arial" w:cs="Arial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nlyoffice.com/commentsIdsDocument" Target="commentsIdsDocument.xml"/><Relationship Id="rId7" Type="http://schemas.openxmlformats.org/officeDocument/2006/relationships/hyperlink" Target="https://internet.garant.ru/document/redirect/990941/267462393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20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19" Type="http://schemas.onlyoffice.com/commentsDocument" Target="commentsDocument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2" Type="http://schemas.onlyoffice.com/peopleDocument" Target="people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75CA6-DED5-47A4-B4AF-AF75801B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 Бабенко</dc:creator>
  <cp:lastModifiedBy>Ушакова Мария Васильевна</cp:lastModifiedBy>
  <cp:revision>5</cp:revision>
  <cp:lastPrinted>2024-11-28T08:40:00Z</cp:lastPrinted>
  <dcterms:created xsi:type="dcterms:W3CDTF">2024-11-27T12:18:00Z</dcterms:created>
  <dcterms:modified xsi:type="dcterms:W3CDTF">2025-03-25T10:41:00Z</dcterms:modified>
</cp:coreProperties>
</file>