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972" w:rsidRDefault="004B3AE0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УТВЕРЖДЕН</w:t>
      </w:r>
    </w:p>
    <w:p w:rsidR="00432972" w:rsidRDefault="004B3AE0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приказом Министерства</w:t>
      </w:r>
    </w:p>
    <w:p w:rsidR="00432972" w:rsidRDefault="004B3AE0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:rsidR="00432972" w:rsidRDefault="00902DC4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>
        <w:rPr>
          <w:rFonts w:cs="Times New Roman"/>
          <w:sz w:val="28"/>
          <w:szCs w:val="28"/>
        </w:rPr>
        <w:t>от «1» сентября</w:t>
      </w:r>
      <w:r w:rsidR="004B3AE0">
        <w:rPr>
          <w:rFonts w:cs="Times New Roman"/>
          <w:sz w:val="28"/>
          <w:szCs w:val="28"/>
        </w:rPr>
        <w:t xml:space="preserve"> 2025 г. №</w:t>
      </w:r>
      <w:bookmarkEnd w:id="0"/>
      <w:r>
        <w:rPr>
          <w:rFonts w:cs="Times New Roman"/>
          <w:sz w:val="28"/>
          <w:szCs w:val="28"/>
        </w:rPr>
        <w:t xml:space="preserve"> 527н</w:t>
      </w:r>
    </w:p>
    <w:p w:rsidR="00432972" w:rsidRDefault="00432972">
      <w:pPr>
        <w:ind w:left="5670"/>
        <w:rPr>
          <w:rFonts w:cs="Times New Roman"/>
        </w:rPr>
      </w:pPr>
      <w:bookmarkStart w:id="1" w:name="_Hlk116633726"/>
      <w:bookmarkEnd w:id="1"/>
    </w:p>
    <w:p w:rsidR="00432972" w:rsidRDefault="004B3AE0">
      <w:pPr>
        <w:jc w:val="center"/>
        <w:rPr>
          <w:rFonts w:cs="Times New Roman"/>
          <w:sz w:val="52"/>
          <w:szCs w:val="52"/>
        </w:rPr>
      </w:pPr>
      <w:r>
        <w:rPr>
          <w:rFonts w:cs="Times New Roman"/>
          <w:sz w:val="52"/>
          <w:szCs w:val="52"/>
        </w:rPr>
        <w:t>ПРОФЕССИОНАЛЬНЫЙ СТАНДАРТ</w:t>
      </w:r>
    </w:p>
    <w:p w:rsidR="00432972" w:rsidRDefault="00432972">
      <w:pPr>
        <w:rPr>
          <w:rFonts w:cs="Times New Roman"/>
        </w:rPr>
      </w:pPr>
    </w:p>
    <w:p w:rsidR="00432972" w:rsidRDefault="004B3AE0">
      <w:pPr>
        <w:jc w:val="center"/>
        <w:rPr>
          <w:rFonts w:cs="Times New Roman"/>
          <w:sz w:val="28"/>
          <w:szCs w:val="28"/>
        </w:rPr>
      </w:pPr>
      <w:bookmarkStart w:id="2" w:name="_Toc106788291"/>
      <w:bookmarkStart w:id="3" w:name="_Hlk174443279"/>
      <w:r>
        <w:rPr>
          <w:rFonts w:cs="Times New Roman"/>
          <w:b/>
          <w:sz w:val="28"/>
          <w:szCs w:val="28"/>
        </w:rPr>
        <w:t>Работник по производству, хранению и отгрузке сжиженного природного газа</w:t>
      </w:r>
      <w:bookmarkEnd w:id="2"/>
      <w:bookmarkEnd w:id="3"/>
    </w:p>
    <w:p w:rsidR="00432972" w:rsidRDefault="00432972">
      <w:pPr>
        <w:rPr>
          <w:rFonts w:cs="Times New Roman"/>
        </w:rPr>
      </w:pPr>
    </w:p>
    <w:tbl>
      <w:tblPr>
        <w:tblW w:w="1150" w:type="pct"/>
        <w:jc w:val="right"/>
        <w:tblLayout w:type="fixed"/>
        <w:tblLook w:val="00A0" w:firstRow="1" w:lastRow="0" w:firstColumn="1" w:lastColumn="0" w:noHBand="0" w:noVBand="0"/>
      </w:tblPr>
      <w:tblGrid>
        <w:gridCol w:w="2397"/>
      </w:tblGrid>
      <w:tr w:rsidR="00432972">
        <w:trPr>
          <w:trHeight w:val="399"/>
          <w:jc w:val="right"/>
        </w:trPr>
        <w:tc>
          <w:tcPr>
            <w:tcW w:w="2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1762</w:t>
            </w:r>
          </w:p>
        </w:tc>
      </w:tr>
      <w:tr w:rsidR="00432972">
        <w:trPr>
          <w:trHeight w:val="399"/>
          <w:jc w:val="right"/>
        </w:trPr>
        <w:tc>
          <w:tcPr>
            <w:tcW w:w="2347" w:type="dxa"/>
            <w:tcBorders>
              <w:top w:val="single" w:sz="4" w:space="0" w:color="808080"/>
            </w:tcBorders>
            <w:vAlign w:val="center"/>
          </w:tcPr>
          <w:p w:rsidR="00432972" w:rsidRDefault="004B3AE0">
            <w:pPr>
              <w:spacing w:line="204" w:lineRule="auto"/>
              <w:jc w:val="center"/>
              <w:rPr>
                <w:rFonts w:cs="Times New Roman"/>
                <w:sz w:val="20"/>
                <w:szCs w:val="18"/>
                <w:vertAlign w:val="superscript"/>
              </w:rPr>
            </w:pPr>
            <w:r>
              <w:rPr>
                <w:rFonts w:cs="Times New Roman"/>
                <w:sz w:val="20"/>
                <w:szCs w:val="18"/>
              </w:rPr>
              <w:t>Регистрационный номер</w:t>
            </w:r>
          </w:p>
        </w:tc>
      </w:tr>
    </w:tbl>
    <w:p w:rsidR="00432972" w:rsidRDefault="004B3AE0">
      <w:pPr>
        <w:jc w:val="center"/>
      </w:pPr>
      <w:r>
        <w:t>Содержание</w:t>
      </w:r>
    </w:p>
    <w:sdt>
      <w:sdtPr>
        <w:id w:val="1483965192"/>
        <w:docPartObj>
          <w:docPartGallery w:val="Table of Contents"/>
          <w:docPartUnique/>
        </w:docPartObj>
      </w:sdtPr>
      <w:sdtContent>
        <w:p w:rsidR="00432972" w:rsidRDefault="004B3AE0">
          <w:pPr>
            <w:pStyle w:val="1a"/>
            <w:rPr>
              <w:rFonts w:ascii="Calibri" w:hAnsi="Calibri"/>
              <w:sz w:val="22"/>
            </w:rPr>
          </w:pPr>
          <w:r>
            <w:fldChar w:fldCharType="begin"/>
          </w:r>
          <w:r>
            <w:rPr>
              <w:rStyle w:val="aff4"/>
            </w:rPr>
            <w:instrText xml:space="preserve"> TOC \z \o "1-3" \u \h</w:instrText>
          </w:r>
          <w:r>
            <w:rPr>
              <w:rStyle w:val="aff4"/>
            </w:rPr>
            <w:fldChar w:fldCharType="separate"/>
          </w:r>
          <w:hyperlink w:anchor="_Toc186207561" w:tooltip="#_Toc186207561" w:history="1">
            <w:r>
              <w:rPr>
                <w:rStyle w:val="aff4"/>
              </w:rPr>
              <w:t>I. Общие сведения</w:t>
            </w:r>
            <w:r>
              <w:rPr>
                <w:rStyle w:val="aff4"/>
              </w:rPr>
              <w:tab/>
            </w:r>
            <w:r>
              <w:fldChar w:fldCharType="begin"/>
            </w:r>
            <w:r>
              <w:instrText>PAGEREF _Toc186207561 \h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hyperlink>
        </w:p>
        <w:p w:rsidR="00432972" w:rsidRDefault="00962E96">
          <w:pPr>
            <w:pStyle w:val="1a"/>
            <w:rPr>
              <w:rFonts w:ascii="Calibri" w:hAnsi="Calibri"/>
              <w:sz w:val="22"/>
            </w:rPr>
          </w:pPr>
          <w:hyperlink w:anchor="_Toc186207562" w:tooltip="#_Toc186207562" w:history="1">
            <w:r w:rsidR="004B3AE0">
              <w:rPr>
                <w:rStyle w:val="aff4"/>
              </w:rPr>
              <w:t>II. Описание трудовых функций, входящих в профессиональный стандарт (функциональная карта вида профессиональной деятельности)</w:t>
            </w:r>
            <w:r w:rsidR="004B3AE0">
              <w:rPr>
                <w:rStyle w:val="aff4"/>
              </w:rPr>
              <w:tab/>
            </w:r>
            <w:r w:rsidR="004B3AE0">
              <w:fldChar w:fldCharType="begin"/>
            </w:r>
            <w:r w:rsidR="004B3AE0">
              <w:instrText>PAGEREF _Toc186207562 \h</w:instrText>
            </w:r>
            <w:r w:rsidR="004B3AE0">
              <w:fldChar w:fldCharType="separate"/>
            </w:r>
            <w:r w:rsidR="004B3AE0">
              <w:rPr>
                <w:noProof/>
              </w:rPr>
              <w:t>3</w:t>
            </w:r>
            <w:r w:rsidR="004B3AE0">
              <w:fldChar w:fldCharType="end"/>
            </w:r>
          </w:hyperlink>
        </w:p>
        <w:p w:rsidR="00432972" w:rsidRDefault="00962E96">
          <w:pPr>
            <w:pStyle w:val="1a"/>
            <w:rPr>
              <w:rFonts w:ascii="Calibri" w:hAnsi="Calibri"/>
              <w:sz w:val="22"/>
            </w:rPr>
          </w:pPr>
          <w:hyperlink w:anchor="_Toc186207563" w:tooltip="#_Toc186207563" w:history="1">
            <w:r w:rsidR="004B3AE0">
              <w:rPr>
                <w:rStyle w:val="aff4"/>
              </w:rPr>
              <w:t>III. Характеристика обобщенных трудовых функций</w:t>
            </w:r>
            <w:r w:rsidR="004B3AE0">
              <w:rPr>
                <w:rStyle w:val="aff4"/>
              </w:rPr>
              <w:tab/>
            </w:r>
            <w:r w:rsidR="004B3AE0">
              <w:fldChar w:fldCharType="begin"/>
            </w:r>
            <w:r w:rsidR="004B3AE0">
              <w:instrText>PAGEREF _Toc186207563 \h</w:instrText>
            </w:r>
            <w:r w:rsidR="004B3AE0">
              <w:fldChar w:fldCharType="separate"/>
            </w:r>
            <w:r w:rsidR="004B3AE0">
              <w:rPr>
                <w:noProof/>
              </w:rPr>
              <w:t>6</w:t>
            </w:r>
            <w:r w:rsidR="004B3AE0">
              <w:fldChar w:fldCharType="end"/>
            </w:r>
          </w:hyperlink>
        </w:p>
        <w:p w:rsidR="00432972" w:rsidRDefault="00962E96">
          <w:pPr>
            <w:pStyle w:val="24"/>
            <w:jc w:val="both"/>
            <w:rPr>
              <w:rFonts w:ascii="Calibri" w:hAnsi="Calibri"/>
              <w:sz w:val="22"/>
            </w:rPr>
          </w:pPr>
          <w:hyperlink w:anchor="_Toc186207564" w:tooltip="#_Toc186207564" w:history="1">
            <w:r w:rsidR="004B3AE0">
              <w:rPr>
                <w:rStyle w:val="aff4"/>
              </w:rPr>
              <w:t>3.1. Обобщенная трудовая функция «Техническое обслуживание и ремонт простого и средней сложности технологического оборудования по производству, хранению и отгрузке сжиженного природного газа»</w:t>
            </w:r>
            <w:r w:rsidR="004B3AE0">
              <w:rPr>
                <w:rStyle w:val="aff4"/>
              </w:rPr>
              <w:tab/>
            </w:r>
            <w:r w:rsidR="004B3AE0">
              <w:fldChar w:fldCharType="begin"/>
            </w:r>
            <w:r w:rsidR="004B3AE0">
              <w:instrText>PAGEREF _Toc186207564 \h</w:instrText>
            </w:r>
            <w:r w:rsidR="004B3AE0">
              <w:fldChar w:fldCharType="separate"/>
            </w:r>
            <w:r w:rsidR="004B3AE0">
              <w:rPr>
                <w:noProof/>
              </w:rPr>
              <w:t>6</w:t>
            </w:r>
            <w:r w:rsidR="004B3AE0">
              <w:fldChar w:fldCharType="end"/>
            </w:r>
          </w:hyperlink>
        </w:p>
        <w:p w:rsidR="00432972" w:rsidRDefault="00962E96">
          <w:pPr>
            <w:pStyle w:val="24"/>
            <w:jc w:val="both"/>
            <w:rPr>
              <w:rFonts w:ascii="Calibri" w:hAnsi="Calibri"/>
              <w:sz w:val="22"/>
            </w:rPr>
          </w:pPr>
          <w:hyperlink w:anchor="_Toc186207565" w:tooltip="#_Toc186207565" w:history="1">
            <w:r w:rsidR="004B3AE0">
              <w:rPr>
                <w:rStyle w:val="aff4"/>
              </w:rPr>
              <w:t>3.2. Обобщенная трудовая функция «Обслуживание оборудования технологических установок по производству, хранению и отгрузке сжиженного природного газа»</w:t>
            </w:r>
            <w:r w:rsidR="004B3AE0">
              <w:rPr>
                <w:rStyle w:val="aff4"/>
              </w:rPr>
              <w:tab/>
            </w:r>
            <w:r w:rsidR="004B3AE0">
              <w:fldChar w:fldCharType="begin"/>
            </w:r>
            <w:r w:rsidR="004B3AE0">
              <w:instrText>PAGEREF _Toc186207565 \h</w:instrText>
            </w:r>
            <w:r w:rsidR="004B3AE0">
              <w:fldChar w:fldCharType="separate"/>
            </w:r>
            <w:r w:rsidR="004B3AE0">
              <w:rPr>
                <w:noProof/>
              </w:rPr>
              <w:t>13</w:t>
            </w:r>
            <w:r w:rsidR="004B3AE0">
              <w:fldChar w:fldCharType="end"/>
            </w:r>
          </w:hyperlink>
        </w:p>
        <w:p w:rsidR="00432972" w:rsidRDefault="00962E96">
          <w:pPr>
            <w:pStyle w:val="24"/>
            <w:jc w:val="both"/>
            <w:rPr>
              <w:rFonts w:ascii="Calibri" w:hAnsi="Calibri"/>
              <w:sz w:val="22"/>
            </w:rPr>
          </w:pPr>
          <w:hyperlink w:anchor="_Toc186207566" w:tooltip="#_Toc186207566" w:history="1">
            <w:r w:rsidR="004B3AE0">
              <w:rPr>
                <w:rStyle w:val="aff4"/>
              </w:rPr>
              <w:t>3.3. Обобщенная трудовая функция «Техническое обслуживание и ремонт сложного технологического оборудования по производству, хранению и отгрузке сжиженного природного газа»</w:t>
            </w:r>
            <w:r w:rsidR="004B3AE0">
              <w:rPr>
                <w:rStyle w:val="aff4"/>
              </w:rPr>
              <w:tab/>
            </w:r>
            <w:r w:rsidR="004B3AE0">
              <w:fldChar w:fldCharType="begin"/>
            </w:r>
            <w:r w:rsidR="004B3AE0">
              <w:instrText>PAGEREF _Toc186207566 \h</w:instrText>
            </w:r>
            <w:r w:rsidR="004B3AE0">
              <w:fldChar w:fldCharType="separate"/>
            </w:r>
            <w:r w:rsidR="004B3AE0">
              <w:rPr>
                <w:noProof/>
              </w:rPr>
              <w:t>19</w:t>
            </w:r>
            <w:r w:rsidR="004B3AE0">
              <w:fldChar w:fldCharType="end"/>
            </w:r>
          </w:hyperlink>
        </w:p>
        <w:p w:rsidR="00432972" w:rsidRDefault="00962E96">
          <w:pPr>
            <w:pStyle w:val="24"/>
            <w:jc w:val="both"/>
            <w:rPr>
              <w:rFonts w:ascii="Calibri" w:hAnsi="Calibri"/>
              <w:sz w:val="22"/>
            </w:rPr>
          </w:pPr>
          <w:hyperlink w:anchor="_Toc186207567" w:tooltip="#_Toc186207567" w:history="1">
            <w:r w:rsidR="004B3AE0">
              <w:rPr>
                <w:rStyle w:val="aff4"/>
              </w:rPr>
              <w:t>3.4. Обобщенная трудовая функция «Обеспечение работы технологических установок по производству, хранению и отгрузке сжиженного природного газа»</w:t>
            </w:r>
            <w:r w:rsidR="004B3AE0">
              <w:rPr>
                <w:rStyle w:val="aff4"/>
              </w:rPr>
              <w:tab/>
            </w:r>
            <w:r w:rsidR="004B3AE0">
              <w:fldChar w:fldCharType="begin"/>
            </w:r>
            <w:r w:rsidR="004B3AE0">
              <w:instrText>PAGEREF _Toc186207567 \h</w:instrText>
            </w:r>
            <w:r w:rsidR="004B3AE0">
              <w:fldChar w:fldCharType="separate"/>
            </w:r>
            <w:r w:rsidR="004B3AE0">
              <w:rPr>
                <w:noProof/>
              </w:rPr>
              <w:t>27</w:t>
            </w:r>
            <w:r w:rsidR="004B3AE0">
              <w:fldChar w:fldCharType="end"/>
            </w:r>
          </w:hyperlink>
        </w:p>
        <w:p w:rsidR="00432972" w:rsidRDefault="00962E96">
          <w:pPr>
            <w:pStyle w:val="24"/>
            <w:jc w:val="both"/>
            <w:rPr>
              <w:rFonts w:ascii="Calibri" w:hAnsi="Calibri"/>
              <w:sz w:val="22"/>
            </w:rPr>
          </w:pPr>
          <w:hyperlink w:anchor="_Toc186207568" w:tooltip="#_Toc186207568" w:history="1">
            <w:r w:rsidR="004B3AE0">
              <w:rPr>
                <w:rStyle w:val="aff4"/>
              </w:rPr>
              <w:t>3.5. Обобщенная трудовая функция «Техническое обслуживание и ремонт уникального, комбинированного, крупногабаритного и экспериментального технологического оборудования по производству, хранению и отгрузке сжиженного природного газа»</w:t>
            </w:r>
            <w:r w:rsidR="004B3AE0">
              <w:rPr>
                <w:rStyle w:val="aff4"/>
              </w:rPr>
              <w:tab/>
            </w:r>
            <w:r w:rsidR="004B3AE0">
              <w:fldChar w:fldCharType="begin"/>
            </w:r>
            <w:r w:rsidR="004B3AE0">
              <w:instrText>PAGEREF _Toc186207568 \h</w:instrText>
            </w:r>
            <w:r w:rsidR="004B3AE0">
              <w:fldChar w:fldCharType="separate"/>
            </w:r>
            <w:r w:rsidR="004B3AE0">
              <w:rPr>
                <w:noProof/>
              </w:rPr>
              <w:t>33</w:t>
            </w:r>
            <w:r w:rsidR="004B3AE0">
              <w:fldChar w:fldCharType="end"/>
            </w:r>
          </w:hyperlink>
        </w:p>
        <w:p w:rsidR="00432972" w:rsidRDefault="00962E96">
          <w:pPr>
            <w:pStyle w:val="24"/>
            <w:jc w:val="both"/>
            <w:rPr>
              <w:rFonts w:ascii="Calibri" w:hAnsi="Calibri"/>
              <w:sz w:val="22"/>
            </w:rPr>
          </w:pPr>
          <w:hyperlink w:anchor="_Toc186207569" w:tooltip="#_Toc186207569" w:history="1">
            <w:r w:rsidR="004B3AE0">
              <w:rPr>
                <w:rStyle w:val="aff4"/>
              </w:rPr>
              <w:t>3.6. Обобщенная трудовая функция «Обеспечение технологического процесса на технологических установках по производству, хранению и отгрузке сжиженного природного газа»</w:t>
            </w:r>
            <w:r w:rsidR="004B3AE0">
              <w:rPr>
                <w:rStyle w:val="aff4"/>
              </w:rPr>
              <w:tab/>
            </w:r>
            <w:r w:rsidR="004B3AE0">
              <w:fldChar w:fldCharType="begin"/>
            </w:r>
            <w:r w:rsidR="004B3AE0">
              <w:instrText>PAGEREF _Toc186207569 \h</w:instrText>
            </w:r>
            <w:r w:rsidR="004B3AE0">
              <w:fldChar w:fldCharType="separate"/>
            </w:r>
            <w:r w:rsidR="004B3AE0">
              <w:rPr>
                <w:noProof/>
              </w:rPr>
              <w:t>44</w:t>
            </w:r>
            <w:r w:rsidR="004B3AE0">
              <w:fldChar w:fldCharType="end"/>
            </w:r>
          </w:hyperlink>
        </w:p>
        <w:p w:rsidR="00432972" w:rsidRDefault="00962E96">
          <w:pPr>
            <w:pStyle w:val="24"/>
            <w:jc w:val="both"/>
            <w:rPr>
              <w:rFonts w:ascii="Calibri" w:hAnsi="Calibri"/>
              <w:sz w:val="22"/>
            </w:rPr>
          </w:pPr>
          <w:hyperlink w:anchor="_Toc186207570" w:tooltip="#_Toc186207570" w:history="1">
            <w:r w:rsidR="004B3AE0">
              <w:rPr>
                <w:rStyle w:val="aff4"/>
              </w:rPr>
              <w:t>3.7. Обобщенная трудовая функция «Обеспечение эксплуатации технологического оборудования по производству, хранению и отгрузке сжиженного природного газа»</w:t>
            </w:r>
            <w:r w:rsidR="004B3AE0">
              <w:rPr>
                <w:rStyle w:val="aff4"/>
              </w:rPr>
              <w:tab/>
            </w:r>
            <w:r w:rsidR="004B3AE0">
              <w:fldChar w:fldCharType="begin"/>
            </w:r>
            <w:r w:rsidR="004B3AE0">
              <w:instrText>PAGEREF _Toc186207570 \h</w:instrText>
            </w:r>
            <w:r w:rsidR="004B3AE0">
              <w:fldChar w:fldCharType="separate"/>
            </w:r>
            <w:r w:rsidR="004B3AE0">
              <w:rPr>
                <w:noProof/>
              </w:rPr>
              <w:t>51</w:t>
            </w:r>
            <w:r w:rsidR="004B3AE0">
              <w:fldChar w:fldCharType="end"/>
            </w:r>
          </w:hyperlink>
        </w:p>
        <w:p w:rsidR="00432972" w:rsidRDefault="00962E96">
          <w:pPr>
            <w:pStyle w:val="1a"/>
            <w:rPr>
              <w:rFonts w:ascii="Calibri" w:hAnsi="Calibri"/>
              <w:sz w:val="22"/>
            </w:rPr>
          </w:pPr>
          <w:hyperlink w:anchor="_Toc186207571" w:tooltip="#_Toc186207571" w:history="1">
            <w:r w:rsidR="004B3AE0">
              <w:rPr>
                <w:rStyle w:val="aff4"/>
              </w:rPr>
              <w:t>IV. Сведения об организациях – разработчиках профессионального стандарта</w:t>
            </w:r>
            <w:r w:rsidR="004B3AE0">
              <w:rPr>
                <w:rStyle w:val="aff4"/>
              </w:rPr>
              <w:tab/>
            </w:r>
            <w:r w:rsidR="004B3AE0">
              <w:fldChar w:fldCharType="begin"/>
            </w:r>
            <w:r w:rsidR="004B3AE0">
              <w:instrText>PAGEREF _Toc186207571 \h</w:instrText>
            </w:r>
            <w:r w:rsidR="004B3AE0">
              <w:fldChar w:fldCharType="separate"/>
            </w:r>
            <w:r w:rsidR="004B3AE0">
              <w:rPr>
                <w:noProof/>
              </w:rPr>
              <w:t>64</w:t>
            </w:r>
            <w:r w:rsidR="004B3AE0">
              <w:fldChar w:fldCharType="end"/>
            </w:r>
          </w:hyperlink>
        </w:p>
        <w:p w:rsidR="00432972" w:rsidRDefault="00962E96">
          <w:pPr>
            <w:pStyle w:val="1a"/>
            <w:rPr>
              <w:rFonts w:ascii="Calibri" w:hAnsi="Calibri"/>
              <w:sz w:val="22"/>
            </w:rPr>
          </w:pPr>
          <w:hyperlink w:anchor="_Toc186207572" w:tooltip="#_Toc186207572" w:history="1">
            <w:r w:rsidR="004B3AE0">
              <w:rPr>
                <w:rStyle w:val="aff4"/>
              </w:rPr>
              <w:t>V. Сокращения, используемые в профессиональном стандарте</w:t>
            </w:r>
            <w:r w:rsidR="004B3AE0">
              <w:rPr>
                <w:rStyle w:val="aff4"/>
              </w:rPr>
              <w:tab/>
            </w:r>
            <w:r w:rsidR="004B3AE0">
              <w:fldChar w:fldCharType="begin"/>
            </w:r>
            <w:r w:rsidR="004B3AE0">
              <w:instrText>PAGEREF _Toc186207572 \h</w:instrText>
            </w:r>
            <w:r w:rsidR="004B3AE0">
              <w:fldChar w:fldCharType="separate"/>
            </w:r>
            <w:r w:rsidR="004B3AE0">
              <w:rPr>
                <w:noProof/>
              </w:rPr>
              <w:t>65</w:t>
            </w:r>
            <w:r w:rsidR="004B3AE0">
              <w:fldChar w:fldCharType="end"/>
            </w:r>
          </w:hyperlink>
          <w:r w:rsidR="004B3AE0">
            <w:rPr>
              <w:rStyle w:val="aff4"/>
            </w:rPr>
            <w:fldChar w:fldCharType="end"/>
          </w:r>
        </w:p>
      </w:sdtContent>
    </w:sdt>
    <w:p w:rsidR="00432972" w:rsidRDefault="00432972">
      <w:pPr>
        <w:jc w:val="both"/>
        <w:rPr>
          <w:sz w:val="28"/>
          <w:szCs w:val="28"/>
        </w:rPr>
      </w:pPr>
    </w:p>
    <w:p w:rsidR="00432972" w:rsidRDefault="004B3AE0">
      <w:pPr>
        <w:pStyle w:val="1"/>
      </w:pPr>
      <w:bookmarkStart w:id="4" w:name="_Toc186207561"/>
      <w:bookmarkStart w:id="5" w:name="_Toc132641846"/>
      <w:r>
        <w:t>I. Общие сведения</w:t>
      </w:r>
      <w:bookmarkEnd w:id="4"/>
      <w:bookmarkEnd w:id="5"/>
    </w:p>
    <w:p w:rsidR="00432972" w:rsidRDefault="00432972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432972">
        <w:trPr>
          <w:trHeight w:val="20"/>
          <w:jc w:val="center"/>
        </w:trPr>
        <w:tc>
          <w:tcPr>
            <w:tcW w:w="8168" w:type="dxa"/>
            <w:tcBorders>
              <w:bottom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Эксплуатация технологических установок по производству, хранению и отгрузке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</w:rPr>
              <w:t xml:space="preserve">СПГ </w:t>
            </w:r>
            <w:r>
              <w:rPr>
                <w:szCs w:val="24"/>
              </w:rPr>
              <w:t>(перечень сокращений приведен в разделе V профессионального стандарта)</w:t>
            </w:r>
          </w:p>
        </w:tc>
        <w:tc>
          <w:tcPr>
            <w:tcW w:w="606" w:type="dxa"/>
            <w:tcBorders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4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19.087</w:t>
            </w:r>
          </w:p>
        </w:tc>
      </w:tr>
      <w:tr w:rsidR="00432972">
        <w:trPr>
          <w:trHeight w:val="20"/>
          <w:jc w:val="center"/>
        </w:trPr>
        <w:tc>
          <w:tcPr>
            <w:tcW w:w="8774" w:type="dxa"/>
            <w:gridSpan w:val="2"/>
          </w:tcPr>
          <w:p w:rsidR="00432972" w:rsidRDefault="004B3AE0">
            <w:pPr>
              <w:jc w:val="center"/>
              <w:rPr>
                <w:rFonts w:cs="Times New Roman"/>
                <w:sz w:val="20"/>
                <w:szCs w:val="18"/>
              </w:rPr>
            </w:pPr>
            <w:r>
              <w:rPr>
                <w:rFonts w:cs="Times New Roman"/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1431" w:type="dxa"/>
            <w:tcBorders>
              <w:top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 w:val="20"/>
                <w:szCs w:val="18"/>
              </w:rPr>
            </w:pPr>
            <w:r>
              <w:rPr>
                <w:rFonts w:cs="Times New Roman"/>
                <w:sz w:val="20"/>
                <w:szCs w:val="18"/>
              </w:rPr>
              <w:t>код</w:t>
            </w:r>
          </w:p>
        </w:tc>
      </w:tr>
    </w:tbl>
    <w:p w:rsidR="00432972" w:rsidRDefault="00432972">
      <w:pPr>
        <w:rPr>
          <w:rFonts w:cs="Times New Roman"/>
        </w:rPr>
      </w:pPr>
    </w:p>
    <w:p w:rsidR="00432972" w:rsidRDefault="004B3AE0">
      <w:r>
        <w:t>Краткое описание вида профессиональной деятельности</w:t>
      </w:r>
    </w:p>
    <w:p w:rsidR="00432972" w:rsidRDefault="00432972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0421"/>
      </w:tblGrid>
      <w:tr w:rsidR="00432972">
        <w:trPr>
          <w:trHeight w:val="20"/>
          <w:jc w:val="center"/>
        </w:trPr>
        <w:tc>
          <w:tcPr>
            <w:tcW w:w="102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Обеспечение надежного и эффективного функционирования </w:t>
            </w:r>
            <w:r>
              <w:rPr>
                <w:rFonts w:cs="Times New Roman"/>
                <w:iCs/>
                <w:szCs w:val="24"/>
              </w:rPr>
              <w:t>технологических установок по производству, хранению и отгрузке СПГ</w:t>
            </w:r>
          </w:p>
        </w:tc>
      </w:tr>
    </w:tbl>
    <w:p w:rsidR="00432972" w:rsidRDefault="00432972"/>
    <w:p w:rsidR="00432972" w:rsidRDefault="004B3AE0">
      <w:r>
        <w:t>Группа занятий</w:t>
      </w:r>
    </w:p>
    <w:p w:rsidR="00432972" w:rsidRDefault="00432972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80"/>
        <w:gridCol w:w="3849"/>
        <w:gridCol w:w="1241"/>
        <w:gridCol w:w="4051"/>
      </w:tblGrid>
      <w:tr w:rsidR="00432972">
        <w:trPr>
          <w:trHeight w:val="20"/>
          <w:jc w:val="center"/>
        </w:trPr>
        <w:tc>
          <w:tcPr>
            <w:tcW w:w="1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3122</w:t>
            </w:r>
          </w:p>
        </w:tc>
        <w:tc>
          <w:tcPr>
            <w:tcW w:w="37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Мастера (бригадиры) в обрабатывающей промышленности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3134</w:t>
            </w:r>
          </w:p>
        </w:tc>
        <w:tc>
          <w:tcPr>
            <w:tcW w:w="3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Операторы </w:t>
            </w:r>
            <w:proofErr w:type="spellStart"/>
            <w:r>
              <w:rPr>
                <w:rFonts w:cs="Times New Roman"/>
                <w:bCs/>
              </w:rPr>
              <w:t>нефте</w:t>
            </w:r>
            <w:proofErr w:type="spellEnd"/>
            <w:r>
              <w:rPr>
                <w:rFonts w:cs="Times New Roman"/>
                <w:bCs/>
              </w:rPr>
              <w:t>- и газоочистных и перерабатывающих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2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7233</w:t>
            </w:r>
          </w:p>
        </w:tc>
        <w:tc>
          <w:tcPr>
            <w:tcW w:w="37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3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432972">
        <w:trPr>
          <w:trHeight w:val="20"/>
          <w:jc w:val="center"/>
        </w:trPr>
        <w:tc>
          <w:tcPr>
            <w:tcW w:w="1253" w:type="dxa"/>
            <w:tcBorders>
              <w:top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</w:t>
            </w:r>
            <w:r>
              <w:rPr>
                <w:rStyle w:val="af9"/>
                <w:sz w:val="20"/>
                <w:szCs w:val="20"/>
              </w:rPr>
              <w:endnoteReference w:id="1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3769" w:type="dxa"/>
            <w:tcBorders>
              <w:top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215" w:type="dxa"/>
            <w:tcBorders>
              <w:top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3967" w:type="dxa"/>
            <w:tcBorders>
              <w:top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432972" w:rsidRDefault="00432972">
      <w:pPr>
        <w:rPr>
          <w:rFonts w:cs="Times New Roman"/>
        </w:rPr>
      </w:pPr>
    </w:p>
    <w:p w:rsidR="00432972" w:rsidRDefault="004B3AE0">
      <w:r>
        <w:t>Отнесение к области профессиональной деятельности</w:t>
      </w:r>
    </w:p>
    <w:p w:rsidR="00432972" w:rsidRDefault="00432972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04"/>
        <w:gridCol w:w="8917"/>
      </w:tblGrid>
      <w:tr w:rsidR="00432972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Добыча, переработка, транспортировка нефти и газа</w:t>
            </w:r>
          </w:p>
        </w:tc>
      </w:tr>
      <w:tr w:rsidR="00432972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ОПД</w:t>
            </w:r>
            <w:r>
              <w:rPr>
                <w:rStyle w:val="af9"/>
                <w:sz w:val="20"/>
                <w:szCs w:val="20"/>
              </w:rPr>
              <w:endnoteReference w:id="2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731" w:type="dxa"/>
            <w:tcBorders>
              <w:top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:rsidR="00432972" w:rsidRDefault="00432972"/>
    <w:p w:rsidR="00432972" w:rsidRDefault="004B3AE0">
      <w:r>
        <w:t>Отнесение к видам экономической деятельности</w:t>
      </w:r>
    </w:p>
    <w:p w:rsidR="00432972" w:rsidRDefault="00432972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04"/>
        <w:gridCol w:w="8917"/>
      </w:tblGrid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06.10.3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 нефтяного (попутного) газа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06.20.1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 природного газа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06.20.2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Добыча газового конденсата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19.20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Производство нефтепродуктов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20.11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Производство промышленных газов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33.12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Ремонт машин и оборудования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33.20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962E96" w:rsidP="00485D9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Монтаж </w:t>
            </w:r>
            <w:r w:rsidR="004B3AE0">
              <w:rPr>
                <w:rFonts w:cs="Times New Roman"/>
                <w:szCs w:val="24"/>
              </w:rPr>
              <w:t>промышленных машин и оборудования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35.22.2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Распределение сжиженных углеводородных газов по газораспределительным сетям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49.50.21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Транспортирование по трубопроводам газа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49.50.22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Транспортирование по трубопроводам продуктов переработки газа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52.10.22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Хранение и складирование газа и продуктов его переработки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52.10.23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Хранение и складирование прочих жидких или газообразных грузов</w:t>
            </w:r>
          </w:p>
        </w:tc>
      </w:tr>
      <w:tr w:rsidR="00432972">
        <w:trPr>
          <w:jc w:val="center"/>
        </w:trPr>
        <w:tc>
          <w:tcPr>
            <w:tcW w:w="1473" w:type="dxa"/>
            <w:tcBorders>
              <w:top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ОКВЭД</w:t>
            </w:r>
            <w:r>
              <w:rPr>
                <w:rStyle w:val="af9"/>
                <w:sz w:val="20"/>
                <w:szCs w:val="20"/>
              </w:rPr>
              <w:endnoteReference w:id="3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731" w:type="dxa"/>
            <w:tcBorders>
              <w:top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972" w:rsidRDefault="00432972">
      <w:pPr>
        <w:sectPr w:rsidR="00432972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0" w:gutter="0"/>
          <w:cols w:space="1701"/>
          <w:titlePg/>
          <w:docGrid w:linePitch="360"/>
        </w:sectPr>
      </w:pPr>
    </w:p>
    <w:p w:rsidR="00432972" w:rsidRDefault="004B3AE0">
      <w:pPr>
        <w:pStyle w:val="1"/>
        <w:jc w:val="center"/>
      </w:pPr>
      <w:bookmarkStart w:id="6" w:name="_Toc186207562"/>
      <w:bookmarkStart w:id="7" w:name="_Toc132641847"/>
      <w:bookmarkStart w:id="8" w:name="_Toc411717328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6"/>
      <w:bookmarkEnd w:id="7"/>
      <w:bookmarkEnd w:id="8"/>
    </w:p>
    <w:p w:rsidR="00432972" w:rsidRDefault="00432972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4"/>
        <w:gridCol w:w="2356"/>
        <w:gridCol w:w="1721"/>
        <w:gridCol w:w="2126"/>
        <w:gridCol w:w="5390"/>
        <w:gridCol w:w="890"/>
        <w:gridCol w:w="1719"/>
      </w:tblGrid>
      <w:tr w:rsidR="00432972">
        <w:trPr>
          <w:jc w:val="center"/>
        </w:trPr>
        <w:tc>
          <w:tcPr>
            <w:tcW w:w="668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Обобщенные трудовые функции</w:t>
            </w:r>
          </w:p>
        </w:tc>
        <w:tc>
          <w:tcPr>
            <w:tcW w:w="78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Трудовые функции</w:t>
            </w:r>
          </w:p>
        </w:tc>
      </w:tr>
      <w:tr w:rsidR="00432972">
        <w:trPr>
          <w:jc w:val="center"/>
        </w:trPr>
        <w:tc>
          <w:tcPr>
            <w:tcW w:w="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23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наименование</w:t>
            </w:r>
          </w:p>
        </w:tc>
        <w:tc>
          <w:tcPr>
            <w:tcW w:w="1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уровень квалификации</w:t>
            </w:r>
          </w:p>
        </w:tc>
        <w:tc>
          <w:tcPr>
            <w:tcW w:w="2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85D9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4B3AE0">
              <w:rPr>
                <w:rFonts w:cs="Times New Roman"/>
              </w:rPr>
              <w:t>озможные наименования должностей, профессий рабочих</w:t>
            </w: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наименование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уровень (подуровень)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A</w:t>
            </w:r>
          </w:p>
        </w:tc>
        <w:tc>
          <w:tcPr>
            <w:tcW w:w="232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простого и средней сложности технологического оборудования по производству, хранению и отгрузке СПГ</w:t>
            </w:r>
          </w:p>
        </w:tc>
        <w:tc>
          <w:tcPr>
            <w:tcW w:w="169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09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Слесарь по ремонту технологических установок 4-го разряда</w:t>
            </w:r>
          </w:p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Слесарь-ремонтник 4-го разряда</w:t>
            </w: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Выполнение работ по техническому обслуживанию простого и средней сложности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/01.4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rFonts w:cs="Times New Roman"/>
              </w:rPr>
              <w:t>Выполнение подготовительных и заключительных работ при ремонте простого и средней сложности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/02.4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rFonts w:cs="Times New Roman"/>
              </w:rPr>
              <w:t>Выполнение работ по ремонту простого и средней сложности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/03.4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B</w:t>
            </w:r>
          </w:p>
        </w:tc>
        <w:tc>
          <w:tcPr>
            <w:tcW w:w="232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Обслуживание оборудования технологических установок по производству, хранению и отгрузке СПГ</w:t>
            </w:r>
          </w:p>
        </w:tc>
        <w:tc>
          <w:tcPr>
            <w:tcW w:w="169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09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</w:pPr>
            <w:r>
              <w:t>Оператор технологических установок 5-го разряда</w:t>
            </w: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t>Осмотр технического состояния оборудования технологических установок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/01.4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</w:pPr>
            <w:r>
              <w:t>Наблюдение за показателями режима работы оборудования технологических установок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/02.4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  <w:rPr>
                <w:szCs w:val="24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szCs w:val="24"/>
              </w:rPr>
              <w:t xml:space="preserve">Подготовка к выводу в ремонт и вводу в эксплуатацию после ремонта технологических установок по </w:t>
            </w:r>
            <w:r>
              <w:rPr>
                <w:rFonts w:cs="Times New Roman"/>
              </w:rPr>
              <w:t>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/03.4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C</w:t>
            </w:r>
          </w:p>
        </w:tc>
        <w:tc>
          <w:tcPr>
            <w:tcW w:w="232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сложного технологического оборудования по производству, </w:t>
            </w:r>
            <w:r>
              <w:rPr>
                <w:rFonts w:cs="Times New Roman"/>
              </w:rPr>
              <w:lastRenderedPageBreak/>
              <w:t>хранению и отгрузке СПГ</w:t>
            </w:r>
          </w:p>
        </w:tc>
        <w:tc>
          <w:tcPr>
            <w:tcW w:w="169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</w:t>
            </w:r>
          </w:p>
        </w:tc>
        <w:tc>
          <w:tcPr>
            <w:tcW w:w="209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Слесарь по ремонту технологических установок 5-го </w:t>
            </w:r>
            <w:r>
              <w:rPr>
                <w:rFonts w:cs="Times New Roman"/>
              </w:rPr>
              <w:lastRenderedPageBreak/>
              <w:t>разряда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Слесарь-ремонтник 5-го разряда</w:t>
            </w: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lastRenderedPageBreak/>
              <w:t>Выполнение работ по техническому обслуживанию сложного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/01.4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both"/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Выполнение демонтажа, монтажа сложного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/02.4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both"/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Выполнение работ по ремонту сложного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/03.4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both"/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Выполнение работ по испытанию сложного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/04.4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D</w:t>
            </w:r>
          </w:p>
        </w:tc>
        <w:tc>
          <w:tcPr>
            <w:tcW w:w="232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Обеспечение работы технологических установок по производству, хранению и отгрузке СПГ</w:t>
            </w:r>
          </w:p>
        </w:tc>
        <w:tc>
          <w:tcPr>
            <w:tcW w:w="169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209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Оператор технологических установок 6-го разряда</w:t>
            </w: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Проверка технического состояния оборудования технологических установок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</w:t>
            </w:r>
            <w:r>
              <w:rPr>
                <w:rFonts w:cs="Times New Roman"/>
                <w:lang w:val="en-US"/>
              </w:rPr>
              <w:t>1</w:t>
            </w:r>
            <w:r>
              <w:rPr>
                <w:rFonts w:cs="Times New Roman"/>
              </w:rPr>
              <w:t>.5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работ по ведению технологического процесса на технологических установках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/02.5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комплекса работ по выводу в ремонт и вводу в эксплуатацию после ремонта технологических установок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/03.5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E</w:t>
            </w:r>
          </w:p>
        </w:tc>
        <w:tc>
          <w:tcPr>
            <w:tcW w:w="232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ТОиР</w:t>
            </w:r>
            <w:proofErr w:type="spellEnd"/>
            <w:r>
              <w:rPr>
                <w:rFonts w:cs="Times New Roman"/>
                <w:szCs w:val="24"/>
              </w:rPr>
              <w:t xml:space="preserve">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  <w:tc>
          <w:tcPr>
            <w:tcW w:w="169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09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Слесарь по ремонту технологических установок 6-го разряда</w:t>
            </w:r>
          </w:p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Слесарь по ремонту технологических установок 7-го разряда</w:t>
            </w:r>
          </w:p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Слесарь-ремонтник 6-го разряда</w:t>
            </w:r>
          </w:p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Слесарь-ремонтник 7-го разряда</w:t>
            </w: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Выполнение работ по техническому обслуживанию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>
              <w:rPr>
                <w:rFonts w:cs="Times New Roman"/>
              </w:rPr>
              <w:t>/01.5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bookmarkStart w:id="9" w:name="_Hlk93579663"/>
            <w:bookmarkEnd w:id="9"/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  <w:rPr>
                <w:szCs w:val="24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Выполнение демонтажа, монтажа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>
              <w:rPr>
                <w:rFonts w:cs="Times New Roman"/>
              </w:rPr>
              <w:t>/02.5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  <w:rPr>
                <w:szCs w:val="24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>Выполнение работ по ремонту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E</w:t>
            </w:r>
            <w:r>
              <w:rPr>
                <w:rFonts w:cs="Times New Roman"/>
              </w:rPr>
              <w:t>/03.5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  <w:rPr>
                <w:szCs w:val="24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szCs w:val="24"/>
              </w:rPr>
            </w:pPr>
            <w:r>
              <w:rPr>
                <w:szCs w:val="24"/>
              </w:rPr>
              <w:t xml:space="preserve">Выполнение работ по испытанию уникального, комбинированного, крупногабаритного и </w:t>
            </w:r>
            <w:r>
              <w:rPr>
                <w:szCs w:val="24"/>
              </w:rPr>
              <w:lastRenderedPageBreak/>
              <w:t>экспериментального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lastRenderedPageBreak/>
              <w:t>E</w:t>
            </w:r>
            <w:r>
              <w:rPr>
                <w:rFonts w:cs="Times New Roman"/>
              </w:rPr>
              <w:t>/04.5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F</w:t>
            </w:r>
          </w:p>
        </w:tc>
        <w:tc>
          <w:tcPr>
            <w:tcW w:w="232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Обеспечение технологического процесса на технологических установках по производству, хранению и отгрузке СПГ</w:t>
            </w:r>
          </w:p>
        </w:tc>
        <w:tc>
          <w:tcPr>
            <w:tcW w:w="169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209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Оператор технологических установок 7-го разряда</w:t>
            </w:r>
          </w:p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Оператор технологических установок 8-го разряда</w:t>
            </w: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Контроль технического состояния и работоспособности технологических установок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F</w:t>
            </w:r>
            <w:r>
              <w:rPr>
                <w:rFonts w:cs="Times New Roman"/>
              </w:rPr>
              <w:t>/0</w:t>
            </w:r>
            <w:r>
              <w:rPr>
                <w:rFonts w:cs="Times New Roman"/>
                <w:lang w:val="en-US"/>
              </w:rPr>
              <w:t>1</w:t>
            </w:r>
            <w:r>
              <w:rPr>
                <w:rFonts w:cs="Times New Roman"/>
              </w:rPr>
              <w:t>.5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Ведение технологического процесса на технологических установках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F</w:t>
            </w:r>
            <w:r>
              <w:rPr>
                <w:rFonts w:cs="Times New Roman"/>
              </w:rPr>
              <w:t>/02.5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Выполнение работ по выводу в ремонт и вводу в эксплуатацию после ремонта технологических установок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F</w:t>
            </w:r>
            <w:r>
              <w:rPr>
                <w:rFonts w:cs="Times New Roman"/>
              </w:rPr>
              <w:t>/03.5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G</w:t>
            </w:r>
          </w:p>
        </w:tc>
        <w:tc>
          <w:tcPr>
            <w:tcW w:w="232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Обеспечение эксплуатации технологического оборудования по производству, хранению и отгрузке СПГ</w:t>
            </w:r>
          </w:p>
        </w:tc>
        <w:tc>
          <w:tcPr>
            <w:tcW w:w="169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209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Мастер</w:t>
            </w:r>
          </w:p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Мастер участка</w:t>
            </w:r>
          </w:p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Мастер службы</w:t>
            </w:r>
          </w:p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Мастер цеха</w:t>
            </w:r>
          </w:p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Мастер по ремонту технологического оборудования</w:t>
            </w: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Обеспечение процессов производства, хранения и отгрузки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/0</w:t>
            </w:r>
            <w:r>
              <w:rPr>
                <w:rFonts w:cs="Times New Roman"/>
                <w:lang w:val="en-US"/>
              </w:rPr>
              <w:t>1</w:t>
            </w:r>
            <w:r>
              <w:rPr>
                <w:rFonts w:cs="Times New Roman"/>
              </w:rPr>
              <w:t>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  <w:lang w:val="en-US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Обеспечение выполнения работ по </w:t>
            </w: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технологического оборудования по производству, хранению и отгрузке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/0</w:t>
            </w:r>
            <w:r>
              <w:rPr>
                <w:rFonts w:cs="Times New Roman"/>
                <w:lang w:val="en-US"/>
              </w:rPr>
              <w:t>2</w:t>
            </w:r>
            <w:r>
              <w:rPr>
                <w:rFonts w:cs="Times New Roman"/>
              </w:rPr>
              <w:t>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  <w:lang w:val="en-US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>Подготовка предложений по оптимизации работы технологического оборудования и эффективности процессов производства, хранения и отгрузки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/03.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  <w:lang w:val="en-US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tabs>
                <w:tab w:val="left" w:pos="1134"/>
              </w:tabs>
              <w:jc w:val="both"/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Документационное сопровождение </w:t>
            </w: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технологического оборудования и процессов производства, хранения и отгрузки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/04.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432972">
        <w:trPr>
          <w:trHeight w:val="20"/>
          <w:jc w:val="center"/>
        </w:trPr>
        <w:tc>
          <w:tcPr>
            <w:tcW w:w="57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  <w:lang w:val="en-US"/>
              </w:rPr>
            </w:pPr>
          </w:p>
        </w:tc>
        <w:tc>
          <w:tcPr>
            <w:tcW w:w="232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69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209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jc w:val="both"/>
              <w:rPr>
                <w:rFonts w:cs="Times New Roman"/>
              </w:rPr>
            </w:pPr>
          </w:p>
        </w:tc>
        <w:tc>
          <w:tcPr>
            <w:tcW w:w="5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Организация работы подчиненного персонала при обеспечении </w:t>
            </w: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технологического оборудования и процессов производства, хранения и отгрузки СПГ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/05.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bookmarkStart w:id="10" w:name="Par272"/>
            <w:bookmarkEnd w:id="10"/>
          </w:p>
        </w:tc>
      </w:tr>
    </w:tbl>
    <w:p w:rsidR="00432972" w:rsidRDefault="00432972">
      <w:pPr>
        <w:sectPr w:rsidR="00432972">
          <w:headerReference w:type="default" r:id="rId10"/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1701"/>
          <w:titlePg/>
          <w:docGrid w:linePitch="360"/>
        </w:sectPr>
      </w:pPr>
    </w:p>
    <w:p w:rsidR="00432972" w:rsidRDefault="004B3AE0">
      <w:pPr>
        <w:pStyle w:val="1"/>
        <w:jc w:val="center"/>
        <w:rPr>
          <w:sz w:val="24"/>
          <w:szCs w:val="24"/>
        </w:rPr>
      </w:pPr>
      <w:bookmarkStart w:id="11" w:name="_Toc186207563"/>
      <w:bookmarkStart w:id="12" w:name="_Toc132641848"/>
      <w:bookmarkStart w:id="13" w:name="_Toc411717329"/>
      <w:r>
        <w:lastRenderedPageBreak/>
        <w:t>III. Характеристика обобщенных трудовых функций</w:t>
      </w:r>
      <w:bookmarkEnd w:id="11"/>
      <w:bookmarkEnd w:id="12"/>
      <w:bookmarkEnd w:id="13"/>
    </w:p>
    <w:p w:rsidR="00432972" w:rsidRDefault="00432972">
      <w:bookmarkStart w:id="14" w:name="Par273"/>
      <w:bookmarkEnd w:id="14"/>
    </w:p>
    <w:p w:rsidR="00432972" w:rsidRDefault="004B3AE0">
      <w:pPr>
        <w:pStyle w:val="2"/>
      </w:pPr>
      <w:bookmarkStart w:id="15" w:name="Par274"/>
      <w:bookmarkStart w:id="16" w:name="_Toc186207564"/>
      <w:bookmarkStart w:id="17" w:name="_Toc132641962"/>
      <w:bookmarkStart w:id="18" w:name="_Toc132641849"/>
      <w:r>
        <w:t>3.1. Обобщенная трудовая функция</w:t>
      </w:r>
      <w:bookmarkEnd w:id="15"/>
      <w:bookmarkEnd w:id="16"/>
      <w:bookmarkEnd w:id="17"/>
      <w:bookmarkEnd w:id="18"/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4"/>
        <w:gridCol w:w="4760"/>
        <w:gridCol w:w="909"/>
        <w:gridCol w:w="1060"/>
        <w:gridCol w:w="1575"/>
        <w:gridCol w:w="543"/>
      </w:tblGrid>
      <w:tr w:rsidR="00432972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6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простого и средней сложности технологического оборудования по производству, хранению и отгрузке СПГ</w:t>
            </w:r>
          </w:p>
        </w:tc>
        <w:tc>
          <w:tcPr>
            <w:tcW w:w="89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0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/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809"/>
        <w:gridCol w:w="8612"/>
      </w:tblGrid>
      <w:tr w:rsidR="00432972">
        <w:trPr>
          <w:trHeight w:val="20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Слесарь по ремонту технологических установок 4-го разряда</w:t>
            </w:r>
          </w:p>
          <w:p w:rsidR="00432972" w:rsidRDefault="004B3AE0">
            <w:r>
              <w:t>Слесарь-ремонтник 4-го разряда</w:t>
            </w:r>
          </w:p>
        </w:tc>
      </w:tr>
    </w:tbl>
    <w:p w:rsidR="00432972" w:rsidRDefault="00432972"/>
    <w:p w:rsidR="00432972" w:rsidRDefault="004B3AE0">
      <w:r>
        <w:t>Пути достижения квалификации</w:t>
      </w:r>
    </w:p>
    <w:p w:rsidR="00432972" w:rsidRDefault="00432972"/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809"/>
        <w:gridCol w:w="8612"/>
      </w:tblGrid>
      <w:tr w:rsidR="00432972">
        <w:trPr>
          <w:trHeight w:val="20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Образование и обучение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432972">
        <w:trPr>
          <w:trHeight w:val="20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Опыт практической работы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szCs w:val="24"/>
              </w:rPr>
            </w:pPr>
            <w:r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>
              <w:rPr>
                <w:rStyle w:val="af9"/>
                <w:szCs w:val="24"/>
              </w:rPr>
              <w:endnoteReference w:id="4"/>
            </w:r>
          </w:p>
          <w:p w:rsidR="00432972" w:rsidRDefault="004B3AE0">
            <w:pPr>
              <w:rPr>
                <w:szCs w:val="24"/>
              </w:rPr>
            </w:pPr>
            <w:r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>
              <w:rPr>
                <w:rStyle w:val="af9"/>
                <w:szCs w:val="24"/>
              </w:rPr>
              <w:endnoteReference w:id="5"/>
            </w:r>
          </w:p>
          <w:p w:rsidR="00432972" w:rsidRDefault="004B3AE0">
            <w:pPr>
              <w:rPr>
                <w:szCs w:val="24"/>
              </w:rPr>
            </w:pPr>
            <w:r>
              <w:rPr>
                <w:szCs w:val="24"/>
              </w:rPr>
              <w:t>Прохождение обучения мерам пожарной безопасности</w:t>
            </w:r>
            <w:r>
              <w:rPr>
                <w:rStyle w:val="af9"/>
                <w:szCs w:val="24"/>
              </w:rPr>
              <w:endnoteReference w:id="6"/>
            </w:r>
          </w:p>
          <w:p w:rsidR="00432972" w:rsidRDefault="004B3AE0">
            <w:pPr>
              <w:rPr>
                <w:szCs w:val="24"/>
              </w:rPr>
            </w:pPr>
            <w:r>
              <w:rPr>
                <w:szCs w:val="24"/>
              </w:rPr>
              <w:t>Наличие специального допуска при выполнении работ на высоте 1,8 м и более (при необходимости)</w:t>
            </w:r>
            <w:r>
              <w:rPr>
                <w:rStyle w:val="af9"/>
                <w:szCs w:val="24"/>
              </w:rPr>
              <w:endnoteReference w:id="7"/>
            </w:r>
          </w:p>
          <w:p w:rsidR="00432972" w:rsidRDefault="004B3AE0">
            <w:pPr>
              <w:rPr>
                <w:szCs w:val="24"/>
              </w:rPr>
            </w:pPr>
            <w:r>
              <w:rPr>
                <w:szCs w:val="24"/>
              </w:rPr>
              <w:t>Прохождение обучения безопасным методам и приемам выполнения работ в электроустановках, а также проверки знаний требований безопасности, предъявляемых к организации и выполнению работ в электроустановках, с присвоением II группы по электробезопасности (до 1000 В) (при необходимости)</w:t>
            </w:r>
            <w:r>
              <w:rPr>
                <w:rStyle w:val="af9"/>
                <w:szCs w:val="24"/>
              </w:rPr>
              <w:endnoteReference w:id="8"/>
            </w:r>
          </w:p>
          <w:p w:rsidR="00432972" w:rsidRDefault="004B3AE0">
            <w:pPr>
              <w:rPr>
                <w:szCs w:val="24"/>
              </w:rPr>
            </w:pPr>
            <w:r>
              <w:rPr>
                <w:szCs w:val="24"/>
              </w:rPr>
              <w:t xml:space="preserve">Наличие уровня квалификации, соответствующего профессии «стропальщик», для выполнения работ по зацепке, в том числе по навешиванию на крюк подъемных сооружений, </w:t>
            </w:r>
            <w:proofErr w:type="spellStart"/>
            <w:r>
              <w:rPr>
                <w:szCs w:val="24"/>
              </w:rPr>
              <w:t>строповке</w:t>
            </w:r>
            <w:proofErr w:type="spellEnd"/>
            <w:r>
              <w:rPr>
                <w:szCs w:val="24"/>
              </w:rPr>
              <w:t xml:space="preserve"> и обвязке грузов, перемещаемых подъемными сооружениями с применением грузозахватных приспособлений (при необходимости)</w:t>
            </w:r>
            <w:r>
              <w:rPr>
                <w:rStyle w:val="af9"/>
                <w:szCs w:val="24"/>
              </w:rPr>
              <w:endnoteReference w:id="9"/>
            </w:r>
          </w:p>
          <w:p w:rsidR="00432972" w:rsidRDefault="004B3AE0">
            <w:pPr>
              <w:rPr>
                <w:szCs w:val="24"/>
              </w:rPr>
            </w:pPr>
            <w:r>
              <w:rPr>
                <w:szCs w:val="24"/>
              </w:rPr>
              <w:t>Прохождение обучения и проверки знаний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  <w:r>
              <w:rPr>
                <w:rStyle w:val="af9"/>
                <w:szCs w:val="24"/>
              </w:rPr>
              <w:endnoteReference w:id="10"/>
            </w:r>
          </w:p>
          <w:p w:rsidR="00432972" w:rsidRDefault="004B3AE0">
            <w:pPr>
              <w:rPr>
                <w:szCs w:val="24"/>
              </w:rPr>
            </w:pPr>
            <w:r>
              <w:rPr>
                <w:szCs w:val="24"/>
              </w:rPr>
              <w:t xml:space="preserve">Прохождение обучения приемам и методам ведения </w:t>
            </w:r>
            <w:r>
              <w:rPr>
                <w:bCs/>
                <w:szCs w:val="24"/>
              </w:rPr>
              <w:t>газоопасных, огневых и ремонтных работ</w:t>
            </w:r>
            <w:r>
              <w:rPr>
                <w:rStyle w:val="af9"/>
                <w:bCs/>
                <w:szCs w:val="24"/>
              </w:rPr>
              <w:endnoteReference w:id="11"/>
            </w:r>
          </w:p>
          <w:p w:rsidR="00432972" w:rsidRDefault="004B3AE0">
            <w:pPr>
              <w:rPr>
                <w:szCs w:val="24"/>
              </w:rPr>
            </w:pPr>
            <w:r>
              <w:rPr>
                <w:szCs w:val="24"/>
              </w:rPr>
              <w:t>Возраст не моложе 18 лет</w:t>
            </w:r>
            <w:r>
              <w:rPr>
                <w:rStyle w:val="af9"/>
                <w:szCs w:val="24"/>
              </w:rPr>
              <w:endnoteReference w:id="12"/>
            </w:r>
          </w:p>
        </w:tc>
      </w:tr>
      <w:tr w:rsidR="00432972">
        <w:trPr>
          <w:trHeight w:val="20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Другие характеристики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Для слесаря по ремонту технологических установок 4-го разряда и </w:t>
            </w:r>
            <w:r>
              <w:t>слесаря-ремонтника 4-го разряда</w:t>
            </w:r>
            <w:r>
              <w:rPr>
                <w:rFonts w:cs="Times New Roman"/>
              </w:rPr>
              <w:t xml:space="preserve"> – выполнение работ по </w:t>
            </w: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: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простого технологического оборудования по производству, хранению и отгрузке СПГ (запорная арматура, регулирующие клапаны, обратные клапаны, предохранительные клапаны, редукционные клапаны, установленные на технологическом оборудовании и технологических трубопроводах, не </w:t>
            </w:r>
            <w:r>
              <w:rPr>
                <w:rFonts w:cs="Times New Roman"/>
              </w:rPr>
              <w:lastRenderedPageBreak/>
              <w:t>относящихся к криогенным системам и системам с углеводородами; вентиляторы, валы, шкивы, подшипники аппаратов воздушного охлаждения; теплообменные аппараты; насосное оборудование, не относящееся к системам с углеводородами);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технологического оборудования средней сложности по производству, хранению и отгрузке СПГ (запорная арматура, регулирующие клапаны, обратные клапаны, предохранительные клапаны, редукционные клапаны, установленные на технологическом оборудовании и технологических трубопроводах, относящихся к системам с углеводородами; теплообменные аппараты; насосное оборудование, не относящееся к системам с углеводородами)</w:t>
            </w:r>
          </w:p>
        </w:tc>
      </w:tr>
    </w:tbl>
    <w:p w:rsidR="00432972" w:rsidRDefault="00432972"/>
    <w:p w:rsidR="00432972" w:rsidRDefault="004B3AE0">
      <w:r>
        <w:t>Справочная информация</w:t>
      </w:r>
    </w:p>
    <w:p w:rsidR="00432972" w:rsidRDefault="00432972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07"/>
        <w:gridCol w:w="942"/>
        <w:gridCol w:w="7672"/>
      </w:tblGrid>
      <w:tr w:rsidR="00432972">
        <w:trPr>
          <w:trHeight w:val="20"/>
          <w:jc w:val="center"/>
        </w:trPr>
        <w:tc>
          <w:tcPr>
            <w:tcW w:w="1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документа</w:t>
            </w:r>
          </w:p>
        </w:tc>
        <w:tc>
          <w:tcPr>
            <w:tcW w:w="9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75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32972">
        <w:trPr>
          <w:trHeight w:val="20"/>
          <w:jc w:val="center"/>
        </w:trPr>
        <w:tc>
          <w:tcPr>
            <w:tcW w:w="1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ОКЗ</w:t>
            </w:r>
          </w:p>
        </w:tc>
        <w:tc>
          <w:tcPr>
            <w:tcW w:w="9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7233</w:t>
            </w:r>
          </w:p>
        </w:tc>
        <w:tc>
          <w:tcPr>
            <w:tcW w:w="75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77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t>ЕТКС</w:t>
            </w:r>
          </w:p>
        </w:tc>
        <w:tc>
          <w:tcPr>
            <w:tcW w:w="9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48</w:t>
            </w:r>
            <w:r>
              <w:rPr>
                <w:rStyle w:val="af9"/>
              </w:rPr>
              <w:endnoteReference w:id="13"/>
            </w:r>
          </w:p>
        </w:tc>
        <w:tc>
          <w:tcPr>
            <w:tcW w:w="75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ремонту технологических установок 4-го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77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/>
        </w:tc>
        <w:tc>
          <w:tcPr>
            <w:tcW w:w="9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155</w:t>
            </w:r>
            <w:r>
              <w:rPr>
                <w:rStyle w:val="af9"/>
                <w:szCs w:val="24"/>
              </w:rPr>
              <w:endnoteReference w:id="14"/>
            </w:r>
          </w:p>
        </w:tc>
        <w:tc>
          <w:tcPr>
            <w:tcW w:w="75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t>Слесарь-ремонтник 4-го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77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  <w:r>
              <w:rPr>
                <w:rStyle w:val="af9"/>
                <w:szCs w:val="24"/>
              </w:rPr>
              <w:endnoteReference w:id="15"/>
            </w:r>
          </w:p>
        </w:tc>
        <w:tc>
          <w:tcPr>
            <w:tcW w:w="9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pStyle w:val="affc"/>
              <w:ind w:firstLine="0"/>
              <w:jc w:val="left"/>
            </w:pPr>
            <w:r>
              <w:t>104719</w:t>
            </w:r>
          </w:p>
        </w:tc>
        <w:tc>
          <w:tcPr>
            <w:tcW w:w="75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ремонту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77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pStyle w:val="affc"/>
              <w:ind w:firstLine="0"/>
              <w:jc w:val="left"/>
            </w:pPr>
            <w:r>
              <w:t>104749</w:t>
            </w:r>
          </w:p>
        </w:tc>
        <w:tc>
          <w:tcPr>
            <w:tcW w:w="75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Слесарь-ремонтник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3.1.1. Трудовая функция</w:t>
      </w:r>
    </w:p>
    <w:p w:rsidR="00432972" w:rsidRDefault="00432972">
      <w:pPr>
        <w:rPr>
          <w:bCs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6"/>
        <w:gridCol w:w="5022"/>
        <w:gridCol w:w="579"/>
        <w:gridCol w:w="1159"/>
        <w:gridCol w:w="1540"/>
        <w:gridCol w:w="625"/>
      </w:tblGrid>
      <w:tr w:rsidR="00432972">
        <w:trPr>
          <w:jc w:val="center"/>
        </w:trPr>
        <w:tc>
          <w:tcPr>
            <w:tcW w:w="1465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работ по техническому обслуживанию простого и средней сложности технологического оборудования по производству, хранению и отгрузке СПГ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1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/01.4</w:t>
            </w:r>
          </w:p>
        </w:tc>
        <w:tc>
          <w:tcPr>
            <w:tcW w:w="15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комплектности и исправности технических устройств, инструмента и приспособлений, применяемых для проведения технического обслуживания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Обход по установленным маршрутам и визуальный осмотр состояния оборудования: насосов, аппаратов воздушного охлаждения, теплообменных аппаратов различного типа, установленных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целостности опор и крепления технологического оборудования по производству, хранению и отгрузке СПГ, трубопроводов, технологических площадок, лестниц и ограждений, затяжки фундаментных болтов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Выполнение работ по промывке, смазке, очистке деталей, узлов, механизмов машин, аппаратов и агрегатов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герметичности фланцевых, резьбовых, сварных соединений, сальниковых уплотнений штоков и приводов, запорных устройств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наличия крепежных деталей, предназначенных для крышек, люков и фланцевых соединений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Проверка расхода масла насосного, компрессорного оборудования, используемого для смазки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Замена фильтров и фильтрующих элементов масляных, воздушных, газовых </w:t>
            </w:r>
            <w:r>
              <w:rPr>
                <w:rFonts w:cs="Times New Roman"/>
              </w:rPr>
              <w:lastRenderedPageBreak/>
              <w:t>систем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Выполнение регламентных работ при техническом обслуживании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оборудование, инструменты, технические устройства при техническом обслуживании простых и средней сложности элементов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дефекты, неисправности, механические повреждения инструментов и технических устройств, применяемых для проведения технического обслуживания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дефекты, неисправности, механические повреждения простого и средней сложности технологического оборудования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дефекты, неисправности, механические повреждения опор, креплений технологического оборудования, трубопроводов, технологических площадок, лестниц и ограждений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подтяжку крепежа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слесарный инструмент и технические устройства для проведения чистки, промывки, смазки деталей и узлов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утечки во фланцевых, резьбовых, сварных соединениях, сальниковых уплотнениях штоков и приводов, запорных устройств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ручной и механизированный (электрический, пневматический, гидравлический) инструмент при техническом обслуживании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75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наличие крепежных деталей крышек, люков и фланцевых соединений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75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 крепежных деталей крышек, люков и фланцевых соединений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  <w:highlight w:val="green"/>
              </w:rPr>
            </w:pPr>
            <w:r>
              <w:rPr>
                <w:rFonts w:cs="Times New Roman"/>
                <w:szCs w:val="24"/>
              </w:rPr>
              <w:t>Определять соответствие количества смазки простого и средней сложности технологического оборудования к НТД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уровень масла в картере подшипникового узла насосов, компрессоров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монтаж масленок постоянного уровня и регулировать уровень масла на насосах, компрессорах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замену фильтров и фильтрующих элементов масляных, воздушных, газовых систем в соответствии с НТД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НТД общего и специализированного назначения для проведения технического обслуживания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СИЗ при проведении технического обслуживания простого и средней сложности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инструкции в области охраны труда, промышленной, пожарной и экологической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повышенной опасности с использованием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Необходимые знания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Основные принципы работы промышленных технологических систем – процесс получения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Схемы трубопроводов, классы трубопроводов, инженерно-техническая документация в области эксплуатации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и способы использования ручного и механизированного инструмента, технических устройств, применяемых при техническом обслуживании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к планировке и оснащению рабочего места при проведении технического обслуживания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чтения чертежей и эскизов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виды, инструкции по эксплуатации оборудования, инструмента, технических устройств для технического обслуживания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дефектов, неисправностей, механических повреждений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  <w:highlight w:val="green"/>
              </w:rPr>
            </w:pPr>
            <w:r>
              <w:rPr>
                <w:szCs w:val="24"/>
              </w:rPr>
              <w:t>НТД к эксплуатации простых и средней сложности элементов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Последовательность и содержание операций при выполнении технического обслуживания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Наименование, маркировка и правила применения масел, моющих составов и смазок, применяемых при техническом обслуживании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Нормы расхода материалов для проведения технического обслуживания простых и средней сложности элементов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применения средств индивидуальной защиты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организации работ повышенной опасности с использованием применяемой в организации системы нарядов-допусков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Другие характеристики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bookmarkStart w:id="19" w:name="_Hlk174443234"/>
      <w:r>
        <w:rPr>
          <w:b/>
        </w:rPr>
        <w:t>3.1.2. Трудовая функция</w:t>
      </w:r>
      <w:bookmarkEnd w:id="19"/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36"/>
        <w:gridCol w:w="5369"/>
        <w:gridCol w:w="566"/>
        <w:gridCol w:w="895"/>
        <w:gridCol w:w="1484"/>
        <w:gridCol w:w="571"/>
      </w:tblGrid>
      <w:tr w:rsidR="00432972">
        <w:trPr>
          <w:trHeight w:val="20"/>
          <w:jc w:val="center"/>
        </w:trPr>
        <w:tc>
          <w:tcPr>
            <w:tcW w:w="1505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2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подготовительных и заключительных работ при ремонте простого и средней сложности технологического оборудования по производству, хранению и отгрузке СПГ</w:t>
            </w:r>
          </w:p>
        </w:tc>
        <w:tc>
          <w:tcPr>
            <w:tcW w:w="55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8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/02.4</w:t>
            </w:r>
          </w:p>
        </w:tc>
        <w:tc>
          <w:tcPr>
            <w:tcW w:w="145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bookmarkStart w:id="20" w:name="_Hlk174443241"/>
            <w:r>
              <w:rPr>
                <w:rFonts w:cs="Times New Roman"/>
              </w:rPr>
              <w:t>Трудовые действия</w:t>
            </w:r>
            <w:bookmarkEnd w:id="20"/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color w:val="0000CC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Проверка комплектности и исправности технических устройств, инструмента и приспособлений, применяемых для проведения подготовительных работ при ремонте узлов, механизмов машин, аппаратов и агрегатов технологического </w:t>
            </w:r>
            <w:r>
              <w:rPr>
                <w:rFonts w:cs="Times New Roman"/>
                <w:szCs w:val="24"/>
              </w:rPr>
              <w:lastRenderedPageBreak/>
              <w:t>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Снятие узлов, механизмов машин, аппаратов и агрегатов технологического оборудования по производству, хранению и отгрузке СПГ перед проведением ремонтных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Перемещение узлов, механизмов машин, аппаратов и агрегатов технологического оборудования по производству, хранению и отгрузке СПГ к месту выполнения ремонтных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Очистка узлов, механизмов машин, аппаратов и агрегатов технологического оборудования по производству, хранению и отгрузке СПГ от загрязнений перед проведением ремонтных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bookmarkStart w:id="21" w:name="_Hlk174443250"/>
            <w:r>
              <w:rPr>
                <w:rFonts w:cs="Times New Roman"/>
                <w:szCs w:val="24"/>
              </w:rPr>
              <w:t>Проверка узлов, механизмов машин, аппаратов и агрегатов технологического оборудования по производству, хранению и отгрузке СПГ на наличие дефектов с применением прецизионного инструмента (штангенциркуля, кронциркуля, микрометра)</w:t>
            </w:r>
            <w:bookmarkEnd w:id="21"/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простых и средней сложности приспособлений для разборки, сборки узлов и механизмов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Визуальный осмотр простого и средней сложности технологического оборудования по производству, хранению и отгрузке СПГ после проведенного ремонта для проверки соответствия выполненных работ НТД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Приведение в порядок рабочего места, территории после выполнения работ, очистка инструмента и приспособлений от загрязнений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  <w:highlight w:val="green"/>
              </w:rPr>
            </w:pPr>
            <w:r>
              <w:rPr>
                <w:rFonts w:cs="Times New Roman"/>
                <w:szCs w:val="24"/>
              </w:rPr>
              <w:t>Выполнять разборку и сборку штатных соединений простых и средней сложности узлов и механизмов в соответствии с НТД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дефекты, неисправности, механические повреждения оборудования, инструментов и технических устройств, необходимых для ремонта простых и средней сложности элементов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простые и средней сложности технические устройства для разборки, сборки простых и средней сложности узлов и механизмов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очищающие средства, растворы, устройства для очистки простых и средней сложности элементов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слесарный инструмент и материалы для изготовления уплотнительных материалов несложной конфигурации для соединений деталей простых и средней сложности элементов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Выполнять контрольные осмотры, замеры технических характеристик, проверку качественных показателей готовности к ремонту узлов и механизмов простых и средней сложности элементов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СИЗ при проведении технического обслуживания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инструкции в области охраны труда, промышленной, пожарной и экологической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к планировке и оснащению рабочего места для подготовки к ремонту простого и средней сложности технологического оборудования по </w:t>
            </w:r>
            <w:r>
              <w:rPr>
                <w:szCs w:val="24"/>
              </w:rPr>
              <w:lastRenderedPageBreak/>
              <w:t>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Принципиальная технологическая схема и схема коммуникаций технологического оборудования по производству, хранению и отгрузке СПГ, выводимого в ремонт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Приемы и методы выполнения слесарных работ перед проведением ремонта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использования моющих составов, применяемых для очистки элементов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Маркировка, свойства моющих составов и материалов, применяемых при очистке, промывке элементов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и назначение ручного и механизированного инструмента и технических устройств, приспособлений, применяемых для проведения ремонта элементов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организации работ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3.1.3.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4"/>
        <w:gridCol w:w="4924"/>
        <w:gridCol w:w="579"/>
        <w:gridCol w:w="1159"/>
        <w:gridCol w:w="1540"/>
        <w:gridCol w:w="625"/>
      </w:tblGrid>
      <w:tr w:rsidR="00432972">
        <w:trPr>
          <w:trHeight w:val="489"/>
          <w:jc w:val="center"/>
        </w:trPr>
        <w:tc>
          <w:tcPr>
            <w:tcW w:w="1561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8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color w:val="0000CC"/>
              </w:rPr>
            </w:pPr>
            <w:r>
              <w:rPr>
                <w:rFonts w:cs="Times New Roman"/>
              </w:rPr>
              <w:t>Выполнение работ по ремонту простого и средней сложности технологического оборудования по производству, хранению и отгрузке СПГ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1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A</w:t>
            </w:r>
            <w:r>
              <w:rPr>
                <w:rFonts w:cs="Times New Roman"/>
              </w:rPr>
              <w:t>/03.4</w:t>
            </w:r>
          </w:p>
        </w:tc>
        <w:tc>
          <w:tcPr>
            <w:tcW w:w="15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комплектности и исправности технических устройств, инструмента и приспособлений, применяемых для проведения ремонта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Разборка узлов, механизмов машин, аппаратов и агрегатов, насосов, трубопроводов, ТА простого и средней сложности технологического оборудования с последующей сборкой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Очистка, промывка, продувка, протирка после разборки узлов, деталей, механизмов машин, аппаратов, агрегатов,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Замена дефектных деталей простых и средней сложности узлов, механизмов машин, аппаратов и агрегатов, насосов, трубопроводов, ТА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Устранение технических неисправностей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механической обработки деталей и узлов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Смазка узлов, деталей, механизмов машин, аппаратов и агрегатов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Сборка узлов, механизмов машин, аппаратов и агрегатов, насосов, </w:t>
            </w:r>
            <w:r>
              <w:rPr>
                <w:szCs w:val="24"/>
              </w:rPr>
              <w:lastRenderedPageBreak/>
              <w:t>трубопроводов, ТА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Сборка фланцевых соединений технологического оборудования по производству, хранению и отгрузке СПГ в процессе проведения ремонтных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эксплуатационной готовности узлов, механизмов машин, аппаратов и агрегатов, насосов, трубопроводов, ТА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Выявлять дефекты, неисправности, механические повреждения инструмента, технических устройств, применяемых для проведения ремонта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ручной и механизированный инструмент для разборки сборочных единиц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моющие растворы, реагенты, продувочные газы, материалы для очистки, промывки узлов и деталей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Выявлять дефекты, износ, неисправности, механические повреждения узлов и деталей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подбор, установку на штатные места запасных деталей простого и средней сложности технологического оборудования и уплотнительных материалов взамен дефектных и изношенных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технические устройства, инструменты и материалы для восстановления технически неисправных элементов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Выбирать слесарный инструмент и технические устройства для выполнения ремонта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пригонку и припасовку, притирку, доводку, полирование элементов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разделение изделий на детали, сборочные единицы при проведении ремонта простого и средней сложности технологического оборудования по производству, хранению и отгрузке СПГ в соответствии с НТД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соединение составных частей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ручной и механизированный инструмент при проведении работ по ремонту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контрольные осмотры, замеры технических характеристик, проверку качественных показателей ремонтных узлов и механизмов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Вносить результаты измерения деталей и узлов в техническую документацию в области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СИЗ при выполнении работ по ремонту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инструкции в области охраны труда, промышленной, пожарной и экологической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trike/>
                <w:szCs w:val="24"/>
              </w:rPr>
            </w:pPr>
            <w:r>
              <w:rPr>
                <w:szCs w:val="24"/>
              </w:rPr>
              <w:t>Правила чтения технологических схем и чертежей деталей и сборочных единиц простого и средней сложности технологического оборудования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 xml:space="preserve">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Технические характеристики ремонтируемого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 универсальных приспособлений и правила применения слесарных, прецизионных инструментов и приборов, применяемых для проведения работ по ремонту простого и средней сложности технологического оборудования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 xml:space="preserve">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Механические свойства обрабатываемых материалов для проведения работ по ремонту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Наименование, маркировка и правила применения инертных и продувочных газов, масел, моющих составов и смазок, применяемых при проведении работ по ремонту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Перечень дефектов при выполнении слесарной обработки элементов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Причины появления дефектов при выполнении слесарной обработки элементов простого и средней сложности технологического оборудования и способы их предупреждения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Способы и последовательность выполнения пригоночных операций слесарной обработки при проведении ремонта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и последовательность выполнения измерений для проведения работ по ремонту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Способы регулировки механизмов в зависимости от их технических данных и характеристик для проведения работ по ремонту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и назначение ручного и механизированного инструмента и технических устройств, применяемых для проведения работ по ремонту простого и средней сложности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организации работ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p w:rsidR="00432972" w:rsidRDefault="004B3AE0">
      <w:pPr>
        <w:pStyle w:val="2"/>
      </w:pPr>
      <w:bookmarkStart w:id="22" w:name="_Toc186207565"/>
      <w:bookmarkStart w:id="23" w:name="_Toc132641851"/>
      <w:r>
        <w:t>3.2. Обобщенная трудовая функция</w:t>
      </w:r>
      <w:bookmarkEnd w:id="22"/>
      <w:bookmarkEnd w:id="23"/>
    </w:p>
    <w:p w:rsidR="00432972" w:rsidRDefault="00432972">
      <w:pPr>
        <w:rPr>
          <w:sz w:val="22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52"/>
        <w:gridCol w:w="4678"/>
        <w:gridCol w:w="825"/>
        <w:gridCol w:w="975"/>
        <w:gridCol w:w="1618"/>
        <w:gridCol w:w="573"/>
      </w:tblGrid>
      <w:tr w:rsidR="00432972">
        <w:trPr>
          <w:jc w:val="center"/>
        </w:trPr>
        <w:tc>
          <w:tcPr>
            <w:tcW w:w="1715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Обслуживание оборудования технологических установок по производству, хранению и отгрузке СПГ</w:t>
            </w:r>
          </w:p>
        </w:tc>
        <w:tc>
          <w:tcPr>
            <w:tcW w:w="8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9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B</w:t>
            </w:r>
          </w:p>
        </w:tc>
        <w:tc>
          <w:tcPr>
            <w:tcW w:w="1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09"/>
        <w:gridCol w:w="8612"/>
      </w:tblGrid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Оператор технологических установок 5-го разряда</w:t>
            </w:r>
          </w:p>
        </w:tc>
      </w:tr>
    </w:tbl>
    <w:p w:rsidR="00432972" w:rsidRDefault="00432972"/>
    <w:p w:rsidR="00432972" w:rsidRDefault="004B3AE0">
      <w:r>
        <w:t>Пути достижения квалификации</w:t>
      </w:r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09"/>
        <w:gridCol w:w="8612"/>
      </w:tblGrid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Образование и обучение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Опыт практической работы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Прохождение обязательных предварительных и периодических медицинских осмотров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мерам пожарной безопасности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Наличие специального допуска при выполнении работ на высоте 1,8 м и более (при необходимости)</w:t>
            </w:r>
          </w:p>
          <w:p w:rsidR="00432972" w:rsidRDefault="004B3AE0">
            <w:pPr>
              <w:rPr>
                <w:rFonts w:cs="Times New Roman"/>
                <w:vertAlign w:val="superscript"/>
              </w:rPr>
            </w:pPr>
            <w:r>
              <w:rPr>
                <w:rFonts w:cs="Times New Roman"/>
              </w:rPr>
              <w:t>Прохождение обучения безопасным методам и приемам выполнения работ в электроустановках, а также проверки знаний требований безопасности, предъявляемых к организации и выполнению работ в электроустановках, с присвоением II группы по электробезопасности (до 1000 В) (при необходимости)</w:t>
            </w:r>
            <w:r>
              <w:rPr>
                <w:rFonts w:cs="Times New Roman"/>
                <w:vertAlign w:val="superscript"/>
              </w:rPr>
              <w:t xml:space="preserve">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Возраст не моложе 18 лет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Другие характеристики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Обеспечение работы оборудования технологических установок по производству, хранению и отгрузке СПГ оператором технологических установок 5-го разряда осуществляется под руководством оператора более высокой квалификации</w:t>
            </w:r>
          </w:p>
        </w:tc>
      </w:tr>
    </w:tbl>
    <w:p w:rsidR="00432972" w:rsidRDefault="00432972"/>
    <w:p w:rsidR="00432972" w:rsidRDefault="004B3AE0">
      <w:r>
        <w:t>Справочная информация</w:t>
      </w:r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15"/>
        <w:gridCol w:w="1079"/>
        <w:gridCol w:w="7527"/>
      </w:tblGrid>
      <w:tr w:rsidR="00432972">
        <w:trPr>
          <w:trHeight w:val="20"/>
          <w:jc w:val="center"/>
        </w:trPr>
        <w:tc>
          <w:tcPr>
            <w:tcW w:w="17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документа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73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32972">
        <w:trPr>
          <w:trHeight w:val="20"/>
          <w:jc w:val="center"/>
        </w:trPr>
        <w:tc>
          <w:tcPr>
            <w:tcW w:w="17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ОКЗ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3134</w:t>
            </w:r>
          </w:p>
        </w:tc>
        <w:tc>
          <w:tcPr>
            <w:tcW w:w="73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Операторы </w:t>
            </w:r>
            <w:proofErr w:type="spellStart"/>
            <w:r>
              <w:rPr>
                <w:rFonts w:cs="Times New Roman"/>
                <w:bCs/>
                <w:szCs w:val="24"/>
              </w:rPr>
              <w:t>нефте</w:t>
            </w:r>
            <w:proofErr w:type="spellEnd"/>
            <w:r>
              <w:rPr>
                <w:rFonts w:cs="Times New Roman"/>
                <w:bCs/>
                <w:szCs w:val="24"/>
              </w:rPr>
              <w:t>- и газоочистных и перерабатывающих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7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ЕТКС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§ 31</w:t>
            </w:r>
          </w:p>
        </w:tc>
        <w:tc>
          <w:tcPr>
            <w:tcW w:w="73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5-го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7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ОКПДТР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pStyle w:val="affc"/>
              <w:ind w:firstLine="0"/>
            </w:pPr>
            <w:r>
              <w:t>103436</w:t>
            </w:r>
          </w:p>
        </w:tc>
        <w:tc>
          <w:tcPr>
            <w:tcW w:w="73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7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Перечни СПО</w:t>
            </w:r>
            <w:r>
              <w:rPr>
                <w:rStyle w:val="af9"/>
              </w:rPr>
              <w:endnoteReference w:id="16"/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18.01.28</w:t>
            </w:r>
          </w:p>
        </w:tc>
        <w:tc>
          <w:tcPr>
            <w:tcW w:w="73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Оператор нефтепереработки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3.2.1. Трудовая функция</w:t>
      </w:r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8"/>
        <w:gridCol w:w="4854"/>
        <w:gridCol w:w="584"/>
        <w:gridCol w:w="1173"/>
        <w:gridCol w:w="1595"/>
        <w:gridCol w:w="717"/>
      </w:tblGrid>
      <w:tr w:rsidR="00432972">
        <w:trPr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Осмотр технического состояния оборудования технологических установок по производству, хранению и отгрузке СПГ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1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/01.4</w:t>
            </w:r>
          </w:p>
        </w:tc>
        <w:tc>
          <w:tcPr>
            <w:tcW w:w="156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Обход по установленным маршрутам и визуальный осмотр состояния оборудования: насосов, аппаратов воздушного охлаждения, теплообменных аппаратов различного типа, установленных на технологических установках по </w:t>
            </w:r>
            <w:r>
              <w:rPr>
                <w:szCs w:val="24"/>
              </w:rPr>
              <w:lastRenderedPageBreak/>
              <w:t>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Проверка работы систем вентиляции: вентиляторов, распределительных воздуховодов, обратных клапанов, защитных кожухов, дефлекторов, установленных на технологических установках по производству, хранению и отгрузке СПГ, под </w:t>
            </w:r>
            <w:r>
              <w:rPr>
                <w:rFonts w:cs="Times New Roman"/>
              </w:rPr>
              <w:t>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Визуальный осмотр и проверка целостности и работоспособности оборудования факельных систем технологических установок по производству, хранению и отгрузке СПГ под </w:t>
            </w:r>
            <w:r>
              <w:rPr>
                <w:rFonts w:cs="Times New Roman"/>
              </w:rPr>
              <w:t>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Осмотр наружной поверхности оборудования, аппаратов, работающих под избыточным давлением, насосов, технологических трубопроводов, ТА на предмет отсутствия утечек газа, газового конденсата, технологических жидкостей под </w:t>
            </w:r>
            <w:r>
              <w:rPr>
                <w:rFonts w:cs="Times New Roman"/>
              </w:rPr>
              <w:t>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Осмотр оборудования систем водоочистки, водоподготовки и водоснабжения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Осмотр оборудования котельных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Осмотр и проверка работоспособности систем получения технических газов под </w:t>
            </w:r>
            <w:r>
              <w:rPr>
                <w:rFonts w:cs="Times New Roman"/>
              </w:rPr>
              <w:t>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воздуха рабочей зоны при проведении ремонтных работ с применением средств газового анализа (переносных газоанализаторов)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Ведение оперативной, технической документации по техническому состоянию оборудования технологических установок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Прием-сдача смены с ознакомлением текущего состояния (резерв, ремонт, реконструкция, испытание) и режимами работы оборудования технологических установок по производству, хранению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Использовать техническую документацию общего и специализированного назначения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механические повреждения насосов, теплообменников, установленных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механические повреждения и дефекты оборудования систем вентиляции, распределительных воздуховодов, обратных клапанов, защитных кожухов, дефлекторов, установленных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Проверять исправность оборудования котельных установок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переносными измерительными приборами для определения уровня загазованности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Проверять исправность систем получения технических газов под </w:t>
            </w:r>
            <w:r>
              <w:rPr>
                <w:rFonts w:cs="Times New Roman"/>
              </w:rPr>
              <w:t>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Выявлять утечки газа, газового конденсата, технологических жидкостей, химических реагентов по внешним призракам и с использованием приборов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наличие посторонних шумов и повышенной вибрации при работе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strike/>
                <w:szCs w:val="24"/>
              </w:rPr>
            </w:pPr>
            <w:r>
              <w:rPr>
                <w:szCs w:val="24"/>
              </w:rPr>
              <w:t>Заполнять оперативную, техническую документацию по техническому состоянию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СИЗ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rFonts w:cs="Times New Roman"/>
                <w:szCs w:val="24"/>
              </w:rPr>
            </w:pPr>
            <w:r>
              <w:rPr>
                <w:iCs/>
                <w:szCs w:val="24"/>
              </w:rPr>
              <w:t>Маршруты обхода технологической установки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iCs/>
                <w:szCs w:val="24"/>
              </w:rPr>
            </w:pPr>
            <w:r>
              <w:rPr>
                <w:szCs w:val="24"/>
              </w:rPr>
              <w:t>Технологические процессы, схемы и карты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iCs/>
                <w:szCs w:val="24"/>
              </w:rPr>
            </w:pPr>
            <w:r>
              <w:rPr>
                <w:szCs w:val="24"/>
              </w:rPr>
              <w:t xml:space="preserve">Устройство, назначение и инструкции по эксплуатации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Режим работы </w:t>
            </w:r>
            <w:r>
              <w:rPr>
                <w:szCs w:val="24"/>
              </w:rPr>
              <w:t>насосов, аппаратов воздушного охлаждения, вентиляторов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Устройство и принцип работы котельных установок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Правила, инструкции по эксплуатации оборудования факельных систем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Назначение и виды неисправностей </w:t>
            </w:r>
            <w:r>
              <w:rPr>
                <w:szCs w:val="24"/>
              </w:rPr>
              <w:t>оборудования систем водоочистки, водоподготовки и водоснабжения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iCs/>
                <w:szCs w:val="24"/>
              </w:rPr>
            </w:pPr>
            <w:r>
              <w:rPr>
                <w:szCs w:val="24"/>
              </w:rPr>
              <w:t>Способы обнаружения и устранения утечек газа, газового конденсата, технологических жидкостей, химических реагентов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Устройство, назначение, принцип действия газоанализаторов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Предельные значения загазованности в рабочей зоне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iCs/>
                <w:szCs w:val="24"/>
              </w:rPr>
            </w:pPr>
            <w:r>
              <w:rPr>
                <w:rFonts w:cs="Times New Roman"/>
                <w:szCs w:val="24"/>
              </w:rPr>
              <w:t>Виды дефектов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Схемы водоснабжения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Порядок приема-сдачи смены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426"/>
              </w:tabs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3.2.2. Трудовая функция</w:t>
      </w:r>
    </w:p>
    <w:p w:rsidR="00432972" w:rsidRDefault="00432972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9"/>
        <w:gridCol w:w="4854"/>
        <w:gridCol w:w="584"/>
        <w:gridCol w:w="1161"/>
        <w:gridCol w:w="1606"/>
        <w:gridCol w:w="717"/>
      </w:tblGrid>
      <w:tr w:rsidR="00432972">
        <w:trPr>
          <w:jc w:val="center"/>
        </w:trPr>
        <w:tc>
          <w:tcPr>
            <w:tcW w:w="1467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Наблюдение за показателями режима работы оборудования технологических установок по производству, хранению и отгрузке СПГ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/02.4</w:t>
            </w:r>
          </w:p>
        </w:tc>
        <w:tc>
          <w:tcPr>
            <w:tcW w:w="157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>
      <w:pPr>
        <w:rPr>
          <w:bCs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Прием-сдача смены, ознакомление с текущим состоянием и режимами работы оборудования технологических установок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Переключение с работающего на резервное оборудование технологических</w:t>
            </w:r>
            <w:r>
              <w:rPr>
                <w:rFonts w:cs="Times New Roman"/>
              </w:rPr>
              <w:t xml:space="preserve"> </w:t>
            </w:r>
            <w:r>
              <w:rPr>
                <w:szCs w:val="24"/>
              </w:rPr>
              <w:t>установок по производству, хранению и отгрузке СПГ под 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Определение отклонений от заданного режима работы оборудования технологических установок по производству, хранению и отгрузке СПГ под руководством оператора более высокой квалификации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Ведение оперативной, технической документации по режиму работы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Контролировать работу обслуживаемого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переключение оборудования технологических установок по производству, хранению и отгрузке СПГ под 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допустимые пределы технологических параметров ведения технологического режима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и устранять отклонения от заданного режима работы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Оформлять оперативную, техническую документацию по режиму работы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СИЗ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Основные принципы работы промышленных технологических систем – процесс получения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Физико-химические и биологические свойства сырья, химических реагентов, вырабатываемых продуктов и применяемых материалов, порядок и правила их утилизации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процессы обслуживаемых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Методы устранения отклонений параметров работы оборудования технологических установок по производству, хранению и отгрузке СПГ от регламентных значений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Допустимые параметры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Признаки, характеризующие состояние обслуживаемого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ПМЛА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порядок оформления, применения оперативной и технической документации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3.2.3.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5"/>
        <w:gridCol w:w="4758"/>
        <w:gridCol w:w="584"/>
        <w:gridCol w:w="1161"/>
        <w:gridCol w:w="1606"/>
        <w:gridCol w:w="717"/>
      </w:tblGrid>
      <w:tr w:rsidR="00432972">
        <w:trPr>
          <w:jc w:val="center"/>
        </w:trPr>
        <w:tc>
          <w:tcPr>
            <w:tcW w:w="1561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Подготовка к выводу в ремонт и вводу в эксплуатацию после ремонта технологических установок по производству, хранению и отгрузке СПГ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>
              <w:rPr>
                <w:rFonts w:cs="Times New Roman"/>
              </w:rPr>
              <w:t>/03.4</w:t>
            </w:r>
          </w:p>
        </w:tc>
        <w:tc>
          <w:tcPr>
            <w:tcW w:w="157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Отключение оборудования и аппаратов технологических установок по производству, хранению и отгрузке СПГ от действующих коммуникаций под 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Сброс остаточного давления среды из оборудования технологических установок на факел высокого или низкого давления для снижения давления до атмосферного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</w:pPr>
            <w:r>
              <w:t>Освобождение оборудования и аппаратов технологических установок по производству, хранению и отгрузке СПГ от остатков сырья, полупродуктов и продуктов под 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</w:pPr>
            <w:r>
              <w:t>Пропарка и промывка оборудования, аппаратов технологических установок, резервуаров и трубопроводов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</w:pPr>
            <w:r>
              <w:t>Продувка инертным газом оборудования и аппаратов, технологических установок, резервуаров и трубопроводов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>Осуществление установки (снятия) заглушек на оборудовании технологических установок и трубопроводах под 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>Проверка схемы отключения оборудования технологических установок по производству, хранению и отгрузке СПГ при сдаче в ремонт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 xml:space="preserve">Обслуживание аппаратов, насосов, систем вентиляции и отопления при выводе </w:t>
            </w:r>
            <w:r>
              <w:lastRenderedPageBreak/>
              <w:t>в ремонт технологических установок под 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>Переключение оборудования технологических установок по производству, хранению и отгрузке СПГ с работающего на резервное под 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>Определение загазованности воздуха рабочей зоны технологических установок с применением переносных измерительных приборов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</w:pPr>
            <w:r>
              <w:rPr>
                <w:szCs w:val="24"/>
              </w:rPr>
              <w:t>Осуществление пробного пуска и остановки оборудования технологических установок по производству, хранению и отгрузке СПГ в штатном и аварийных режимах под руководством оператора более высокой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</w:pPr>
            <w:r>
              <w:rPr>
                <w:szCs w:val="24"/>
              </w:rPr>
              <w:t xml:space="preserve">Вывод оборудования технологической установки на заданный технологический режим под руководством оператора более высокой квалификации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отключение оборудования и аппаратов технологических установок от действующих коммуникаций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в работе оборудование и приспособления для удаления остатков сырья, полупродуктов, продуктов из аппаратов, трубопроводов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Пропаривать, промывать и продувать инертным газом аппараты, резервуары и трубопроводы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слесарный инструмент для установки и снятия заглушек, сборки и разъединения фланцевых соединений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переключение оборудования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подготовку оборудования, аппаратов, ТА технологических установок к ремонту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Оценивать правильность сборки технологических линий, обвязок оборудования технологических установок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Осуществлять сброс давления газа на факел высокого и низкого давления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пробный пуск и остановку оборудования технологических установок по производству, хранению и отгрузке СПГ в штатном и аварийном режимах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Открывать и закрывать запорно-регулирующую арматуру для осуществления пуска, остановки и вывода на режим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Выявлять места утечек сырья, реагентов и готовой продукции через фланцевые и резьбовые соединения вентилей при остановке, пуске и выводе на режим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переносными измерительными приборами для определения уровня загазованности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производственно-технологической и НТД в области эксплуатации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Технологическая схема, технологический регламент, устанавливающие требования к эксплуатации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отключения (переключения)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Методы продувки инертным газом аппаратов, резервуаров, трубопроводов, </w:t>
            </w:r>
            <w:r>
              <w:rPr>
                <w:szCs w:val="24"/>
              </w:rPr>
              <w:lastRenderedPageBreak/>
              <w:t>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установки заглушек при выполнении работ по выводу в ремонт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сброса давления газа на факел высокого и низкого давления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сборки технологических схем оборудования и ТА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Устройство, назначение, принцип действия газоанализаторов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Предельные значения загазованности в рабочей зоне технологических установок по производству, хранению и отгрузке СПГ при проведении ремонтных работ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пуска и остановки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Устройство, назначение, принцип действия запорно-регулирующей арматуры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Признаки </w:t>
            </w:r>
            <w:proofErr w:type="spellStart"/>
            <w:r>
              <w:rPr>
                <w:szCs w:val="24"/>
              </w:rPr>
              <w:t>негерметичности</w:t>
            </w:r>
            <w:proofErr w:type="spellEnd"/>
            <w:r>
              <w:rPr>
                <w:szCs w:val="24"/>
              </w:rPr>
              <w:t xml:space="preserve"> оборудования, запорно-регулирующей арматуры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32972" w:rsidRDefault="00432972"/>
    <w:p w:rsidR="00432972" w:rsidRDefault="004B3AE0">
      <w:pPr>
        <w:pStyle w:val="2"/>
      </w:pPr>
      <w:bookmarkStart w:id="24" w:name="_Toc186207566"/>
      <w:bookmarkStart w:id="25" w:name="_Toc132641850"/>
      <w:r>
        <w:t>3.3. Обобщенная трудовая функция</w:t>
      </w:r>
      <w:bookmarkEnd w:id="24"/>
      <w:bookmarkEnd w:id="25"/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6"/>
        <w:gridCol w:w="4771"/>
        <w:gridCol w:w="905"/>
        <w:gridCol w:w="1057"/>
        <w:gridCol w:w="1575"/>
        <w:gridCol w:w="537"/>
      </w:tblGrid>
      <w:tr w:rsidR="00432972">
        <w:trPr>
          <w:jc w:val="center"/>
        </w:trPr>
        <w:tc>
          <w:tcPr>
            <w:tcW w:w="1543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6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сложного технологического оборудования по производству, хранению и отгрузке СПГ</w:t>
            </w:r>
          </w:p>
        </w:tc>
        <w:tc>
          <w:tcPr>
            <w:tcW w:w="88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C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09"/>
        <w:gridCol w:w="8612"/>
      </w:tblGrid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Слесарь по ремонту технологических установок 5-го разряда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Слесарь-ремонтник 5-го разряда</w:t>
            </w:r>
          </w:p>
        </w:tc>
      </w:tr>
    </w:tbl>
    <w:p w:rsidR="00432972" w:rsidRDefault="00432972"/>
    <w:p w:rsidR="00432972" w:rsidRDefault="004B3AE0">
      <w:r>
        <w:t>Пути достижения квалификации</w:t>
      </w:r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09"/>
        <w:gridCol w:w="8612"/>
      </w:tblGrid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Образование и обучение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Опыт практической работы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 менее одного года по профессии с более низким (предыдущим) разрядом</w:t>
            </w:r>
          </w:p>
        </w:tc>
      </w:tr>
    </w:tbl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Прохождение обучения мерам пожарной безопасности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Наличие специального допуска при выполнении работ на высоте 1,8 м и более (при необходимости)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безопасным методам и приемам выполнения работ в электроустановках, а также проверки знаний требований безопасности, предъявляемых к организации и выполнению работ в электроустановках, с присвоением II группы по электробезопасности (до 1000 В) (при необходимости)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Наличие уровня квалификации, соответствующего профессии «стропальщик», для выполнения работ по зацепке, в том числе по навешиванию на крюк подъемных сооружений, </w:t>
            </w:r>
            <w:proofErr w:type="spellStart"/>
            <w:r>
              <w:rPr>
                <w:rFonts w:cs="Times New Roman"/>
              </w:rPr>
              <w:t>строповке</w:t>
            </w:r>
            <w:proofErr w:type="spellEnd"/>
            <w:r>
              <w:rPr>
                <w:rFonts w:cs="Times New Roman"/>
              </w:rPr>
              <w:t xml:space="preserve"> и обвязке грузов, перемещаемых подъемными сооружениями с применением грузозахватных приспособлений (при необходимости)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и проверки знаний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Прохождение обучения приемам и методам ведения </w:t>
            </w:r>
            <w:r>
              <w:rPr>
                <w:rFonts w:cs="Times New Roman"/>
                <w:bCs/>
              </w:rPr>
              <w:t>газоопасных, огневых и ремонтных работ</w:t>
            </w:r>
            <w:r>
              <w:rPr>
                <w:rFonts w:cs="Times New Roman"/>
              </w:rPr>
              <w:t xml:space="preserve">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Возраст не моложе 18 лет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Другие характеристики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Для слесаря по ремонту технологических установок 5-го разряда и </w:t>
            </w:r>
            <w:r>
              <w:t>слесаря-ремонтника 5-го разряда</w:t>
            </w:r>
            <w:r>
              <w:rPr>
                <w:rFonts w:cs="Times New Roman"/>
              </w:rPr>
              <w:t xml:space="preserve"> – выполнение работ по </w:t>
            </w: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сложного технологического оборудования по производству, хранению и отгрузке СПГ: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запорная арматура, регулирующие клапаны, обратные клапаны, предохранительные клапаны, редукционные клапаны, установленные на технологическом оборудовании и технологических трубопроводах, относящихся к системам с углеводородами и криогенным системам;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пружинные и компенсирующие опоры технологических трубопроводов;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насосное и компрессорное оборудование, относящееся к системам с углеводородами и криогенным системам;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гидравлические системы управления запорной и регулирующей трубопроводной арматурой;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резервуары для хранения СПГ;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оборудование выносного причального устройства для отгрузки нефти;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оборудование причала отгрузки СПГ – гидравлические системы стендеров для отгрузки СПГ на суда-</w:t>
            </w:r>
            <w:proofErr w:type="spellStart"/>
            <w:r>
              <w:rPr>
                <w:rFonts w:cs="Times New Roman"/>
              </w:rPr>
              <w:t>газовозы</w:t>
            </w:r>
            <w:proofErr w:type="spellEnd"/>
            <w:r>
              <w:rPr>
                <w:rFonts w:cs="Times New Roman"/>
              </w:rPr>
              <w:t xml:space="preserve"> и швартовочные устройства</w:t>
            </w:r>
          </w:p>
        </w:tc>
      </w:tr>
    </w:tbl>
    <w:p w:rsidR="00432972" w:rsidRDefault="00432972"/>
    <w:p w:rsidR="00432972" w:rsidRDefault="004B3AE0">
      <w:r>
        <w:t>Справочная информация</w:t>
      </w:r>
    </w:p>
    <w:p w:rsidR="00432972" w:rsidRDefault="00432972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09"/>
        <w:gridCol w:w="1133"/>
        <w:gridCol w:w="7479"/>
      </w:tblGrid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документа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7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ОКЗ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7233</w:t>
            </w:r>
          </w:p>
        </w:tc>
        <w:tc>
          <w:tcPr>
            <w:tcW w:w="7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ЕТКС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49</w:t>
            </w:r>
          </w:p>
        </w:tc>
        <w:tc>
          <w:tcPr>
            <w:tcW w:w="7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ремонту технологических установок 5-го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156</w:t>
            </w:r>
          </w:p>
        </w:tc>
        <w:tc>
          <w:tcPr>
            <w:tcW w:w="7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t>Слесарь-ремонтник 5-го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ОКПДТР</w:t>
            </w: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pStyle w:val="affc"/>
              <w:ind w:firstLine="0"/>
              <w:jc w:val="left"/>
            </w:pPr>
            <w:r>
              <w:t>104719</w:t>
            </w:r>
          </w:p>
        </w:tc>
        <w:tc>
          <w:tcPr>
            <w:tcW w:w="7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ремонту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t>104749</w:t>
            </w:r>
          </w:p>
        </w:tc>
        <w:tc>
          <w:tcPr>
            <w:tcW w:w="73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Слесарь-ремонтник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3.3.1. Трудовая функция</w:t>
      </w:r>
    </w:p>
    <w:p w:rsidR="00432972" w:rsidRDefault="00432972">
      <w:pPr>
        <w:rPr>
          <w:bCs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6"/>
        <w:gridCol w:w="5022"/>
        <w:gridCol w:w="579"/>
        <w:gridCol w:w="1159"/>
        <w:gridCol w:w="1540"/>
        <w:gridCol w:w="625"/>
      </w:tblGrid>
      <w:tr w:rsidR="00432972">
        <w:trPr>
          <w:jc w:val="center"/>
        </w:trPr>
        <w:tc>
          <w:tcPr>
            <w:tcW w:w="1465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9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работ по техническому обслуживанию сложного технологического оборудования по производству, хранению и отгрузке СПГ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1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/01.4</w:t>
            </w:r>
          </w:p>
        </w:tc>
        <w:tc>
          <w:tcPr>
            <w:tcW w:w="15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комплектности и исправности технических устройств, инструмента и приспособлений, применяемых для проведения технического обслуживания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работоспособности технологических трубопроводов, ТА, насосного и компрессорного оборудования, относящихся к углеводородным и криогенным системам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Визуальная проверка целостности и исправности гидравлических и пневматических систем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целостности ТА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Поджатие, замена сальниковых уплотнений насосного, компрессорного оборудования, ТА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Замена фильтров и фильтрующих элементов масляных, воздушных, газовых систем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Проверка, замена уплотнительных прокладок технологических соединений ТА, насосного, компрессорного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Устранение </w:t>
            </w:r>
            <w:proofErr w:type="spellStart"/>
            <w:r>
              <w:rPr>
                <w:szCs w:val="24"/>
              </w:rPr>
              <w:t>негерметичности</w:t>
            </w:r>
            <w:proofErr w:type="spellEnd"/>
            <w:r>
              <w:rPr>
                <w:szCs w:val="24"/>
              </w:rPr>
              <w:t xml:space="preserve"> корпусов аппаратов, емкостного и резервуарного оборудования, маслопроводов и трубопроводов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герметичности корпуса аппаратов, емкостного и резервуарного оборудования, маслопроводов и вспомогательных трубопроводов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Смазка подшипниковых узлов насосного, компрессорного оборудования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технического обслуживания предохранительной арматуры, установленной на сложном технологическом оборудовании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 инструментов, технических устройств, применяемых для проведения технического обслуживания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дефекты, неисправности, механические повреждения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дефекты, неисправности, механические повреждения вспомогательных систем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Выполнять регламентные работы по поддержанию работоспособности, исправности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дефекты, неисправности, механические повреждения ТА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слесарный инструмент и технические устройства для разметки, нарезки, набивки сальниковых уплотнений насосного и компрессорного оборудования, ТА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Подбирать и устанавливать на штатные места фильтры и сменные фильтрующие элементы масляных, воздушных, газовых систем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  <w:highlight w:val="green"/>
              </w:rPr>
            </w:pPr>
            <w:r>
              <w:rPr>
                <w:rFonts w:cs="Times New Roman"/>
                <w:szCs w:val="24"/>
              </w:rPr>
              <w:t>Применять слесарный инструмент для замены уплотнительных прокладок технологических соединений, ТА, насосного и компрессорного оборудования в соответствии с НТД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технические устройства для </w:t>
            </w:r>
            <w:proofErr w:type="spellStart"/>
            <w:r>
              <w:rPr>
                <w:rFonts w:cs="Times New Roman"/>
                <w:szCs w:val="24"/>
              </w:rPr>
              <w:t>долива</w:t>
            </w:r>
            <w:proofErr w:type="spellEnd"/>
            <w:r>
              <w:rPr>
                <w:rFonts w:cs="Times New Roman"/>
                <w:szCs w:val="24"/>
              </w:rPr>
              <w:t xml:space="preserve"> или замены масла в маслосистеме насосного и компрессорного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Выявлять дефекты и механические повреждения кожухов, крепежных и стопорных деталей сложного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утечки рабочего агента через корпуса аппаратов, емкостного и резервуарного оборудования, фланцевые соединения сложного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инструмент для подтяжки крепежа элементов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технические устройства и материалы для наполнения смазкой подшипников, подшипниковых узлов насосного и компрессорного оборудования и замены смазки в них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 крепления сложного технологического оборудования к фундаменту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инструкции в области охраны труда, промышленной, пожарной и экологической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Основные принципы работы промышленных технологических систем – процесс получения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Схемы трубопроводов, классы трубопроводов и инженерно-техническая документация в области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Требования к планировке и оснащению рабочего места при проведении технического обслуживания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Правила чтения чертежей и эскизов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Назначение, виды инструмента, технических устройств, применяемых при проведении технического обслуживания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Виды дефектов, неисправностей, механических повреждений сложного технологического оборудования и способы их устранения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Инструкции по эксплуатации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Последовательность проведения технического обслуживания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Свойства, маркировка и правила применения масел, моющих составов и смазок, применяемых при техническом обслуживании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Нормы расхода материалов для проведения технического обслуживания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слива, </w:t>
            </w:r>
            <w:proofErr w:type="spellStart"/>
            <w:r>
              <w:rPr>
                <w:rFonts w:cs="Times New Roman"/>
                <w:szCs w:val="24"/>
              </w:rPr>
              <w:t>долива</w:t>
            </w:r>
            <w:proofErr w:type="spellEnd"/>
            <w:r>
              <w:rPr>
                <w:rFonts w:cs="Times New Roman"/>
                <w:szCs w:val="24"/>
              </w:rPr>
              <w:t>, замены масла в маслосистеме насосного и компрессорного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Назначение, виды, материалы, способы устранения дефектов уплотнительных прокладок технологических соединений узлов и механизмов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Порядок извлечения, дополнения, замены смазки узлов подшипников насосного и компрессорного оборудования сложного технологического оборудования при проведении технического обслуживания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Назначение, конструкция, способы устранения дефектов, неисправностей соединительных узлов насосного и компрессорного оборудования, вентиляционной системы с силовыми приводами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Приемы слесарных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организации работ повышенной опасности с использованием </w:t>
            </w:r>
            <w:r>
              <w:rPr>
                <w:szCs w:val="24"/>
              </w:rPr>
              <w:lastRenderedPageBreak/>
              <w:t>применяемой в организации системы нарядов-допусков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Другие характеристики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3.3.2.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54"/>
        <w:gridCol w:w="5017"/>
        <w:gridCol w:w="569"/>
        <w:gridCol w:w="918"/>
        <w:gridCol w:w="1540"/>
        <w:gridCol w:w="623"/>
      </w:tblGrid>
      <w:tr w:rsidR="00432972">
        <w:trPr>
          <w:jc w:val="center"/>
        </w:trPr>
        <w:tc>
          <w:tcPr>
            <w:tcW w:w="1717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9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демонтажа, монтажа сложного технологического оборудования по производству, хранению и отгрузке СПГ</w:t>
            </w:r>
          </w:p>
        </w:tc>
        <w:tc>
          <w:tcPr>
            <w:tcW w:w="5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8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/02.4</w:t>
            </w:r>
          </w:p>
        </w:tc>
        <w:tc>
          <w:tcPr>
            <w:tcW w:w="15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комплектности и исправности технических устройств, инструмента и приспособлений, применяемых для проведения монтажа, демонтажа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Установка предупредительных плакатов в зоне проведения демонтажа, монтажа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Отключение, подключение узлов и механизмов, агрегатов, аппаратов от коммуникационных систем при проведении монтажа, демонтажа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Снятие и установка креплений и элементов фундамента, на котором установлено сложное технологическое оборудование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Разбор сложного технологического оборудования по производству, хранению и отгрузке СПГ на детали, узлы и механизмы с их маркировкой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Перемещение деталей, узлов и механизмов, агрегатов, аппаратов к месту ремонта, установки или консервации с использованием грузоподъемных механизмов при монтаже и демонтаже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Соединение деталей, узлов и механизмов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Снятие с наружных поверхностей сложного технологического оборудования по производству, хранению и отгрузке СПГ консервирующей смазки при монтаже нового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Визуальный осмотр узлов и механизмов, агрегатов, аппаратов сложного технологического оборудования по производству, хранению и отгрузке СПГ для оценки правильности монтажа в соответствии с НТД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 инструментов, технических устройств, применяемых для проведения монтажа и демонтажа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предупредительные плакаты и аншлаги при проведении демонтажа, монтажа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схемы расположения сложного технологического оборудования и технологических внутриплощадочных трубопроводов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НТД по проведению работ по монтажу, демонтажу сложного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установку и крепление сложного технологического оборудования на штатные места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ручной и механизированный инструмент при монтаже, демонтаже </w:t>
            </w:r>
            <w:r>
              <w:rPr>
                <w:rFonts w:cs="Times New Roman"/>
                <w:szCs w:val="24"/>
              </w:rPr>
              <w:lastRenderedPageBreak/>
              <w:t xml:space="preserve">сложного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грузоподъемные механизмы и средства малой механизации при перемещении сложного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негорючие материалы для обтирки сложного технологического оборудования для удаления консервационной смазки при его монтаже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инструкции в области охраны труда, промышленной, пожарной и экологической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планировке и оснащению рабочего места при проведении монтажа, демонтажа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чтения чертежей и монтажных схем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Последовательность операций при выполнении монтажа и демонтажа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Виды, назначение и способы использования ручного и механизированного инструмента и технических устройств, применяемых для проведения монтажа и демонтажа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организации работ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3.3.3.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4"/>
        <w:gridCol w:w="4924"/>
        <w:gridCol w:w="579"/>
        <w:gridCol w:w="1159"/>
        <w:gridCol w:w="1540"/>
        <w:gridCol w:w="625"/>
      </w:tblGrid>
      <w:tr w:rsidR="00432972">
        <w:trPr>
          <w:jc w:val="center"/>
        </w:trPr>
        <w:tc>
          <w:tcPr>
            <w:tcW w:w="1561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8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работ по ремонту сложного технологического оборудования по производству, хранению и отгрузке СПГ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1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/03.4</w:t>
            </w:r>
          </w:p>
        </w:tc>
        <w:tc>
          <w:tcPr>
            <w:tcW w:w="15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комплектности и исправности технических устройств, инструмента и приспособлений, применяемых для ремонта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Снятие и установка кожухов, крышек, защитных щитков, ограждений сложного технологического оборудования по производству, хранению и отгрузке СПГ для открытия доступа к разбираемым агрегатам и узлам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Снятие с валов сложного технологического оборудования по производству, хранению и отгрузке СПГ посаженных с натягом шкивов, звездочек, зубчатых колес, подшипников и установка их на вал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Очистка, промывка, протирка узлов и деталей сложного технологического оборудования по производству, хранению и отгрузке СПГ после разборки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Разъединение и соединение типовых сборочных единиц на сложном технологическом оборудовании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механической обработки деталей и узлов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Визуальный осмотр оборудования после проведения ремонтных работ сложного технологического оборудования по производству, хранению и отгрузке СПГ для оценки соответствия выполненных работ НТД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Выявлять дефекты, технические неисправности инструмента, технических устройств, применяемых для проведения ремонта сложного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НТД по проведению текущего и капитального ремонта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и устранять дефекты, износ, технические неисправности деталей, узлов, механизмов и корпусов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  <w:highlight w:val="green"/>
              </w:rPr>
            </w:pPr>
            <w:r>
              <w:rPr>
                <w:rFonts w:cs="Times New Roman"/>
                <w:szCs w:val="24"/>
              </w:rPr>
              <w:t>Выполнять технические операции по восстановлению неисправного, неработоспособного сложного технологического оборудования в соответствии с производственной инструкцией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по назначению ручной и механизированный инструмент, технические устройства при проведении работ по ремонту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слесарный инструмент и материалы для проведения слесарной и механической обработки деталей, узлов, механизмов и корпусов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в ходе ремонта подбор, подгонку, установку на штатные места деталей сложного технологического оборудования взамен изношенных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защитные составы, средства, реагенты для нанесения на внутреннюю и внешнюю поверхность деталей, узлов, механизмов и корпусов сложного технологического оборудования после проведения ремонта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инструкции в области охраны труда, промышленной, пожарной и экологической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планировке и оснащению рабочего места при проведении ремонта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чтения чертежей деталей, сборочных единиц и конструкций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Технические характеристики ремонтируемого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устройство и правила применения универсальных приспособлений, слесарных и прецизионных инструментов и приборов, применяемых для проведения ремонта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Механические свойства обрабатываемых материалов при проведении ремонта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дефектов при выполнении слесарной обработки сложного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Причины появления дефектов и способы их предупреждения при выполнении слесарной обработки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Последовательность выполнения операций при ремонте и регулировке механизмов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Виды, назначение и конструкция ручного и механизированного инструмента, применяемого при проведении ремонта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организации работ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rFonts w:cs="Times New Roman"/>
        </w:rPr>
      </w:pPr>
    </w:p>
    <w:p w:rsidR="00432972" w:rsidRDefault="004B3AE0">
      <w:pPr>
        <w:rPr>
          <w:b/>
        </w:rPr>
      </w:pPr>
      <w:r>
        <w:rPr>
          <w:b/>
        </w:rPr>
        <w:t>3.3.4.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4"/>
        <w:gridCol w:w="4924"/>
        <w:gridCol w:w="579"/>
        <w:gridCol w:w="1159"/>
        <w:gridCol w:w="1540"/>
        <w:gridCol w:w="625"/>
      </w:tblGrid>
      <w:tr w:rsidR="00432972">
        <w:trPr>
          <w:jc w:val="center"/>
        </w:trPr>
        <w:tc>
          <w:tcPr>
            <w:tcW w:w="1561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8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работ по испытанию сложного технологического оборудования по производству, хранению и отгрузке СПГ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1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</w:rPr>
              <w:t>/04.4</w:t>
            </w:r>
          </w:p>
        </w:tc>
        <w:tc>
          <w:tcPr>
            <w:tcW w:w="15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</w:tbl>
    <w:p w:rsidR="00432972" w:rsidRDefault="00432972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комплектности и исправности оборудования, инструмента, технических устройств, применяемых для проведения испытаний сложного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ревизии сложного технологического оборудования по производству, хранению и отгрузке СПГ, трубопроводов на соответствие техническим требованиям организации-изготовителя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Визуальный контроль правильности сборки систем смазки, охлаждения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первоначального пробного запуска сложного технологического оборудования по производству, хранению и отгрузке СПГ, трубопроводов без нагрузки (испытание на холостом ходу)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механических, гидравлических, пневматических испытаний сложного технологического оборудования по производству, хранению и отгрузке СПГ, трубопроводов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Визуальный осмотр сложного технологического оборудования по производству, хранению и отгрузке СПГ после проведения испытаний для проверки отсутствия остаточных деформаций, трещин корпусов, течи, потения в сварных, заклепочных и разъемных соединениях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Устранение выявленных дефектов в ходе проведения испытаний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повторного испытания сложного технологического оборудования по производству, хранению и отгрузке СПГ после устранения выявленных дефектов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дефекты, технические неисправности инструментов, технических устройств, применяемых для проведения испытаний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инструмент, технические устройства для проведения испытаний сложного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сборку технологической схемы для проведения ревизии, испытаний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соответствие сборки сложных деталей и узлов к НТД перед проведением испытания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НТД по проведению испытаний сложного технологического оборудования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технические операции по проведению ревизии сложного технологического оборудования в соответствии с производственной инструкцией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дефекты и неисправности сложного технологического оборудования после проведения пробных пусков и испытаний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ручной и механизированный инструмент при устранении дефектов сложного технологического оборудования после проведения испытаний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контрольные осмотры, замеры технических характеристик, проверку качественных показателей проведения испытаний сложного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инструкции в области охраны труда, промышленной, пожарной и экологической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Основные принципы работы промышленных технологических систем – процесс получения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ind w:right="3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планировке и оснащению рабочего места при проведении испытаний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чтения чертежей деталей, сборочных единиц и комплектов при проведении испытаний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диагностики технического состояния оборудования при проведении испытаний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инструкций по проведению испытаний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продувки и </w:t>
            </w:r>
            <w:proofErr w:type="spellStart"/>
            <w:r>
              <w:rPr>
                <w:rFonts w:cs="Times New Roman"/>
                <w:szCs w:val="24"/>
              </w:rPr>
              <w:t>опрессовки</w:t>
            </w:r>
            <w:proofErr w:type="spellEnd"/>
            <w:r>
              <w:rPr>
                <w:rFonts w:cs="Times New Roman"/>
                <w:szCs w:val="24"/>
              </w:rPr>
              <w:t xml:space="preserve"> трубопроводов, сосудов и узлов переключения при проведении испытаний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Объем, нормы и параметры испытаний трубопроводов, сосудов и узлов переключения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Перечень дефектов элементов обвязки трубопроводов при проведении испытаний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проведения испытаний сложного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организации работ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rFonts w:cs="Times New Roman"/>
        </w:rPr>
      </w:pPr>
    </w:p>
    <w:p w:rsidR="00432972" w:rsidRDefault="004B3AE0">
      <w:pPr>
        <w:pStyle w:val="2"/>
      </w:pPr>
      <w:bookmarkStart w:id="26" w:name="Par275"/>
      <w:bookmarkStart w:id="27" w:name="_Toc186207567"/>
      <w:bookmarkEnd w:id="26"/>
      <w:r>
        <w:t>3.4. Обобщенная трудовая функция</w:t>
      </w:r>
      <w:bookmarkEnd w:id="27"/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4"/>
        <w:gridCol w:w="4761"/>
        <w:gridCol w:w="909"/>
        <w:gridCol w:w="1059"/>
        <w:gridCol w:w="1575"/>
        <w:gridCol w:w="543"/>
      </w:tblGrid>
      <w:tr w:rsidR="00432972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6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Обеспечение работы технологических установок по производству, хранению и отгрузке СПГ</w:t>
            </w:r>
          </w:p>
        </w:tc>
        <w:tc>
          <w:tcPr>
            <w:tcW w:w="89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D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</w:tr>
    </w:tbl>
    <w:p w:rsidR="00432972" w:rsidRDefault="00432972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09"/>
        <w:gridCol w:w="8612"/>
      </w:tblGrid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6-го разряда</w:t>
            </w:r>
          </w:p>
        </w:tc>
      </w:tr>
    </w:tbl>
    <w:p w:rsidR="00432972" w:rsidRDefault="00432972"/>
    <w:p w:rsidR="00432972" w:rsidRDefault="004B3AE0">
      <w:r>
        <w:t>Пути достижения квалификации</w:t>
      </w:r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09"/>
        <w:gridCol w:w="8612"/>
      </w:tblGrid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Образование и обучение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Опыт практической работы</w:t>
            </w:r>
          </w:p>
        </w:tc>
        <w:tc>
          <w:tcPr>
            <w:tcW w:w="8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 менее одного года по профессии с более низким (предыдущим) разрядом</w:t>
            </w:r>
          </w:p>
        </w:tc>
      </w:tr>
    </w:tbl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1"/>
        <w:gridCol w:w="8550"/>
      </w:tblGrid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Прохождение обязательных предварительных и периодических медицинских осмотров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мерам пожарной безопасности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Наличие специального допуска при выполнении работ на высоте 1,8 м и более (при необходимости)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безопасным методам и приемам выполнения работ в электроустановках, а также проверки знаний требований безопасности, предъявляемых к организации и выполнению работ в электроустановках, с присвоением II группы по электробезопасности (до 1000 В) (при необходимости)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Возраст не моложе 18 лет</w:t>
            </w:r>
          </w:p>
        </w:tc>
      </w:tr>
      <w:tr w:rsidR="00432972">
        <w:trPr>
          <w:trHeight w:val="20"/>
          <w:jc w:val="center"/>
        </w:trPr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Другие характеристики</w:t>
            </w:r>
          </w:p>
        </w:tc>
        <w:tc>
          <w:tcPr>
            <w:tcW w:w="8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p w:rsidR="00432972" w:rsidRDefault="004B3AE0">
      <w:r>
        <w:t>Справочная информация</w:t>
      </w:r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09"/>
        <w:gridCol w:w="1083"/>
        <w:gridCol w:w="7529"/>
      </w:tblGrid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документа</w:t>
            </w:r>
          </w:p>
        </w:tc>
        <w:tc>
          <w:tcPr>
            <w:tcW w:w="10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7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ОКЗ</w:t>
            </w:r>
          </w:p>
        </w:tc>
        <w:tc>
          <w:tcPr>
            <w:tcW w:w="10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3134</w:t>
            </w:r>
          </w:p>
        </w:tc>
        <w:tc>
          <w:tcPr>
            <w:tcW w:w="7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Операторы </w:t>
            </w:r>
            <w:proofErr w:type="spellStart"/>
            <w:r>
              <w:rPr>
                <w:rFonts w:cs="Times New Roman"/>
                <w:bCs/>
                <w:szCs w:val="24"/>
              </w:rPr>
              <w:t>нефте</w:t>
            </w:r>
            <w:proofErr w:type="spellEnd"/>
            <w:r>
              <w:rPr>
                <w:rFonts w:cs="Times New Roman"/>
                <w:bCs/>
                <w:szCs w:val="24"/>
              </w:rPr>
              <w:t>- и газоочистных и перерабатывающих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ЕТКС</w:t>
            </w:r>
          </w:p>
        </w:tc>
        <w:tc>
          <w:tcPr>
            <w:tcW w:w="10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§ 32</w:t>
            </w:r>
          </w:p>
        </w:tc>
        <w:tc>
          <w:tcPr>
            <w:tcW w:w="7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6-го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ОКПДТР</w:t>
            </w:r>
          </w:p>
        </w:tc>
        <w:tc>
          <w:tcPr>
            <w:tcW w:w="10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t>103436</w:t>
            </w:r>
          </w:p>
        </w:tc>
        <w:tc>
          <w:tcPr>
            <w:tcW w:w="7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7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Перечни СПО</w:t>
            </w:r>
          </w:p>
        </w:tc>
        <w:tc>
          <w:tcPr>
            <w:tcW w:w="10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18.01.28</w:t>
            </w:r>
          </w:p>
        </w:tc>
        <w:tc>
          <w:tcPr>
            <w:tcW w:w="7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Оператор нефтепереработки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3.4.1.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02"/>
        <w:gridCol w:w="5065"/>
        <w:gridCol w:w="581"/>
        <w:gridCol w:w="1014"/>
        <w:gridCol w:w="1582"/>
        <w:gridCol w:w="577"/>
      </w:tblGrid>
      <w:tr w:rsidR="00432972">
        <w:trPr>
          <w:jc w:val="center"/>
        </w:trPr>
        <w:tc>
          <w:tcPr>
            <w:tcW w:w="1568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Проверка технического состояния оборудования технологических установок по производству, хранению и отгрузке СПГ</w:t>
            </w:r>
          </w:p>
        </w:tc>
        <w:tc>
          <w:tcPr>
            <w:tcW w:w="56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</w:t>
            </w:r>
            <w:r>
              <w:rPr>
                <w:rFonts w:cs="Times New Roman"/>
                <w:lang w:val="en-US"/>
              </w:rPr>
              <w:t>1</w:t>
            </w:r>
            <w:r>
              <w:rPr>
                <w:rFonts w:cs="Times New Roman"/>
              </w:rPr>
              <w:t>.5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Обход по установленным маршрутам и визуальный осмотр состояния технологического оборудования, ТА,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>, опор технологического оборудования, трубопроводов, оснований фундаментов и других сооружений на предмет отсутствия механических повреждений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комплектности и исправности технических устройств, инструментов и приспособлений, средств индивидуальной защиты, средств первичного пожаротушения, переносных газоанализаторов, аптечки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оборудования, аппаратов, работающих под избыточным давлением, насосов, технологических трубопроводов, ТА на предмет отсутствия повреждений, утечек газа, газового конденсата, технологических жидкостей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Определение уровня загазованности воздуха рабочей зоны технологических установок по производству, хранению и отгрузке СПГ с применением переносных измерительных приборов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наличия и исправности заграждений, предохранительных приспособлений и блокировочных устройств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насосов, аппаратов воздушного охлаждения, газоперекачивающих аппаратов на наличие посторонних шумов в работе механизмов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технического состояния и режима работы сухих газодинамических уплотнений компрессора хладагента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технического состояния и режима работы систем отопления, вентиляции и кондиционирования воздуха на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исправности (работоспособности) системы пожаротушения, мобильных средств пожаротушения, пожарного оборудования и снаряжения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Ведение оперативной, технической документации по техническому состоянию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Информирование непосредственного руководителя о состоянии и работе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Прием-сдача смены с проверкой текущего состояния (резерв, ремонт, реконструкция, испытание) и режимов работы оборудования технологических установок по производству, хранению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Применять техническую документацию общего и специализированного назначения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Определять механические повреждения оборудования, ТА,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>, фундаментов и сооружений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Выявлять неисправности в работе оборудования,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>, АСУТП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механические повреждения заграждений, предохранительных и блокировочных устройств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Обнаруживать утечки газа, газового конденсата, технологических жидкостей, химических реагентов по внешним признакам и с использованием приборов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неисправности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переносными измерительными приборами для определения уровня загазованности воздуха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Заполнять оперативную, техническую документацию по техническому состоянию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СИЗ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Основы термодинамики, механики, гидравлики и газовой динамики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процессы, схемы и карты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Назначение, устройство, технические характеристики и порядок эксплуатации </w:t>
            </w:r>
            <w:r>
              <w:rPr>
                <w:szCs w:val="24"/>
              </w:rPr>
              <w:lastRenderedPageBreak/>
              <w:t>оборудования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Назначение и принцип работы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>, установленных на оборудовании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Маршруты обходов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неисправностей аппаратов, насосов, 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Устройство, назначение, принцип работы газоанализаторов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Предельные значения загазованности в рабочей зоне технологических установок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устранения неисправностей в работе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Инструкции по эксплуатации запорно-регулирующей арматуры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Признаки </w:t>
            </w:r>
            <w:proofErr w:type="spellStart"/>
            <w:r>
              <w:rPr>
                <w:szCs w:val="24"/>
              </w:rPr>
              <w:t>негерметичности</w:t>
            </w:r>
            <w:proofErr w:type="spellEnd"/>
            <w:r>
              <w:rPr>
                <w:szCs w:val="24"/>
              </w:rPr>
              <w:t xml:space="preserve"> оборудования и запорно-регулирующей арматуры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устройство, принцип действия и инструкции по эксплуатации рабочих инструментов и приспособлений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Порядок приема-сдачи смены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3.4.2.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7"/>
        <w:gridCol w:w="5165"/>
        <w:gridCol w:w="580"/>
        <w:gridCol w:w="983"/>
        <w:gridCol w:w="1479"/>
        <w:gridCol w:w="717"/>
      </w:tblGrid>
      <w:tr w:rsidR="00432972">
        <w:trPr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работ по ведению технологического процесса на технологических установках по производству, хранению и отгрузке СПГ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9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/02.5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Прием-сдача смены с ознакомлением с текущим состоянием (резерв, ремонт, реконструкция, испытание), режимами работы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Переключение с работающего оборудования технологических установок по производству, хранению и отгрузке СПГ на резервное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Определение причин нарушения режима работы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Определение и устранение отклонений от заданного режима работы технологических установок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Регулировка подачи сырья, реагентов, полупродуктов и готовой продукции на технологические установки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Отбор проб газа, газового конденсата, технологических жидкостей 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действий при возникновении аварийной ситуации на объектах производства, хранения и отгрузки СПГ в составе НАСФ в соответствии с планом мероприятий по локализации и ликвидации последствий аварий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Ведение оперативной, технической документации по ведению технологического процесса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переключение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Определять и устранять отклонения от заданного режима работы технологических установок по производству, хранению и отгрузке СПГ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допустимые пределы технологических параметров ведения технологического режима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Выявлять причины нарушения режима работы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Выявлять отклонения параметров работы технологического оборудования по производству, хранению и отгрузке СПГ от нормативных и предельных параметров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Переключать запорно-регулирующую арматуру для регулирования подачи сырья, реагентов, готовой продукции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замену реагента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Отбирать пробы газа, газового конденсата, технологических жидкостей и СПГ для проведения физико-химических анализов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Оказывать первую помощь пострадавшим при возникновении аварийной ситуации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Оформлять оперативную, техническую документацию по ведению технологического процесса на технологических установках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СИЗ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процессы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Основные принципы работы промышленных технологических систем – процесс получения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Виды, причины отклонений технологических процессов производства, хранения и отгрузки СПГ от регламентированных режимов и графиков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режимы, параметры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 и принцип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Техническая документация по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Физико-химические свойства сырья, химических реагентов, вырабатываемых продуктов и применяемых материалов, порядок и правила их подготовки, переработки и утилизации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и правила отбора проб газа, газового конденсата, технологических жидкостей 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устройство, принцип действия насосного и компрессорного оборудования для перекачивания сырья, реагентов и готовой продукции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Приемы слесарных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 и принцип действия запорно-регулирующей арматуры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ПМЛА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порядок оформления, применения оперативной и технической документации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32972">
      <w:pPr>
        <w:rPr>
          <w:b/>
        </w:rPr>
      </w:pPr>
    </w:p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lastRenderedPageBreak/>
        <w:t>3.4.3.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7"/>
        <w:gridCol w:w="5165"/>
        <w:gridCol w:w="580"/>
        <w:gridCol w:w="981"/>
        <w:gridCol w:w="1479"/>
        <w:gridCol w:w="719"/>
      </w:tblGrid>
      <w:tr w:rsidR="00432972">
        <w:trPr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комплекса работ по выводу в ремонт и вводу в эксплуатацию после ремонта технологических установок по производству, хранению и отгрузке СПГ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D</w:t>
            </w:r>
            <w:r>
              <w:rPr>
                <w:rFonts w:cs="Times New Roman"/>
              </w:rPr>
              <w:t>/0</w:t>
            </w:r>
            <w:r>
              <w:rPr>
                <w:rFonts w:cs="Times New Roman"/>
                <w:lang w:val="en-US"/>
              </w:rPr>
              <w:t>3</w:t>
            </w:r>
            <w:r>
              <w:rPr>
                <w:rFonts w:cs="Times New Roman"/>
              </w:rPr>
              <w:t>.5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технологических схем отключения, продувки и освобождения от технологических жидкостей при подготовке к выводу в ремонт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Отключение оборудования и аппаратов технологических установок от технологических трубопроводов с помощью ТА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Освобождение оборудования и аппаратов технологических установок от газового конденсата, технологических жидкостей, продуктов и полупродуктов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Установка и снятие заглушек на трубопроводах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Осмотр наружной и внутренней поверхности аппаратов технологических установок на наличие дефектов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воздуха рабочей зоны при проведении ремонтных работ с применением средств газового анализа (переносных газоанализаторов)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к испытаниям и пробному пуску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Осмотр оборудования, аппаратов технологических установок после ремонта на целостность и комплектность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работы оборудования, проверка состояния коммуникаций, герметичности всех соединений технологических установок по производству, хранению и отгрузке СПГ при вводе в эксплуатацию после ремонта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пуска и остановки оборудования технологических установок по производству, хранению и отгрузке СПГ в штатном и аварийном режиме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Вывод оборудования технологической установки на заданный технологический режим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подготовку оборудования, аппаратов, ТА технологических установок к ремонту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переключение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слесарный инструмент для установки и снятия заглушек, сбора и разъединения фланцевых соединений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техническую документацию общего и специализированного назначения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Выполнять </w:t>
            </w:r>
            <w:proofErr w:type="spellStart"/>
            <w:r>
              <w:rPr>
                <w:szCs w:val="24"/>
              </w:rPr>
              <w:t>перепаковку</w:t>
            </w:r>
            <w:proofErr w:type="spellEnd"/>
            <w:r>
              <w:rPr>
                <w:szCs w:val="24"/>
              </w:rPr>
              <w:t xml:space="preserve"> фланцевой пары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пуск и остановку оборудования технологических установок по производству, хранению и отгрузке СПГ в штатном и аварийном режиме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в работе оборудование и приспособления для удаления остатков сырья, полупродуктов, продуктов из аппаратов, трубопроводов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Открывать и закрывать запорно-регулирующую арматуру для осуществления пуска, остановки и вывода на режим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газоанализатор при отборе проб воздушной среды из аппаратов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Проверять правильность сборки технологических линий, обвязок оборудования технологических установок по производству, хранению и отгрузке СПГ после проведения ремонта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визуально наличие дефектов в аппаратах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производственно-технологической и НТД в области эксплуатации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СИЗ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устройство, технические характеристики и порядок эксплуатации оборудования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отключения (переключения)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Методы продувки инертным газом аппаратов, резервуаров и трубопроводов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Устройство обслуживаемого оборудования, ТА, аппаратов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установки заглушек при выполнении работ по выводу в ремонт оборудования по производству, хранения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сборки технологических схем оборудования и 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сброса давления газа на факел высокого и низкого давления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Предельные значения загазованности в рабочей зоне технологических установок при проведении ремонтных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Устройство, назначение, принцип действия факельных систем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Устройство, назначение, принцип действия газоанализаторов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устройство, принцип действия и инструкции по эксплуатации рабочих инструментов и приспособлений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и правила проведения испытаний технологического оборудования и трубопроводов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Основы слесарного дела для технического обслуживания оборудования технологических установок в рамках своей компетенции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p w:rsidR="00432972" w:rsidRDefault="004B3AE0">
      <w:pPr>
        <w:pStyle w:val="2"/>
      </w:pPr>
      <w:bookmarkStart w:id="28" w:name="Par276"/>
      <w:bookmarkStart w:id="29" w:name="_Toc186207568"/>
      <w:bookmarkStart w:id="30" w:name="_Toc132641852"/>
      <w:r>
        <w:t>3.5. Обобщенная трудовая функция</w:t>
      </w:r>
      <w:bookmarkEnd w:id="28"/>
      <w:bookmarkEnd w:id="29"/>
      <w:bookmarkEnd w:id="30"/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4"/>
        <w:gridCol w:w="4761"/>
        <w:gridCol w:w="909"/>
        <w:gridCol w:w="1059"/>
        <w:gridCol w:w="1575"/>
        <w:gridCol w:w="543"/>
      </w:tblGrid>
      <w:tr w:rsidR="00432972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6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  <w:tc>
          <w:tcPr>
            <w:tcW w:w="89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E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</w:tr>
    </w:tbl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ремонту технологических установок 6-го разряда</w:t>
            </w:r>
          </w:p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ремонту технологических установок 7-го разряда</w:t>
            </w:r>
          </w:p>
          <w:p w:rsidR="00432972" w:rsidRDefault="004B3AE0">
            <w:r>
              <w:t>Слесарь-ремонтник 6-го разряда</w:t>
            </w:r>
          </w:p>
          <w:p w:rsidR="00432972" w:rsidRDefault="004B3AE0">
            <w:pPr>
              <w:rPr>
                <w:rFonts w:cs="Times New Roman"/>
                <w:szCs w:val="24"/>
              </w:rPr>
            </w:pPr>
            <w:r>
              <w:t>Слесарь-ремонтник 7-го разряда</w:t>
            </w:r>
          </w:p>
        </w:tc>
      </w:tr>
    </w:tbl>
    <w:p w:rsidR="00432972" w:rsidRDefault="00432972"/>
    <w:p w:rsidR="00432972" w:rsidRDefault="004B3AE0">
      <w:r>
        <w:lastRenderedPageBreak/>
        <w:t>Пути достижения квалификации</w:t>
      </w:r>
    </w:p>
    <w:p w:rsidR="00432972" w:rsidRDefault="00432972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Образование и обучение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или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Опыт практической работы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 менее одного года по профессии с более низким (предыдущим) разрядом</w:t>
            </w:r>
          </w:p>
        </w:tc>
      </w:tr>
    </w:tbl>
    <w:p w:rsidR="00432972" w:rsidRDefault="00432972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и проверки знаний требований охраны труда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Прохождение обучения мерам пожарной безопасности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Наличие специального допуска при выполнении работ на высоте 1,8 м и более (при необходимости)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безопасным методам и приемам выполнения работ в электроустановках, а также проверки знаний требований безопасности, предъявляемых к организации и выполнению работ в электроустановках, с присвоением II группы по электробезопасности (до 1000 В) (при необходимости)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Наличие уровня квалификации, соответствующего профессии «стропальщик», для выполнения работ по зацепке, в том числе по навешиванию на крюк подъемных сооружений, </w:t>
            </w:r>
            <w:proofErr w:type="spellStart"/>
            <w:r>
              <w:rPr>
                <w:rFonts w:cs="Times New Roman"/>
              </w:rPr>
              <w:t>строповке</w:t>
            </w:r>
            <w:proofErr w:type="spellEnd"/>
            <w:r>
              <w:rPr>
                <w:rFonts w:cs="Times New Roman"/>
              </w:rPr>
              <w:t xml:space="preserve"> и обвязке грузов, перемещаемых подъемными сооружениями с применением грузозахватных приспособлений (при необходимости)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и проверки знаний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Прохождение обучения приемам и методам ведения </w:t>
            </w:r>
            <w:r>
              <w:rPr>
                <w:rFonts w:cs="Times New Roman"/>
                <w:bCs/>
              </w:rPr>
              <w:t>газоопасных, огневых и ремонтных работ</w:t>
            </w:r>
            <w:r>
              <w:rPr>
                <w:rFonts w:cs="Times New Roman"/>
              </w:rPr>
              <w:t xml:space="preserve">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Возраст не моложе 18 лет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Другие характеристики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Для слесаря по ремонту технологических установок 6-го, 7-го разряда и </w:t>
            </w:r>
            <w:r>
              <w:t xml:space="preserve">слесаря-ремонтника </w:t>
            </w:r>
            <w:r>
              <w:rPr>
                <w:rFonts w:cs="Times New Roman"/>
              </w:rPr>
              <w:t xml:space="preserve">6-го, 7-го разряда – выполнение работ по </w:t>
            </w: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уникального, комбинированного, крупногабаритного и экспериментального технологического оборудования по производству, хранению и отгрузке СПГ: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основное технологическое оборудование для производства и отгрузки СПГ;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газовые турбины;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основное компрессорное оборудование контуров смешанного хладагента;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главные криогенные теплообменники;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продуктовые вертлюги;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стендеры для отгрузки СПГ на суда-</w:t>
            </w:r>
            <w:proofErr w:type="spellStart"/>
            <w:r>
              <w:rPr>
                <w:rFonts w:cs="Times New Roman"/>
              </w:rPr>
              <w:t>газовозы</w:t>
            </w:r>
            <w:proofErr w:type="spellEnd"/>
            <w:r>
              <w:rPr>
                <w:rFonts w:cs="Times New Roman"/>
              </w:rPr>
              <w:t>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насосы для перекачки криогенных жидкостей;</w:t>
            </w:r>
          </w:p>
          <w:p w:rsidR="00432972" w:rsidRDefault="004B3AE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турбодетандерное</w:t>
            </w:r>
            <w:proofErr w:type="spellEnd"/>
            <w:r>
              <w:rPr>
                <w:rFonts w:cs="Times New Roman"/>
              </w:rPr>
              <w:t xml:space="preserve"> оборудование;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системы сухого газового уплотнения компрессорного оборудования;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фланцевые соединения технологических трубопроводов, ТА высокого давления свыше 10 МПа, диаметром свыше 600 мм;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насосное оборудование производительностью на выходе свыше 1500 м³/ч;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компрессорное оборудование производительностью свыше 10 000 м³/ч и (или) рабочим давлением выше 10 МПа;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криогенное оборудование и трубопроводы</w:t>
            </w:r>
          </w:p>
        </w:tc>
      </w:tr>
    </w:tbl>
    <w:p w:rsidR="00432972" w:rsidRDefault="00432972">
      <w:pPr>
        <w:rPr>
          <w:sz w:val="16"/>
          <w:szCs w:val="16"/>
        </w:rPr>
      </w:pPr>
    </w:p>
    <w:p w:rsidR="00432972" w:rsidRDefault="004B3AE0">
      <w:r>
        <w:t>Справочная информация</w:t>
      </w:r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53"/>
        <w:gridCol w:w="1602"/>
        <w:gridCol w:w="7066"/>
      </w:tblGrid>
      <w:tr w:rsidR="00432972">
        <w:trPr>
          <w:trHeight w:val="20"/>
          <w:jc w:val="center"/>
        </w:trPr>
        <w:tc>
          <w:tcPr>
            <w:tcW w:w="1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документа</w:t>
            </w:r>
          </w:p>
        </w:tc>
        <w:tc>
          <w:tcPr>
            <w:tcW w:w="15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6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32972">
        <w:trPr>
          <w:trHeight w:val="20"/>
          <w:jc w:val="center"/>
        </w:trPr>
        <w:tc>
          <w:tcPr>
            <w:tcW w:w="1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ОКЗ</w:t>
            </w:r>
          </w:p>
        </w:tc>
        <w:tc>
          <w:tcPr>
            <w:tcW w:w="15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7233</w:t>
            </w:r>
          </w:p>
        </w:tc>
        <w:tc>
          <w:tcPr>
            <w:tcW w:w="6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71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ЕТКС</w:t>
            </w:r>
          </w:p>
        </w:tc>
        <w:tc>
          <w:tcPr>
            <w:tcW w:w="15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§ 50</w:t>
            </w:r>
          </w:p>
        </w:tc>
        <w:tc>
          <w:tcPr>
            <w:tcW w:w="6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ремонту технологических установок 6-го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71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§ 50а</w:t>
            </w:r>
          </w:p>
        </w:tc>
        <w:tc>
          <w:tcPr>
            <w:tcW w:w="6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ремонту технологических установок 7-го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71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§ 157</w:t>
            </w:r>
          </w:p>
        </w:tc>
        <w:tc>
          <w:tcPr>
            <w:tcW w:w="6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t>Слесарь-ремонтник 6-го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71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§ 158</w:t>
            </w:r>
          </w:p>
        </w:tc>
        <w:tc>
          <w:tcPr>
            <w:tcW w:w="6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Слесарь-ремонтник 7-го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71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ОКПДТР</w:t>
            </w:r>
          </w:p>
        </w:tc>
        <w:tc>
          <w:tcPr>
            <w:tcW w:w="15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t>104719</w:t>
            </w:r>
          </w:p>
        </w:tc>
        <w:tc>
          <w:tcPr>
            <w:tcW w:w="6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 по ремонту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71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t>104749</w:t>
            </w:r>
          </w:p>
        </w:tc>
        <w:tc>
          <w:tcPr>
            <w:tcW w:w="6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Слесарь-ремонтник</w:t>
            </w:r>
          </w:p>
        </w:tc>
      </w:tr>
      <w:tr w:rsidR="00432972">
        <w:trPr>
          <w:trHeight w:val="20"/>
          <w:jc w:val="center"/>
        </w:trPr>
        <w:tc>
          <w:tcPr>
            <w:tcW w:w="17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Перечни СПО</w:t>
            </w:r>
          </w:p>
        </w:tc>
        <w:tc>
          <w:tcPr>
            <w:tcW w:w="15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18.01.28  </w:t>
            </w:r>
          </w:p>
        </w:tc>
        <w:tc>
          <w:tcPr>
            <w:tcW w:w="69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Оператор нефтепереработки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</w:t>
      </w:r>
      <w:r>
        <w:rPr>
          <w:b/>
          <w:lang w:val="en-US"/>
        </w:rPr>
        <w:t>5</w:t>
      </w:r>
      <w:r>
        <w:rPr>
          <w:b/>
        </w:rPr>
        <w:t>.1.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37"/>
        <w:gridCol w:w="5416"/>
        <w:gridCol w:w="579"/>
        <w:gridCol w:w="887"/>
        <w:gridCol w:w="1479"/>
        <w:gridCol w:w="523"/>
      </w:tblGrid>
      <w:tr w:rsidR="00432972">
        <w:trPr>
          <w:jc w:val="center"/>
        </w:trPr>
        <w:tc>
          <w:tcPr>
            <w:tcW w:w="1505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3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работ по техническому обслуживанию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E</w:t>
            </w:r>
            <w:r>
              <w:rPr>
                <w:rFonts w:cs="Times New Roman"/>
              </w:rPr>
              <w:t>/01.5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комплектности и исправности технических устройств, инструмента и приспособлений, применяемых для проведения технического обслуживания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работоспособности технологических трубопроводов, ТА, насосного и компрессорного оборудования, относящихся к углеводородным и криогенным системам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Визуальная проверка целостности и исправности гидравлических, пневматических систем управления газовых турбин, компрессоров и систем отгрузки СПГ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целостности ТА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Поджатие, замена сальниковых уплотнений насосного, компрессорного оборудования, ТА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Замена фильтров и фильтрующих элементов масляных, воздушных, газовых систем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Проверка, замена уплотнительных прокладок технологических соединений ТА, насосного, компрессорного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Отбор проб масла для проведения лабораторных исследований на содержание механических примесей в насосном, компрессорном оборудовании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уровня масла в картерах насосного, компрессорного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Проверка целостности кожухов, крепежных и стопорных деталей уникального, </w:t>
            </w:r>
            <w:r>
              <w:rPr>
                <w:szCs w:val="24"/>
              </w:rPr>
              <w:lastRenderedPageBreak/>
              <w:t>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герметичности корпуса аппаратов, емкостного и резервуарного оборудования, маслопроводов и вспомогательных трубопроводов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Смазка подшипниковых узлов насосного, компрессорного оборудования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Регулировка предохранительной арматуры, установленной на уникальном, комбинированном, крупногабаритном и экспериментальном технологическом оборудовании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Выявлять дефекты инструментов, технических устройств, применяемых для проведения технического обслуживания уникального, комбинированного, крупногабаритного и экспериментального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дефекты, неисправности, механические повреждения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дефекты, неисправности, механические повреждения вспомогательных систем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Выполнять регламентные работы по поддержанию работоспособности, исправности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дефекты, неисправности, механические повреждения ТА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слесарный инструмент и технические устройства для разметки, нарезки, набивки сальниковых уплотнений насосно-компрессорного оборудования, 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Подбирать и устанавливать на штатные места фильтры и сменные фильтрующие элементы масляных, воздушных, газовых систем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  <w:highlight w:val="green"/>
              </w:rPr>
            </w:pPr>
            <w:r>
              <w:rPr>
                <w:szCs w:val="24"/>
              </w:rPr>
              <w:t>Применять слесарный инструмент для замены уплотнительных прокладок технологических соединений ТА, насосно-компрессорного оборудования в соответствии с НТД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лабораторное оборудование при отборе проб масла, применяющегося в насосно-компрессорном оборудовании, для проведения лабораторных исследований на содержание механических примесей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технические устройства для </w:t>
            </w:r>
            <w:proofErr w:type="spellStart"/>
            <w:r>
              <w:rPr>
                <w:szCs w:val="24"/>
              </w:rPr>
              <w:t>долива</w:t>
            </w:r>
            <w:proofErr w:type="spellEnd"/>
            <w:r>
              <w:rPr>
                <w:szCs w:val="24"/>
              </w:rPr>
              <w:t xml:space="preserve"> или замены масла в маслосистеме насосно-компрессорного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дефекты и механические повреждения кожухов, крепежных и стопорных деталей уникального, комбинированного, крупногабаритного и экспериментального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утечки рабочего агента через корпуса аппаратов, емкостного и резервуарного оборудования, фланцевые соединения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инструмент для подтяжки крепежа элементов уникального, комбинированного, крупногабаритного и экспериментального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технические устройства и материалы для наполнения смазкой подшипников, подшипниковых узлов насосно-компрессорного оборудования и замены смазки в них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дефекты крепления уникального, комбинированного, крупногабаритного и экспериментального технологического оборудования к фундаменту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Применять инструкции в области охраны труда, промышленной, пожарной и экологической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Выполнять работы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Основные принципы работы промышленных технологических систем – процесс получения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Схемы трубопроводов, классы трубопроводов и инженерно-техническая документация в области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к планировке и оснащению рабочего места при проведении технического обслуживания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чтения чертежей и эскизов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виды инструмента, технических устройств, применяемых при проведении технического обслуживания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дефектов, неисправностей, механических повреждений уникального, комбинированного, крупногабаритного и экспериментального технологического оборудования и способы их устранения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Инструкции по эксплуатации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Последовательность проведения технического обслуживания уникального, комбинированного, крупногабаритного и экспериментального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Физико-химические свойства, маркировка и правила применения масел, моющих составов и смазок, применяемых при техническом обслуживании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Нормы расхода материалов для проведения технического обслуживания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Порядок слива, </w:t>
            </w:r>
            <w:proofErr w:type="spellStart"/>
            <w:r>
              <w:rPr>
                <w:szCs w:val="24"/>
              </w:rPr>
              <w:t>долива</w:t>
            </w:r>
            <w:proofErr w:type="spellEnd"/>
            <w:r>
              <w:rPr>
                <w:szCs w:val="24"/>
              </w:rPr>
              <w:t>, замены масла в маслосистеме насосно-компрессорного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виды, материалы, способы устранения дефектов уплотнительных прокладок технологических соединений узлов и механизмов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извлечения, дополнения, замены смазки узлов подшипников насосно-компрессорного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Назначение, конструкция, способы устранения дефектов, неисправностей </w:t>
            </w:r>
            <w:r>
              <w:rPr>
                <w:szCs w:val="24"/>
              </w:rPr>
              <w:lastRenderedPageBreak/>
              <w:t>соединительных узлов насосно-компрессорного оборудования, вентиляционной системы с силовыми приводами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организации работ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</w:t>
      </w:r>
      <w:r>
        <w:rPr>
          <w:b/>
          <w:lang w:val="en-US"/>
        </w:rPr>
        <w:t>5</w:t>
      </w:r>
      <w:r>
        <w:rPr>
          <w:b/>
        </w:rPr>
        <w:t>.2.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7"/>
        <w:gridCol w:w="4854"/>
        <w:gridCol w:w="584"/>
        <w:gridCol w:w="1290"/>
        <w:gridCol w:w="1479"/>
        <w:gridCol w:w="717"/>
      </w:tblGrid>
      <w:tr w:rsidR="00432972">
        <w:trPr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демонтажа, монтажа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E</w:t>
            </w:r>
            <w:r>
              <w:rPr>
                <w:rFonts w:cs="Times New Roman"/>
              </w:rPr>
              <w:t>/02.5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комплектности и исправности оборудования, инструмента, технических устройств, применяемых для проведения монтажа, демонтажа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Установка предупредительных плакатов в зоне демонтажа, монтажа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Отключение узлов и механизмов, агрегатов, аппаратов от коммуникационных систем при проведении демонтажа (подключение при проведении монтажа)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Слив рабочего агента (при необходимости) из технологического оборудования перед проведением демонтажа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Разбор уникального, комбинированного, крупногабаритного и экспериментального технологического оборудования по производству, хранению и отгрузке СПГ на детали, узлы и механизмы с маркировкой деталей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Соединение деталей, узлов и механизмов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Снятие с наружных поверхностей уникального, комбинированного, крупногабаритного и экспериментального технологического оборудования по производству, хранению и отгрузке СПГ консервирующей смазки при монтаже нового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Визуальный осмотр узлов и механизмов, агрегатов, аппаратов уникального, комбинированного, крупногабаритного и экспериментального технологического оборудования по производству, хранению и отгрузке СПГ для проверки правильности монтажа в соответствии с НТД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Выявлять дефекты инструментов, технических приспособлений, применяемых для проведения монтажа и демонтажа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предупредительные плакаты и аншлаги при проведении демонтажа, монтажа уникального, комбинированного, крупногабаритного и </w:t>
            </w:r>
            <w:r>
              <w:rPr>
                <w:szCs w:val="24"/>
              </w:rPr>
              <w:lastRenderedPageBreak/>
              <w:t>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схемы расположения уникального, комбинированного, крупногабаритного и </w:t>
            </w:r>
            <w:proofErr w:type="gramStart"/>
            <w:r>
              <w:rPr>
                <w:szCs w:val="24"/>
              </w:rPr>
              <w:t>экспериментального технологического оборудования</w:t>
            </w:r>
            <w:proofErr w:type="gramEnd"/>
            <w:r>
              <w:rPr>
                <w:szCs w:val="24"/>
              </w:rPr>
              <w:t xml:space="preserve"> и технологических внутриплощадочных трубопроводов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НТД по проведению работ по монтажу и демонтажу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Открывать запорную арматуру на дренажных линиях уникального, комбинированного, крупногабаритного и экспериментального технологического оборудования для слива рабочего агента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установку и крепление уникального, комбинированного, крупногабаритного и экспериментального технологического оборудования на штатные места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ручной и механизированный инструмент при монтаже, демонтаже уникального, комбинированного, крупногабаритного и экспериментального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грузоподъемные механизмы и средства малой механизации при перемещении уникального, комбинированного, крупногабаритного и экспериментального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негорючие материалы для обтирки уникального, комбинированного, крупногабаритного и экспериментального технологического оборудования для удаления консервационной смазки при его монтаже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инструкции в области охраны труда, промышленной, пожарной и экологической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работы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к планировке и оснащению рабочего места при проведении монтажа, демонтажа уникального, комбинированного, крупногабаритного и экспериментального технологического оборудования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чтения чертежей и монтажных схем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Последовательность операций при выполнении монтажа и демонтажа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Виды, назначение и способы использования ручного и механизированного инструмента, технических устройств, применяемых для проведения монтажа и демонтажа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организации работ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32972">
      <w:pPr>
        <w:rPr>
          <w:b/>
        </w:rPr>
      </w:pPr>
    </w:p>
    <w:p w:rsidR="00432972" w:rsidRDefault="00432972">
      <w:pPr>
        <w:rPr>
          <w:b/>
        </w:rPr>
      </w:pPr>
    </w:p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lastRenderedPageBreak/>
        <w:t>3.</w:t>
      </w:r>
      <w:r>
        <w:rPr>
          <w:b/>
          <w:lang w:val="en-US"/>
        </w:rPr>
        <w:t>5</w:t>
      </w:r>
      <w:r>
        <w:rPr>
          <w:b/>
        </w:rPr>
        <w:t>.3.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7"/>
        <w:gridCol w:w="5165"/>
        <w:gridCol w:w="580"/>
        <w:gridCol w:w="983"/>
        <w:gridCol w:w="1479"/>
        <w:gridCol w:w="717"/>
      </w:tblGrid>
      <w:tr w:rsidR="00432972">
        <w:trPr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работ по ремонту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9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E</w:t>
            </w:r>
            <w:r>
              <w:rPr>
                <w:rFonts w:cs="Times New Roman"/>
              </w:rPr>
              <w:t>/03.5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комплектности и исправности оборудования, инструмента, технических устройств, применяемых для ремонта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Снятие и установка кожухов, крышек, защитных щитков, ограждений уникального, комбинированного, крупногабаритного и экспериментального технологического оборудования по производству, хранению и отгрузке СПГ для открытия доступа к разбираемым агрегатам и узлам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Снятие с валов уникального, комбинированного, крупногабаритного и экспериментального технологического оборудования посаженных с натягом шкивов, звездочек, зубчатых колес, подшипников и установка их на вал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Очистка, промывка, протирка узлов и деталей уникального, комбинированного, крупногабаритного и экспериментального технологического оборудования по производству, хранению и отгрузке СПГ после разборки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Разъединение и соединение типовых сборочных единиц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технологических операций механической обработки деталей и узлов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работ по ремонту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Визуальный осмотр оборудования после проведения ремонта уникального, комбинированного, крупногабаритного и экспериментального технологического оборудования для проверки соответствия выполненных работ НТД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Выявлять дефекты, технические неисправности инструмента, технических устройств, применяемых для проведения ремонта уникального, комбинированного, крупногабаритного и экспериментального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НТД по проведению текущего и капитального ремонта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Выявлять и устранять дефекты, износ, технические неисправности деталей, узлов, механизмов и корпусов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  <w:highlight w:val="green"/>
              </w:rPr>
            </w:pPr>
            <w:r>
              <w:rPr>
                <w:szCs w:val="24"/>
              </w:rPr>
              <w:t>Выполнять технические операции по восстановлению неисправного, неработоспособного уникального, комбинированного, крупногабаритного и экспериментального технологического оборудования в соответствии с производственной инструкцией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ручной и механизированный инструмент, оборудование и технические устройства при выполнении работ по ремонту уникального, </w:t>
            </w:r>
            <w:r>
              <w:rPr>
                <w:szCs w:val="24"/>
              </w:rPr>
              <w:lastRenderedPageBreak/>
              <w:t>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слесарный инструмент и материалы для проведения слесарной и механической обработки деталей, узлов, механизмов и корпусов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в ходе ремонта подбор, подгонку, установку на штатные места деталей уникального, комбинированного, крупногабаритного и экспериментального технологического оборудования взамен изношенных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защитные составы, средства, реагенты для нанесения на внутреннюю и внешнюю поверхность деталей, узлов, механизмов и корпусов уникального, комбинированного, крупногабаритного и экспериментального технологического оборудования после проведения ремонта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Вносить результаты измерения деталей и узлов уникального, комбинированного, крупногабаритного и экспериментального технологического оборудования в техническую документацию в области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инструкции в области охраны труда, промышленной, пожарной и экологической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Выполнять работы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к планировке и оснащению рабочего места при проведении ремонта уникального, комбинированного, крупногабаритного и экспериментального технологического оборудования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чтения чертежей деталей, сборочных единиц и конструкций уникального, комбинированного, крупногабаритного и экспериментального технологического оборудования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Технические характеристики ремонтируемого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 универсальных приспособлений и правила применения слесарных, прецизионных инструментов и приборов, применяемых для проведения ремонта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Механические свойства обрабатываемых материалов при проведении ремонта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дефектов при выполнении слесарной обработки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Причины появления дефектов и способы их предупреждения при выполнении слесарной обработки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Способы и последовательность выполнения пригоночных операций слесарной обработки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Последовательность выполнения операций при ремонте и регулировке механизмов уникального, комбинированного, крупногабаритного и </w:t>
            </w:r>
            <w:r>
              <w:rPr>
                <w:szCs w:val="24"/>
              </w:rPr>
              <w:lastRenderedPageBreak/>
              <w:t>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Виды, назначение и конструкция ручного и механизированного инструмента, применяемого при проведении ремонта уникального, комбинированного, крупногабаритного и экспериментального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организации работ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p w:rsidR="00432972" w:rsidRDefault="004B3AE0">
      <w:pPr>
        <w:rPr>
          <w:b/>
        </w:rPr>
      </w:pPr>
      <w:r>
        <w:rPr>
          <w:b/>
        </w:rPr>
        <w:t>3.</w:t>
      </w:r>
      <w:r>
        <w:rPr>
          <w:b/>
          <w:lang w:val="en-US"/>
        </w:rPr>
        <w:t>5</w:t>
      </w:r>
      <w:r>
        <w:rPr>
          <w:b/>
        </w:rPr>
        <w:t>.4.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7"/>
        <w:gridCol w:w="5165"/>
        <w:gridCol w:w="580"/>
        <w:gridCol w:w="983"/>
        <w:gridCol w:w="1479"/>
        <w:gridCol w:w="717"/>
      </w:tblGrid>
      <w:tr w:rsidR="00432972">
        <w:trPr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szCs w:val="24"/>
              </w:rPr>
              <w:t>Выполнение работ по испытанию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9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E</w:t>
            </w:r>
            <w:r>
              <w:rPr>
                <w:rFonts w:cs="Times New Roman"/>
              </w:rPr>
              <w:t>/04.5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комплектности и исправности оборудования, инструмента, технических устройств, применяемых для проведения испытаний уникального, комбинированного, крупногабаритного и экспериментального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ревизии уникального, комбинированного, крупногабаритного и экспериментального технологического оборудования, трубопроводов на соответствие техническим требованиям организации-изготовителя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Визуальный осмотр правильности сборки систем смазки, охлаждения, противопожарной защиты, защитного заземления, автоматизации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первоначального пробного запуска уникального, комбинированного, крупногабаритного и экспериментального технологического оборудования, трубопроводов без нагрузки (испытание на холостом ходу)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механических, гидравлических, пневматических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Слив воды из испытуемого уникального, комбинированного, крупногабаритного и экспериментального технологического оборудования по производству, хранению и отгрузке СПГ после проведения гидравлического испытания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Визуальный осмотр уникального, комбинированного, крупногабаритного и экспериментального технологического оборудования по производству, хранению и отгрузке СПГ после проведения испытаний для проверки отсутствия остаточных деформаций, трещин корпусов, течи, потения в сварных, заклепочных и разъемных соединениях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Устранение выявленных дефектов в ходе проведения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повторного испытания уникального, комбинированного, крупногабаритного и экспериментального технологического оборудования по производству, хранению и отгрузке СПГ после устранения выявленных дефектов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Выявлять дефекты, технические неисправности инструментов, технических устройств, применяемых для проведения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инструмент, технические устройства для проведения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сборку технологической схемы для проведения ревизии,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Проверять соответствие сборки уникального, комбинированного, крупногабаритного и экспериментального технологического оборудования к НТД перед проведением испытания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расстановку техники, оборудования, инструментов в рабочей зоне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НТД по проведению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технические операции по проведению ревизии уникального, комбинированного, крупногабаритного и экспериментального технологического оборудования в соответствии с производственной инструкцией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Открывать запорную арматуру на дренажных линиях испытуемого уникального, комбинированного, крупногабаритного и экспериментального технологического оборудования для слива воды после проведения гидравлического испытания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Выявлять дефекты и технические неисправности уникального, комбинированного, крупногабаритного и </w:t>
            </w:r>
            <w:proofErr w:type="gramStart"/>
            <w:r>
              <w:rPr>
                <w:szCs w:val="24"/>
              </w:rPr>
              <w:t>экспериментального технологического оборудования после проведения пробных пусков</w:t>
            </w:r>
            <w:proofErr w:type="gramEnd"/>
            <w:r>
              <w:rPr>
                <w:szCs w:val="24"/>
              </w:rPr>
              <w:t xml:space="preserve"> и испытаний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по назначению ручной и механизированный инструмент при устранении дефектов уникального, комбинированного, крупногабаритного и экспериментального технологического оборудования после проведения испытаний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контрольные осмотры, замеры технических характеристик, проверку качественных показателей проведения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Применять инструкции в области охраны труда, промышленной, пожарной и экологической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Выполнять работы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Основные принципы работы промышленных технологических систем – процесс получения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к планировке и оснащению рабочего места при проведении испытаний уникального, комбинированного, крупногабаритного и экспериментального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чтения чертежей деталей, сборочных единиц и комплектов при проведении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Методы диагностики технического состояния оборудования при проведении </w:t>
            </w:r>
            <w:r>
              <w:rPr>
                <w:szCs w:val="24"/>
              </w:rPr>
              <w:lastRenderedPageBreak/>
              <w:t>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инструкций по проведению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продувки и </w:t>
            </w:r>
            <w:proofErr w:type="spellStart"/>
            <w:r>
              <w:rPr>
                <w:szCs w:val="24"/>
              </w:rPr>
              <w:t>опрессовки</w:t>
            </w:r>
            <w:proofErr w:type="spellEnd"/>
            <w:r>
              <w:rPr>
                <w:szCs w:val="24"/>
              </w:rPr>
              <w:t xml:space="preserve"> трубопроводов, сосудов и узлов переключения при проведении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Объем, нормы и параметры испытаний трубопроводов, сосудов и узлов переключения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Перечень дефектов элементов обвязки трубопроводов при проведении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проведения испытаний уникального, комбинированного, крупногабаритного и экспериментального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организации работ повышенной опасности с использованием применяемой в организации системы нарядов-допусков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p w:rsidR="00432972" w:rsidRDefault="004B3AE0">
      <w:pPr>
        <w:pStyle w:val="2"/>
      </w:pPr>
      <w:bookmarkStart w:id="31" w:name="_Toc186207569"/>
      <w:r>
        <w:t>3.6. Обобщенная трудовая функция</w:t>
      </w:r>
      <w:bookmarkEnd w:id="31"/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4"/>
        <w:gridCol w:w="4761"/>
        <w:gridCol w:w="909"/>
        <w:gridCol w:w="1059"/>
        <w:gridCol w:w="1575"/>
        <w:gridCol w:w="543"/>
      </w:tblGrid>
      <w:tr w:rsidR="00432972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6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Обеспечение технологического процесса на технологических установках по производству, хранению и отгрузке СПГ</w:t>
            </w:r>
          </w:p>
        </w:tc>
        <w:tc>
          <w:tcPr>
            <w:tcW w:w="89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F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</w:tr>
    </w:tbl>
    <w:p w:rsidR="00432972" w:rsidRDefault="00432972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7-го разряда</w:t>
            </w:r>
          </w:p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8-го разряда</w:t>
            </w:r>
          </w:p>
        </w:tc>
      </w:tr>
    </w:tbl>
    <w:p w:rsidR="00432972" w:rsidRDefault="00432972"/>
    <w:p w:rsidR="00432972" w:rsidRDefault="004B3AE0">
      <w:r>
        <w:t>Пути достижения квалификации</w:t>
      </w:r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Образование и обучение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Опыт практической работы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 менее одного года по профессии с более низким (предыдущим) разрядом</w:t>
            </w:r>
          </w:p>
        </w:tc>
      </w:tr>
    </w:tbl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Прохождение обязательных предварительных и периодических медицинских осмотров 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Прохождение обучения мерам пожарной безопасности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Наличие специального допуска при выполнении работ на высоте 1,8 м и более (при необходимости)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безопасным методам и приемам выполнения работ в электроустановках, а также проверки знаний требований безопасности, предъявляемых к организации и выполнению работ в электроустановках, с присвоением II группы по электробезопасности (до 1000 В)</w:t>
            </w:r>
            <w:r>
              <w:rPr>
                <w:rFonts w:cs="Times New Roman"/>
                <w:vertAlign w:val="superscript"/>
              </w:rPr>
              <w:t xml:space="preserve"> </w:t>
            </w:r>
            <w:r>
              <w:rPr>
                <w:rFonts w:cs="Times New Roman"/>
              </w:rPr>
              <w:t>(при необходимости)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Возраст не моложе 18 лет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Другие характеристики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p w:rsidR="00432972" w:rsidRDefault="004B3AE0">
      <w:r>
        <w:t>Справочная информация</w:t>
      </w:r>
    </w:p>
    <w:p w:rsidR="00432972" w:rsidRDefault="00432972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45"/>
        <w:gridCol w:w="1079"/>
        <w:gridCol w:w="7497"/>
      </w:tblGrid>
      <w:tr w:rsidR="00432972">
        <w:trPr>
          <w:trHeight w:val="20"/>
          <w:jc w:val="center"/>
        </w:trPr>
        <w:tc>
          <w:tcPr>
            <w:tcW w:w="1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документа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ОКЗ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3134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Операторы </w:t>
            </w:r>
            <w:proofErr w:type="spellStart"/>
            <w:r>
              <w:rPr>
                <w:rFonts w:cs="Times New Roman"/>
                <w:bCs/>
                <w:szCs w:val="24"/>
              </w:rPr>
              <w:t>нефте</w:t>
            </w:r>
            <w:proofErr w:type="spellEnd"/>
            <w:r>
              <w:rPr>
                <w:rFonts w:cs="Times New Roman"/>
                <w:bCs/>
                <w:szCs w:val="24"/>
              </w:rPr>
              <w:t>- и газоочистных и перерабатывающих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ЕТКС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§ 32а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7-го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§ 32а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 8-го разряда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ОКПДТР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pStyle w:val="affc"/>
              <w:ind w:firstLine="0"/>
              <w:jc w:val="left"/>
            </w:pPr>
            <w:r>
              <w:t>103436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Перечни СПО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18.01.28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Оператор нефтепереработки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3.6.1. Трудовая функция</w:t>
      </w:r>
    </w:p>
    <w:p w:rsidR="00432972" w:rsidRDefault="00432972">
      <w:pPr>
        <w:rPr>
          <w:b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446"/>
        <w:gridCol w:w="565"/>
        <w:gridCol w:w="856"/>
        <w:gridCol w:w="1488"/>
        <w:gridCol w:w="525"/>
      </w:tblGrid>
      <w:tr w:rsidR="00432972">
        <w:trPr>
          <w:jc w:val="center"/>
        </w:trPr>
        <w:tc>
          <w:tcPr>
            <w:tcW w:w="1509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3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Контроль технического состояния и работоспособности технологических установок по производству, хранению и отгрузке СПГ</w:t>
            </w:r>
          </w:p>
        </w:tc>
        <w:tc>
          <w:tcPr>
            <w:tcW w:w="55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F</w:t>
            </w:r>
            <w:r>
              <w:rPr>
                <w:rFonts w:cs="Times New Roman"/>
              </w:rPr>
              <w:t>/0</w:t>
            </w:r>
            <w:r>
              <w:rPr>
                <w:rFonts w:cs="Times New Roman"/>
                <w:lang w:val="en-US"/>
              </w:rPr>
              <w:t>1</w:t>
            </w:r>
            <w:r>
              <w:rPr>
                <w:rFonts w:cs="Times New Roman"/>
              </w:rPr>
              <w:t>.5</w:t>
            </w:r>
          </w:p>
        </w:tc>
        <w:tc>
          <w:tcPr>
            <w:tcW w:w="14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</w:tr>
    </w:tbl>
    <w:p w:rsidR="00432972" w:rsidRDefault="00432972">
      <w:pPr>
        <w:rPr>
          <w:b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Обход по установленным маршрутам и проверка режима работы газоперекачивающих агрегатов, компрессорных установок, </w:t>
            </w:r>
            <w:proofErr w:type="spellStart"/>
            <w:r>
              <w:rPr>
                <w:szCs w:val="24"/>
              </w:rPr>
              <w:t>турбодетандерных</w:t>
            </w:r>
            <w:proofErr w:type="spellEnd"/>
            <w:r>
              <w:rPr>
                <w:szCs w:val="24"/>
              </w:rPr>
              <w:t xml:space="preserve"> агрегатов на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Оценка представленной информации о техническом состоянии и работоспособности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соответствия фактических значений параметров технологического режима работы по показаниям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 xml:space="preserve"> технологических установок по производству, хранению и отгрузке СПГ в соответствии с технологическим регламентом значениям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технического состояния и соблюдения условий безопасной эксплуатации технологического оборудования, ТА и трубопроводов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Выявление отклонений от заданных режимов работы газоперекачивающих агрегатов, компрессорных установок и </w:t>
            </w:r>
            <w:proofErr w:type="spellStart"/>
            <w:r>
              <w:rPr>
                <w:szCs w:val="24"/>
              </w:rPr>
              <w:t>турбодетандерных</w:t>
            </w:r>
            <w:proofErr w:type="spellEnd"/>
            <w:r>
              <w:rPr>
                <w:szCs w:val="24"/>
              </w:rPr>
              <w:t xml:space="preserve"> агрегатов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устранения неисправностей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перехода на резервное оборудование и активации ручного аварийного останова технологического оборудования по производству, хранению и отгрузке СПГ при возникновении аварий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соблюдения операторами технологических установок более низкого уровня квалификации заданных режимов работы и эксплуатационных показателей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проведения работ повышенной опасности (газоопасных, огневых)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работоспособности систем пожаротушения, средств индивидуальной защиты, переносных газоанализаторов при эксплуатации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 оперативной и технической документации по эксплуатации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iCs/>
                <w:szCs w:val="24"/>
              </w:rPr>
              <w:t>Выявлять по показаниям приборов, шумовым характеристикам отклонения в работе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соответствие состояния технологического оборудования по производству, хранению и отгрузке СПГ требованиям эксплуатационных регламентов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Выявлять отклонения от заданных режимов работы газоперекачивающих агрегатов, компрессорных установок и </w:t>
            </w:r>
            <w:proofErr w:type="spellStart"/>
            <w:r>
              <w:rPr>
                <w:szCs w:val="24"/>
              </w:rPr>
              <w:t>турбодетандерных</w:t>
            </w:r>
            <w:proofErr w:type="spellEnd"/>
            <w:r>
              <w:rPr>
                <w:szCs w:val="24"/>
              </w:rPr>
              <w:t xml:space="preserve"> агрегатов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переход на резервное оборудование и активацию ручного аварийного останова технологического оборудования по производству, хранению и отгрузке СПГ при возникновении аварий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переносными приборами анализа воздуха рабочей зоны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Контролировать штатные и нештатные ситуации, возникающие в процессе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Формировать заявки на устранение неисправностей в работе оборудования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Оформлять оперативную и техническую документацию по эксплуатации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Технологический процесс производства продукции на установке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Устройство, назначение и принцип работы газоперекачивающих агрегатов, компрессорных установок, </w:t>
            </w:r>
            <w:proofErr w:type="spellStart"/>
            <w:r>
              <w:rPr>
                <w:szCs w:val="24"/>
              </w:rPr>
              <w:t>турбодетандерных</w:t>
            </w:r>
            <w:proofErr w:type="spellEnd"/>
            <w:r>
              <w:rPr>
                <w:szCs w:val="24"/>
              </w:rPr>
              <w:t xml:space="preserve"> агрегатов на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 и предельные параметры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дефектов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Технологический регламент установки и требования производственных инструкций по эксплуатации оборудования на установке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Правила эксплуатации и основные характеристики используемых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>, в том числе систем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Способы выявления и устранения дефектов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Признаки аварий и неисправностей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неисправностей аппаратов, насосов, ТА и причины их возникновения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проведения работ повышенной опасности (огневых, газоопасных, ремонтных)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ПМЛА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оформления журнала учета газоопасных работ, проводимых без оформления наряда-допуска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оформления оперативной и технической документации по эксплуатации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 и способ применения средств газового анализа (переносных газоанализаторов) и предельные значения параметров состояния воздушной среды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3.6.2.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7"/>
        <w:gridCol w:w="4854"/>
        <w:gridCol w:w="584"/>
        <w:gridCol w:w="1290"/>
        <w:gridCol w:w="1479"/>
        <w:gridCol w:w="717"/>
      </w:tblGrid>
      <w:tr w:rsidR="00432972">
        <w:trPr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Ведение технологического процесса на технологических установках по производству, хранению и отгрузке СПГ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F</w:t>
            </w:r>
            <w:r>
              <w:rPr>
                <w:rFonts w:cs="Times New Roman"/>
              </w:rPr>
              <w:t>/02.5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Мониторинг параметров работы газоперекачивающих агрегатов, компрессорных установок, </w:t>
            </w:r>
            <w:proofErr w:type="spellStart"/>
            <w:r>
              <w:rPr>
                <w:szCs w:val="24"/>
              </w:rPr>
              <w:t>турбодетандерных</w:t>
            </w:r>
            <w:proofErr w:type="spellEnd"/>
            <w:r>
              <w:rPr>
                <w:szCs w:val="24"/>
              </w:rPr>
              <w:t xml:space="preserve"> агрегатов по показаниям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>, средствам централизованного контроля и сигнализации в операторной и помещениях аппаратных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и регулирование параметров технологического процесса технологических установок по производству, хранению и отгрузке СПГ по показаниям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>, АСУТП (распределенной системы управления, системы противоаварийной автоматической защиты)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соблюдения технологических параметров в пределах, утвержденных технологическим регламентом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Дистанционное управление работой технологических установок по производству СПГ и групп технологического оборудования с помощью распределенной системы управления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Мониторинг соответствия фактических параметров качества готовой продукции указанным в технологическом регламенте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оперативных действий в условиях срабатывания предупредительной, предаварийной и аварийной сигнализации распределенной системы управления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Выявление причин нарушений технологических режимов работы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выполнения оперативных переключений технологического оборудования по производству, хранению и отгрузке СПГ в соответствии с правилами и рабочими инструкциями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проведения отбора проб газа, газового конденсата, технологических жидкостей, СПГ, продуктов и полупродуктов для проведения физико-химических анализов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Принятие мер по предупреждению нештатных и аварийных ситуаций на оборудовании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Информирование непосредственного руководителя при возникновении аварийных и чрезвычайных ситуаций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действий при возникновении аварийной ситуации на объектах производства, хранения и отгрузки СПГ в составе НАСФ в соответствии с планом мероприятий по локализации и ликвидации последствий аварий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безопасного ведения технологического процесса на технологических </w:t>
            </w:r>
            <w:r>
              <w:rPr>
                <w:szCs w:val="24"/>
              </w:rPr>
              <w:lastRenderedPageBreak/>
              <w:t>установках по производству, хранению и отгрузке СПГ операторами технологических установок более низкого уровня квалификации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Информирование непосредственного руководителя о режиме работы технологических установок по производству, хранению и отгрузке СПГ и выявленных отклонениях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 оперативной, технической документации по ведению технологического процесса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Прием-сдача смены с проверкой текущего состояния (резерв, ремонт, реконструкция, испытание), режимов работы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технологические схемы, чертежи и техническую документацию общего и специализированного назначения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специализированными рабочими станциями, предназначенными для обеспечения мониторинга и дистанционного управления технологическим оборудованием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в ручном и автоматическом режиме управление технологическими процессами производства, хранения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пуск и остановку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технологические операции по аварийному останову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Регулировать параметры технологического процесса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причины отклонения качества вырабатываемой продукции от заданных параметров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причины нарушения режима работы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Координировать работу операторов технологических установок более низкого уровня квалификации по ведению технологического процесса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Принимать меры по предупреждению опасных режимов работы, аварийных ситуаций и аварий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Содержать в постоянной готовности мобильные средства пожаротушения, пожарное оборудование, снаряжение и СИЗ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СИЗ органов дыхания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процессы и режимы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Основные принципы работы промышленных технологических систем – процесс получения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Технология производства СПГ, технические требования, предъявляемые к сырью, хладагентам и готовой продукции (конденсат газовый, сжиженный углеводородный газ, СПГ, компримированный природный газ)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Виды, причины отклонений технологических процессов производства, хранения и отгрузки СПГ от регламентированных режимов и графиков, способы их предупреждения и устранения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Устройство, назначение и принцип действия оборудования, трубопроводной арматуры и коммуникаций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Системы и методы ведения и контроля режимов технологического процесса производства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Назначение и принцип работы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>, средств централизованного контроля и сигнализации, установленных на оборудовании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Устройство, принцип действия и органы управления рабочей станции распределенной системы управления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Принципы работы с устройствами выдачи сигнализации и сообщений на распределенной системе управления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Схемы технологического процесса, включая основные схемы регулирования и защитные функции противоаварийной защиты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Функциональное назначение и принципы работы автоматических схем управления технологическим процессом, в том числе принцип работы пропорционально-интегрально-дифференциального регулятора и функция каскадного регулирования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реагирования на срабатывание предупредительной, предаварийной и аварийной сигнализации распределенной системы управления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ПМЛА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Техническая документация по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Физико-химические свойства природного газа, нестабильных жидких углеводородов, газовых и жидких сред, химических реагентов, порядок и правила их подготовки, переработки и утилизации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Алгоритм пуска и останова, вывода в резерв и в ремонт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использования, устройство и способы применения первичных средств пожаротушения, мобильных средств пожаротушения, пожарного оборудования и инструмента, пожарного снаряжения и средств индивидуальной защиты пожарных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3.6.3.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7"/>
        <w:gridCol w:w="4854"/>
        <w:gridCol w:w="584"/>
        <w:gridCol w:w="1290"/>
        <w:gridCol w:w="1479"/>
        <w:gridCol w:w="717"/>
      </w:tblGrid>
      <w:tr w:rsidR="00432972">
        <w:trPr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Выполнение работ по выводу в ремонт и вводу в эксплуатацию после ремонта технологических установок по производству, хранению и отгрузке СПГ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F</w:t>
            </w:r>
            <w:r>
              <w:rPr>
                <w:rFonts w:cs="Times New Roman"/>
              </w:rPr>
              <w:t>/03.5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комплектности и исправности рабочих инструментов, приспособлений, соответствующих видам производимых работ, средств индивидуальной защиты, средств первичного пожаротушения, переносных газоанализаторов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проведения работ по подготовке к ремонту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проведения работ по выводу в ремонт и вводу в эксплуатацию после ремонта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Проверка правильности сборки технологического оборудования (газоперекачивающие агрегаты, компрессорные установки, </w:t>
            </w:r>
            <w:proofErr w:type="spellStart"/>
            <w:r>
              <w:rPr>
                <w:szCs w:val="24"/>
              </w:rPr>
              <w:t>турбодетандерные</w:t>
            </w:r>
            <w:proofErr w:type="spellEnd"/>
            <w:r>
              <w:rPr>
                <w:szCs w:val="24"/>
              </w:rPr>
              <w:t xml:space="preserve"> агрегаты, насосы) технологических установок по производству, хранению и отгрузке СПГ после капитального ремонта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Проверка систем контроля, сигнализации, управления и противоаварийной </w:t>
            </w:r>
            <w:r>
              <w:rPr>
                <w:szCs w:val="24"/>
              </w:rPr>
              <w:lastRenderedPageBreak/>
              <w:t>автоматической защиты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Заполнение оборудования технологическим сырьем (полупродуктом, продуктом) с доведением давления до рабочих значений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Запуск, остановка и вывод на рабочий режим технологических печей на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оборудования на предмет герметичности соединений, механических повреждений, посторонних шумов и других дефектов в работе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Остановка технологических установок по производству, хранению и отгрузке СПГ с отключением от действующих коммуникаций и аппаратуры в штатном и аварийном режиме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пуска технологических установок по производству, хранению и отгрузке СПГ в штатном и аварийном режиме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приемочных испытаний технологических установок по производству, хранению и отгрузке после проведения ремонта для ввода в эксплуатацию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Проверять исправность инструмента, приспособлений, средств индивидуальной защиты, средств первичного пожаротушения, переносных газоанализаторов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подготовку оборудования, аппаратов, ТА технологических установок к ремонту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проверку систем контроля, сигнализации, управления и противоаварийной автоматической защиты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Выполнять </w:t>
            </w:r>
            <w:proofErr w:type="spellStart"/>
            <w:r>
              <w:rPr>
                <w:szCs w:val="24"/>
              </w:rPr>
              <w:t>перепаковку</w:t>
            </w:r>
            <w:proofErr w:type="spellEnd"/>
            <w:r>
              <w:rPr>
                <w:szCs w:val="24"/>
              </w:rPr>
              <w:t xml:space="preserve"> фланцевой пары, продувку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>, импульсных линий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Оценивать исправность внутренних устройств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Выполнять технологические операции по аварийному останову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пуск технологических установок по производству, хранению и отгрузке СПГ в штатном и аварийном режиме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процессы и режимы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Производственные схемы и карты технологических установок, схемы коммуникаций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сборки технологических схем оборудования и 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отключения (переключения)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вывода в ремонт и ввода в эксплуатацию после ремонта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сброса остаточного давления среды из оборудования технологических установок для снижения давления до атмосферного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пуска и остановки оборудования технологических установок по производству, хранению и отгрузке СПГ в штатном и аварийном режиме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Устройство, назначение, принцип действия запорно-регулирующей арматуры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заполнения оборудования технологическим сырьем (полупродуктом, продуктом) с доведением давления до рабочих значений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Перечень дефектов инструментов, технических устройств, светильников, средств индивидуальной и коллективной защиты, пожарного инвентаря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Способы выявления и устранения дефектов сборки технологических линий, обвязок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Виды неисправностей оборудования технологических установок,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 xml:space="preserve">, </w:t>
            </w:r>
            <w:r>
              <w:rPr>
                <w:szCs w:val="24"/>
              </w:rPr>
              <w:lastRenderedPageBreak/>
              <w:t>АСУТП, запорно-регулирующей арматуры, блокировочных устройств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инструкций по установке металлических заглушек на оборудовании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p w:rsidR="00432972" w:rsidRDefault="004B3AE0">
      <w:pPr>
        <w:pStyle w:val="2"/>
      </w:pPr>
      <w:bookmarkStart w:id="32" w:name="_Toc186207570"/>
      <w:r>
        <w:t>3.7. Обобщенная трудовая функция</w:t>
      </w:r>
      <w:bookmarkEnd w:id="32"/>
    </w:p>
    <w:p w:rsidR="00432972" w:rsidRDefault="00432972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4"/>
        <w:gridCol w:w="4761"/>
        <w:gridCol w:w="909"/>
        <w:gridCol w:w="1059"/>
        <w:gridCol w:w="1575"/>
        <w:gridCol w:w="543"/>
      </w:tblGrid>
      <w:tr w:rsidR="00432972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6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Обеспечение эксплуатации технологического оборудования по производству, хранению и отгрузке СПГ</w:t>
            </w:r>
          </w:p>
        </w:tc>
        <w:tc>
          <w:tcPr>
            <w:tcW w:w="89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G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</w:tr>
    </w:tbl>
    <w:p w:rsidR="00432972" w:rsidRDefault="00432972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</w:t>
            </w:r>
          </w:p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участка</w:t>
            </w:r>
          </w:p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службы</w:t>
            </w:r>
          </w:p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цеха</w:t>
            </w:r>
          </w:p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по ремонту технологического оборудования</w:t>
            </w:r>
          </w:p>
        </w:tc>
      </w:tr>
    </w:tbl>
    <w:p w:rsidR="00432972" w:rsidRDefault="00432972"/>
    <w:p w:rsidR="00432972" w:rsidRDefault="004B3AE0">
      <w:r>
        <w:t>Пути достижения квалификации</w:t>
      </w:r>
    </w:p>
    <w:p w:rsidR="00432972" w:rsidRDefault="00432972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Образование и обучение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Высшее образование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или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Высшее (техническое) образование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или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или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Среднее профессиональное (техническое) образование – программы подготовки специалистов среднего звена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Опыт практической работы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 менее трех лет в области эксплуатации технологического оборудования по производству, хранению и отгрузке СПГ при наличии среднего профессионального образования</w:t>
            </w:r>
          </w:p>
        </w:tc>
      </w:tr>
    </w:tbl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подготовки и аттестации в области промышленной безопасности</w:t>
            </w:r>
            <w:r>
              <w:rPr>
                <w:rStyle w:val="af9"/>
              </w:rPr>
              <w:endnoteReference w:id="17"/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мерам пожарной безопасности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Наличие специального допуска при выполнении работ на высоте 1,8 м и более (при необходимости)</w:t>
            </w:r>
          </w:p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безопасным методам и приемам выполнения работ в электроустановках, а также проверки знаний требований безопасности, предъявляемых к организации и выполнению работ в электроустановках, с присвоением II группы по электробезопасности (до 1000 В)</w:t>
            </w:r>
            <w:r>
              <w:rPr>
                <w:rFonts w:cs="Times New Roman"/>
                <w:vertAlign w:val="superscript"/>
              </w:rPr>
              <w:t xml:space="preserve"> </w:t>
            </w:r>
            <w:r>
              <w:rPr>
                <w:rFonts w:cs="Times New Roman"/>
              </w:rPr>
              <w:t>(при необходимости)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Другие характеристики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p w:rsidR="00432972" w:rsidRDefault="004B3AE0">
      <w:r>
        <w:t>Справочная информация</w:t>
      </w:r>
    </w:p>
    <w:p w:rsidR="00432972" w:rsidRDefault="0043297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45"/>
        <w:gridCol w:w="1079"/>
        <w:gridCol w:w="7497"/>
      </w:tblGrid>
      <w:tr w:rsidR="00432972">
        <w:trPr>
          <w:trHeight w:val="20"/>
          <w:jc w:val="center"/>
        </w:trPr>
        <w:tc>
          <w:tcPr>
            <w:tcW w:w="1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документа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Код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ОКЗ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3122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</w:rPr>
              <w:t>Мастера (бригадиры) в обрабатывающей промышленности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ЕКС</w:t>
            </w:r>
            <w:r>
              <w:rPr>
                <w:rStyle w:val="af9"/>
              </w:rPr>
              <w:endnoteReference w:id="18"/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Мастер по ремонту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Мастер по ремонту технологического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</w:rPr>
              <w:t>Мастер службы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</w:rPr>
              <w:t>Мастер участка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ОКПДТР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Pr="003A41D1" w:rsidRDefault="004B3AE0" w:rsidP="002D2173">
            <w:pPr>
              <w:rPr>
                <w:rFonts w:cs="Times New Roman"/>
                <w:szCs w:val="24"/>
              </w:rPr>
            </w:pPr>
            <w:r w:rsidRPr="003A41D1">
              <w:t>20191</w:t>
            </w:r>
            <w:r w:rsidR="00962E96" w:rsidRPr="003A41D1">
              <w:t>4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Pr="003A41D1" w:rsidRDefault="004B3AE0">
            <w:pPr>
              <w:pStyle w:val="affd"/>
            </w:pPr>
            <w:r w:rsidRPr="003A41D1">
              <w:t>Мастер (в обрабатывающей промышленности)</w:t>
            </w:r>
            <w:bookmarkStart w:id="33" w:name="_GoBack"/>
            <w:bookmarkEnd w:id="33"/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pStyle w:val="affc"/>
              <w:ind w:firstLine="0"/>
              <w:jc w:val="left"/>
            </w:pPr>
            <w:bookmarkStart w:id="34" w:name="undefined"/>
            <w:bookmarkEnd w:id="34"/>
            <w:r>
              <w:t>202000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pStyle w:val="affd"/>
            </w:pPr>
            <w:r>
              <w:t>Мастер службы (в обрабатывающей промышленности)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t>202006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pStyle w:val="affd"/>
            </w:pPr>
            <w:r>
              <w:t>Мастер участка (в обрабатывающей промышленности)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  <w:szCs w:val="24"/>
              </w:rPr>
            </w:pPr>
            <w:r>
              <w:t>202013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pStyle w:val="affd"/>
            </w:pPr>
            <w:r>
              <w:t>Мастер цеха (в обрабатывающей промышленности)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Перечни СПО 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13.02.13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Эксплуатация и обслуживание электрического и электромеханического оборудования (по отраслям)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15.02.06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 xml:space="preserve">Монтаж, техническая эксплуатация и ремонт холодильно-компрессорных и </w:t>
            </w:r>
            <w:proofErr w:type="spellStart"/>
            <w:r>
              <w:t>теплонасосных</w:t>
            </w:r>
            <w:proofErr w:type="spellEnd"/>
            <w:r>
              <w:t xml:space="preserve"> машин и установок (по отраслям)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15.02.16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Технология машиностроения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15.02.17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Монтаж, техническое обслуживание, эксплуатация и ремонт промышленного оборудования (по отраслям)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18.02.09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Переработка нефти и газа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18.02.14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Химическая технология производства химических соединений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21.02.03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 xml:space="preserve">Сооружение и эксплуатация </w:t>
            </w:r>
            <w:proofErr w:type="spellStart"/>
            <w:r>
              <w:t>газонефтепроводов</w:t>
            </w:r>
            <w:proofErr w:type="spellEnd"/>
            <w:r>
              <w:t xml:space="preserve"> и </w:t>
            </w:r>
            <w:proofErr w:type="spellStart"/>
            <w:r>
              <w:t>газонефтехранилищ</w:t>
            </w:r>
            <w:proofErr w:type="spellEnd"/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Перечни ВО</w:t>
            </w:r>
            <w:r>
              <w:rPr>
                <w:rStyle w:val="af9"/>
              </w:rPr>
              <w:endnoteReference w:id="19"/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13.03.01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Теплоэнергетика и теплотехника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13.03.02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Электроэнергетика и электротехника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13.03.03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Энергетическое машиностроение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15.03.01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Машиностроение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15.03.02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Технологические машины и оборудование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15.03.03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Прикладная механика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15.03.04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Автоматизация технологических процессов и производств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18.03.01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Химическая технология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18.03.02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roofErr w:type="spellStart"/>
            <w:r>
              <w:t>Энерго</w:t>
            </w:r>
            <w:proofErr w:type="spellEnd"/>
            <w:r>
              <w:t>- и ресурсосберегающие процессы в химической технологии, нефтехимии и биотехнологии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21.03.01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Нефтегазовое дело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24.03.05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Двигатели летательных аппаратов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13.04.03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Энергетическое машиностроение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15.04.01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Машиностроение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15.04.02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Технологические машины и оборудование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15.04.03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Прикладная механика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15.04.04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Автоматизация технологических процессов и производств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21.04.01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Нефтегазовое дело</w:t>
            </w:r>
          </w:p>
        </w:tc>
      </w:tr>
      <w:tr w:rsidR="00432972">
        <w:trPr>
          <w:trHeight w:val="20"/>
          <w:jc w:val="center"/>
        </w:trPr>
        <w:tc>
          <w:tcPr>
            <w:tcW w:w="180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21.05.06</w:t>
            </w:r>
          </w:p>
        </w:tc>
        <w:tc>
          <w:tcPr>
            <w:tcW w:w="7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r>
              <w:t>Нефтегазовые техника и технологии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3.7.1.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96"/>
        <w:gridCol w:w="4758"/>
        <w:gridCol w:w="584"/>
        <w:gridCol w:w="1319"/>
        <w:gridCol w:w="1581"/>
        <w:gridCol w:w="583"/>
      </w:tblGrid>
      <w:tr w:rsidR="00432972">
        <w:trPr>
          <w:jc w:val="center"/>
        </w:trPr>
        <w:tc>
          <w:tcPr>
            <w:tcW w:w="1562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Обеспечение процессов производства, хранения и отгрузки СПГ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2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/0</w:t>
            </w:r>
            <w:r>
              <w:rPr>
                <w:rFonts w:cs="Times New Roman"/>
                <w:lang w:val="en-US"/>
              </w:rPr>
              <w:t>1</w:t>
            </w:r>
            <w:r>
              <w:rPr>
                <w:rFonts w:cs="Times New Roman"/>
              </w:rPr>
              <w:t>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соблюдения заданной последовательности выполнения операций по пуску, изменению режима работы, остановке, выводу из эксплуатации и вводу в эксплуатацию технологического оборудования по производству, хранению и отгрузке СПГ в соответствии с распорядительными документами, производственными инструкциями, технологическими регламентами, НТД в области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Выдача заданий операторам технологических установок при ведении технологического процесса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последовательности выполнения операций операторами технологических установок при остановке, пуске и выводе на режим единичного оборудования, блоков и технологической установки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Обеспечение своевременной остановки технологического оборудования по производству, хранению и отгрузке СПГ на ремонт в соответствии с утвержденным планом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Обеспечение выявления нарушений технологических режимов производства и причин, вызвавших эти нарушения, неисправности турбокомпрессорного оборудования,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 xml:space="preserve"> и систем электроснабжения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Оценка причин изменений и отклонений технологических параметров от нормальных величин и принятие мер по предупреждению отклонений от нормальных режимов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приемки и испытаний технологического оборудования по производству, хранению и отгрузке СПГ после завершения строительно-монтажных и пусконаладочных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проверки состояния и режима работы технологических установок по производству, хранению и отгрузке СПГ, а также систем и средств противопожарной защиты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работ по проверке технологических трубопроводов и оборудования по производству, хранению и отгрузке СПГ с целью обнаружения и устранения утечек и </w:t>
            </w:r>
            <w:proofErr w:type="spellStart"/>
            <w:r>
              <w:rPr>
                <w:szCs w:val="24"/>
              </w:rPr>
              <w:t>перетоков</w:t>
            </w:r>
            <w:proofErr w:type="spellEnd"/>
            <w:r>
              <w:rPr>
                <w:szCs w:val="24"/>
              </w:rPr>
              <w:t xml:space="preserve"> углеводородов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соблюдения операторами технологических установок безопасной эксплуатации оборудования, ТА и трубопроводов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Оперативный контроль безопасного и качественного выполнения работ работниками организации и подрядных организаций по нарядам-допускам, включая работы повышенной опасности, в соответствии с правилами и процедурами по охране труда и промышленной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 графика проведения с персоналом учебно-тренировочных занятий по локализации и ликвидации аварий, инцидентов и нештатных ситуаций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предложений при разработке плана мероприятий по локализации и ликвидации аварий и инцидентов, а также плана по предупреждению и ликвидации разливов нефти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и проведение тренировок и учений с персоналом в соответствии с планом мероприятий по локализации и ликвидации аварий, инцидентов и нештатных ситуаций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Координирование работ по локализации и ликвидации аварий, инцидентов и нештатных ситуаций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Инструктирование операторов технологических установок по безопасному ведению работ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состояния систем и средств противопожарной защиты на объектах производства, хранения и отгрузки СПГ в соответствии с графиком регулярных проверок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применения операторами технологических установок средств индивидуальной защиты при ведении технологических процессов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выполнение плановых отключений и запусков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факторы, вызывающие отказ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Контролировать выполнение требований технологического регламента при эксплуатации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Организовывать устранение неисправностей в работе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Анализировать эксплуатационную, техническую документацию оборудования производственного объекта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Выявлять нарушения технологического режима, перерасход реагентов, энергоресурсов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мероприятия по улучшению качества выпускаемой продукции, сокращению потерь, снижению операционных затрат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Анализировать причины изменения и отклонения технологических параметров работы оборудования от нормальных величин и принимать меры по предупреждению отклонений от расчетных режимов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Оценивать готовность технологического оборудования по производству, хранению и отгрузке СПГ после завершения строительно-монтажных и пусконаладочных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Организовывать отбор проб в соответствии с графиком аналитического контроля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Обеспечивать проведение работ повышенной опасности при производстве, хранении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Проверять выполнение работ работниками организации и подрядных организаций, в том числе работ повышенной опасности в процессе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расстановку операторов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Формировать заявки на устранение неисправностей в работе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противоаварийные тренировки с работниками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Обеспечивать проведение технической учебы и практических занятий с работниками с целью поддержания необходимого уровня технической подготовки производства и производительности труда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действия оперативного персонала при поступлении сообщения об аварии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Разрабатывать планы мероприятий по локализации и ликвидации последствий аварий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Разрабатывать методические материалы, техническую документацию по направлениям деятельности структурного подразделения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соблюдение работниками требований охраны труда, промышленной, пожарной и экологической безопасности при выполнении работ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возможные риски при проведении работ повышенной 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</w:tcPr>
          <w:p w:rsidR="00432972" w:rsidRDefault="004B3AE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переносными измерительными приборами для определения уровня загазованности воздуха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Технологические процессы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Основные принципы работы промышленных технологических систем – процесс получения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 и предельные параметры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Стандартные меры по предупреждению отклонения параметров работы технологического оборудования по производству, хранению и отгрузке СПГ от допустимых значений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 правовые акты Российской Федерации, локальные нормативные акты и распорядительные документы в области эксплуатации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Физико-химические свойства природного газа, нестабильных жидких углеводородов, газовых и жидких сред, химических реагентов, порядок и правила их подготовки, переработки и утилизации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Техническая документация по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Алгоритм пуска и останова, вывода в резерв и в ремонт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Назначение и принцип работы </w:t>
            </w:r>
            <w:proofErr w:type="spellStart"/>
            <w:r>
              <w:rPr>
                <w:szCs w:val="24"/>
              </w:rPr>
              <w:t>КИПиА</w:t>
            </w:r>
            <w:proofErr w:type="spellEnd"/>
            <w:r>
              <w:rPr>
                <w:szCs w:val="24"/>
              </w:rPr>
              <w:t>, средств централизованного контроля и сигнализации, установленных на оборудовании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неисправностей аппаратов, насосов, ТА и причины их возникновения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Характеристики отказов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устранения неисправностей в работе оборудования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ремонта, правила подготовки к ремонту и последовательность работ по выводу основного и вспомогательного оборудования технологических установок в ремонт и приему его из ремонта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и технология проведения ремонтных работ, правила сдачи оборудования в ремонт и приема после ремонта, методы монтажа, регулировки и наладки оборудования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Предельные значения загазованности рабочей зоны технологических установок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к оформлению оперативной и технической документации в области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Сезонные особенности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Программа целевого инструктажа по безопасному проведению работ повышенной 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 по проведению огневых и газоопасных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Порядок заполнения технической документации при проведении работ повышенной 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Перечень работ повышенной опасности, при выполнении которых необходимо оформление наряда-допуска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Виды, назначение, устройство и технические характеристики газоанализаторов, применяемых при проведении работ повышенной 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Характеристики опасных и вредных производственных факторов, последствия их воздействия на работников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Правила проведения аварийно-спасательных работ с применением средств индивидуальной защиты органов дыхания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ПМЛА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Порядок оказания первой помощи пострадавшим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Правила использования, устройство и способы применения первичных средств пожаротушения, мобильных средств пожаротушения, пожарного оборудования и инструмента, пожарного снаряжения и средств индивидуальной защиты пожарных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3.7.2.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7"/>
        <w:gridCol w:w="4854"/>
        <w:gridCol w:w="584"/>
        <w:gridCol w:w="1290"/>
        <w:gridCol w:w="1479"/>
        <w:gridCol w:w="717"/>
      </w:tblGrid>
      <w:tr w:rsidR="00432972">
        <w:trPr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Обеспечение выполнения работ по </w:t>
            </w: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технологического оборудования по производству, хранению и отгрузке СПГ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/0</w:t>
            </w:r>
            <w:r>
              <w:rPr>
                <w:rFonts w:cs="Times New Roman"/>
                <w:lang w:val="en-US"/>
              </w:rPr>
              <w:t>2</w:t>
            </w:r>
            <w:r>
              <w:rPr>
                <w:rFonts w:cs="Times New Roman"/>
              </w:rPr>
              <w:t>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Формирование совместно с инженерами по планированию планов-графиков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Выдача заданий ремонтному персоналу и контроль их выполнения при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допуска ремонтного персонала из числа работников организации и подрядных организаций к выполнению работ повышенной опасности на технологическом оборудовании по производству, хранению и отгрузке СПГ в соответствии с инструкциями по их проведению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проведения подготовительных работ при передаче технологического оборудования по производству, хранению и отгрузке СПГ в ремонт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выполнения работ по устранению неисправностей и ремонту насосного, компрессорного оборудования, ТА, узлов, механизмов, агрегатов, аппаратов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выполнения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Оценка качества и приемка выполненных подрядными организациями работ по </w:t>
            </w:r>
            <w:proofErr w:type="spellStart"/>
            <w:r>
              <w:rPr>
                <w:rFonts w:cs="Times New Roman"/>
                <w:szCs w:val="24"/>
              </w:rPr>
              <w:t>ТОиР</w:t>
            </w:r>
            <w:proofErr w:type="spellEnd"/>
            <w:r>
              <w:rPr>
                <w:rFonts w:cs="Times New Roman"/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исполнения планов-графиков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Передача технологического оборудования по производству, хранению и отгрузке СПГ для ввода в эксплуатацию после проведения ремонтных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Выявление причин отказов и аварийных остановок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технического состояния технологического оборудования по производству, хранению и отгрузке СПГ при проведении испытаний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Обеспечение и контроль проведения работ повышенной опасности по нарядам-допускам при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Обеспечение персонала МТР для проведения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Учет выполненных работ по ремонту технологического оборудования, а также контроль их качества, объемов и сроков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Учет расходования отпущенных МТР для проведения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своевременного и качественного проведения профилактических осмотров и испытаний, технического освидетельствования и ревизии технологического оборудования по производству, хранению и отгрузке СПГ в соответствии с НТД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Разработка и контроль выполнения мероприятий по организации и безопасному оснащению рабочих мест и зон, подготовке оборудования, проведению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соблюдения требований охраны труда, промышленной, пожарной и экологической безопасности при проведении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Формировать планы-графики выполнения работ по </w:t>
            </w:r>
            <w:proofErr w:type="spellStart"/>
            <w:r>
              <w:rPr>
                <w:rFonts w:cs="Times New Roman"/>
                <w:szCs w:val="24"/>
              </w:rPr>
              <w:t>ТОиР</w:t>
            </w:r>
            <w:proofErr w:type="spellEnd"/>
            <w:r>
              <w:rPr>
                <w:rFonts w:cs="Times New Roman"/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Определять состав, объем, сроки работ по проведению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Организовывать работы по выводу в ремонт и вводу в эксплуатацию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неисправности в работе оборудования</w:t>
            </w:r>
            <w:r>
              <w:rPr>
                <w:rFonts w:cs="Times New Roman"/>
                <w:szCs w:val="24"/>
              </w:rPr>
              <w:t xml:space="preserve"> по производству, хранению и отгрузке СПГ</w:t>
            </w:r>
            <w:r>
              <w:rPr>
                <w:szCs w:val="24"/>
              </w:rPr>
              <w:t>, в том числе при проведении испытаний и после выполнения ремонтных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Контролировать последовательность и состав операций при проведении подрядными организациями и работниками организации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Контролировать и оценивать качество выполненных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и монтажу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Оценивать опасности и идентифицировать риски при выполнении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Планировать работу персонала, занятого ремонтом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технологические схемы, чертежи и техническую документацию общего и специализированного назначения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Оценивать потребность в МТР, необходимых для проведения работ по подготовке технологического оборудования по производству, хранению и отгрузке СПГ к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Вести учет расхода материалов, запчастей и оборудования при выполнении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Анализировать технические параметры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Анализировать результаты испытаний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Подготавливать рабочие материалы к совещаниям со структурными подразделениями по вопросам подготовки, планирования и выполнения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расстановку техники, оборудования, инструментов в рабочей зоне испытаний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Вносить результаты измерения деталей и узлов технологического оборудования в техническую документацию в области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Использовать применяемую в организации автоматизированную систему управления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СИЗ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процессы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Основные принципы работы промышленных технологических систем – процесс получения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 и принципы действия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</w:t>
            </w:r>
            <w:r>
              <w:rPr>
                <w:szCs w:val="24"/>
              </w:rPr>
              <w:t xml:space="preserve"> в области эксплуатации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Состав работ, периодичность и регламент проведения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Виды, методы и технология выполнения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Номенклатура, нормы расхода МТР при проведении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Порядок вывода в ремонт и ввода в эксплуатацию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Методы монтажа, регулировки и наладки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</w:t>
            </w:r>
            <w:r>
              <w:rPr>
                <w:szCs w:val="24"/>
              </w:rPr>
              <w:t xml:space="preserve"> в области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Техническая документация по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Виды дефектов технологического оборудования по производству, хранению и отгрузке СПГ и способы их устранения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Правила эксплуатации и основные характеристики используемых контрольно-измерительных приборов, в том числе приборов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Виды аварийных ситуаций при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оборудования по производству, хранению и отгрузке СПГ, причины их возникновения и способы предупреждения и устранения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Технологический регламент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t>ПМЛА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</w:t>
            </w:r>
            <w:r>
              <w:rPr>
                <w:szCs w:val="24"/>
              </w:rPr>
              <w:t xml:space="preserve"> в области проведения огневых и газоопасных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Принцип работы автоматизированной системы управления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>, применяемой в организации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480"/>
                <w:tab w:val="left" w:pos="1069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b/>
        </w:rPr>
      </w:pPr>
    </w:p>
    <w:p w:rsidR="00432972" w:rsidRDefault="004B3AE0">
      <w:pPr>
        <w:rPr>
          <w:b/>
        </w:rPr>
      </w:pPr>
      <w:r>
        <w:rPr>
          <w:b/>
        </w:rPr>
        <w:t>3.7.3.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7"/>
        <w:gridCol w:w="4854"/>
        <w:gridCol w:w="584"/>
        <w:gridCol w:w="1290"/>
        <w:gridCol w:w="1479"/>
        <w:gridCol w:w="717"/>
      </w:tblGrid>
      <w:tr w:rsidR="00432972">
        <w:trPr>
          <w:jc w:val="center"/>
        </w:trPr>
        <w:tc>
          <w:tcPr>
            <w:tcW w:w="1466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4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Подготовка предложений по оптимизации работы технологического оборудования и эффективности процессов производства, хранения и отгрузки СПГ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1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/03.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Оценка эксплуатационных показателей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Оценка эффективности и качества проводимых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предложений по повышению эксплуатационной надежности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Выявление причин отказов технологического оборудования, связанных с проведением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предложений по предупреждению неисправностей в работе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Подготовка предложений по сокращению продолжительности ремонта, оптимизации операций при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Подготовка предложений по внедрению новых технологий при проведении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СПГ, безопасных методов и приемов труда в работе персонала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Подготовка предложений по снижению рисков возникновения аварий и травматизма персонала при проведении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предложений по оптимизации использования химических реагентов, горюче-смазочных и расходных материалов в рамках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предложений по оптимизации эксплуатационных затрат в рамках процесса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предложений по совершенствованию системы безопасности процессов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предложений по внедрению новой техники, технологий в области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проводимых мероприятий в области повышения эффективности производства, сокращения норм расхода сырья, энергоресурсов, реагентов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предложений по развитию профильных компетенций персонала, занятого в процессе производства, хранения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Необходимые </w:t>
            </w:r>
            <w:r>
              <w:rPr>
                <w:rFonts w:cs="Times New Roman"/>
              </w:rPr>
              <w:lastRenderedPageBreak/>
              <w:t>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Анализировать эксплуатационные показатели работы технологического </w:t>
            </w:r>
            <w:r>
              <w:rPr>
                <w:szCs w:val="24"/>
              </w:rPr>
              <w:lastRenderedPageBreak/>
              <w:t>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технические параметры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Подготавливать технические решения по повышению надежности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Формировать предложения по повышению эффективности проведения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Выявлять и оценивать риски при проведении </w:t>
            </w:r>
            <w:proofErr w:type="spellStart"/>
            <w:r>
              <w:rPr>
                <w:rFonts w:cs="Times New Roman"/>
                <w:szCs w:val="24"/>
              </w:rPr>
              <w:t>ТОиР</w:t>
            </w:r>
            <w:proofErr w:type="spellEnd"/>
            <w:r>
              <w:rPr>
                <w:rFonts w:cs="Times New Roman"/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Анализировать, обобщать и определять возможность применения новых технологий в области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Формировать предложения в области оптимизации использования химических реагентов, горюче-смазочных и расходных материалов при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Подготавливать предложения по снижению затрат на проведение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</w:t>
            </w:r>
            <w:r>
              <w:rPr>
                <w:rFonts w:cs="Times New Roman"/>
                <w:szCs w:val="24"/>
              </w:rPr>
              <w:t>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Формировать предложения по предупреждению отказов, неисправностей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Разрабатывать мероприятия по предупреждению и устранению аварий и инцидентов при пуске технологического оборудования по </w:t>
            </w:r>
            <w:r>
              <w:rPr>
                <w:rFonts w:cs="Times New Roman"/>
                <w:szCs w:val="24"/>
              </w:rPr>
              <w:t>производству, хранению и отгрузке СПГ</w:t>
            </w:r>
            <w:r>
              <w:rPr>
                <w:szCs w:val="24"/>
              </w:rPr>
              <w:t xml:space="preserve"> после проведения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процессы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Основные принципы работы промышленных технологических систем – процесс получения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Производственные мощности и режимы работы оборудования по производству, хранению и отгрузке СПГ, правила его эксплуатации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режимы, параметры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 и принцип работы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Системы и методы ведения и контроля режимов технологического процесса производства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Способы повышения надежности, эффективности и безопасности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t xml:space="preserve">Виды аварийных ситуаций при эксплуатации технологического оборудования по производству, хранению и отгрузке СПГ после проведения </w:t>
            </w:r>
            <w:proofErr w:type="spellStart"/>
            <w:r>
              <w:t>ТОиР</w:t>
            </w:r>
            <w:proofErr w:type="spellEnd"/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>Причины возникновения аварийных ситуаций и инцидентов при эксплуатации технологического оборудования по производству, хранению и отгрузке СПГ и способы их предупреждения и устранения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проведения технических расследований причин аварий и инцидентов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Новые технологии, методы и приемы труда в области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p w:rsidR="00432972" w:rsidRDefault="00432972"/>
    <w:p w:rsidR="00432972" w:rsidRDefault="00432972"/>
    <w:p w:rsidR="00432972" w:rsidRDefault="00432972"/>
    <w:p w:rsidR="00432972" w:rsidRDefault="004B3AE0">
      <w:pPr>
        <w:rPr>
          <w:b/>
        </w:rPr>
      </w:pPr>
      <w:r>
        <w:rPr>
          <w:b/>
        </w:rPr>
        <w:lastRenderedPageBreak/>
        <w:t>3.7.4.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6"/>
        <w:gridCol w:w="5389"/>
        <w:gridCol w:w="565"/>
        <w:gridCol w:w="896"/>
        <w:gridCol w:w="1478"/>
        <w:gridCol w:w="597"/>
      </w:tblGrid>
      <w:tr w:rsidR="00432972">
        <w:trPr>
          <w:jc w:val="center"/>
        </w:trPr>
        <w:tc>
          <w:tcPr>
            <w:tcW w:w="1465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2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Документационное сопровождение </w:t>
            </w: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технологического оборудования и процессов производства, хранения и отгрузки СПГ</w:t>
            </w:r>
          </w:p>
        </w:tc>
        <w:tc>
          <w:tcPr>
            <w:tcW w:w="55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8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/04.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44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графиков работ по </w:t>
            </w:r>
            <w:proofErr w:type="spellStart"/>
            <w:r>
              <w:rPr>
                <w:rFonts w:cs="Times New Roman"/>
                <w:szCs w:val="24"/>
              </w:rPr>
              <w:t>ТОиР</w:t>
            </w:r>
            <w:proofErr w:type="spellEnd"/>
            <w:r>
              <w:rPr>
                <w:rFonts w:cs="Times New Roman"/>
                <w:szCs w:val="24"/>
              </w:rPr>
              <w:t>, плановых остановов, испытаний и проверок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отчетов о нарушениях технологических режимов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Регистрация и учет нарушений, сбоев, неполадок, связанных с работой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Формирование заявок на проведение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Составление ведомости дефектов, актов обследования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Подготовка актов вывода в ремонт и ввода в эксплуатацию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Составление отчетности по эксплуатации,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Определение потребности в МТР для проведения работ по подготовке технологического оборудования по производству, хранению и отгрузке СПГ к </w:t>
            </w:r>
            <w:proofErr w:type="spellStart"/>
            <w:r>
              <w:rPr>
                <w:rFonts w:cs="Times New Roman"/>
                <w:szCs w:val="24"/>
              </w:rPr>
              <w:t>ТОиР</w:t>
            </w:r>
            <w:proofErr w:type="spellEnd"/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нарядов-допусков на выполнение работ по </w:t>
            </w:r>
            <w:proofErr w:type="spellStart"/>
            <w:r>
              <w:rPr>
                <w:rFonts w:cs="Times New Roman"/>
                <w:szCs w:val="24"/>
              </w:rPr>
              <w:t>ТОиР</w:t>
            </w:r>
            <w:proofErr w:type="spellEnd"/>
            <w:r>
              <w:rPr>
                <w:rFonts w:cs="Times New Roman"/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Формирование данных об авариях и инцидентах на объектах производства, хранения и отгрузки </w:t>
            </w:r>
            <w:r>
              <w:rPr>
                <w:rFonts w:cs="Times New Roman"/>
                <w:szCs w:val="24"/>
              </w:rPr>
              <w:t>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ведения и проверка исполнительной документации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Контроль ведения оперативной, технической документации по техническому состоянию и эксплуатации технологических установок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Формирование производственных (рабочих) инструкций работников подразделения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Поддержание в актуальном состоянии рабочих процедур, производственных инструкций по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Формировать графики проведения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плановых остановов, испытаний и проверок</w:t>
            </w:r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Собирать, анализировать, систематизировать информацию </w:t>
            </w:r>
            <w:r>
              <w:rPr>
                <w:rFonts w:cs="Times New Roman"/>
                <w:szCs w:val="24"/>
              </w:rPr>
              <w:t>о техническом состоянии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Анализировать причины отказа, нарушений, сбоев, неисправностей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Формировать отчетность о нарушениях технологических режимов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Формировать отчетность </w:t>
            </w:r>
            <w:r>
              <w:rPr>
                <w:szCs w:val="24"/>
              </w:rPr>
              <w:t xml:space="preserve">в области эксплуатации,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оборудования по </w:t>
            </w:r>
            <w:r>
              <w:rPr>
                <w:rFonts w:cs="Times New Roman"/>
                <w:szCs w:val="24"/>
              </w:rPr>
              <w:t>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Классифицировать дефекты и неисправности технологического оборудования </w:t>
            </w:r>
            <w:r>
              <w:rPr>
                <w:szCs w:val="24"/>
              </w:rPr>
              <w:lastRenderedPageBreak/>
              <w:t xml:space="preserve">по </w:t>
            </w:r>
            <w:r>
              <w:rPr>
                <w:rFonts w:cs="Times New Roman"/>
                <w:szCs w:val="24"/>
              </w:rPr>
              <w:t>производству, хранению и отгрузке СПГ</w:t>
            </w:r>
            <w:r>
              <w:rPr>
                <w:szCs w:val="24"/>
              </w:rPr>
              <w:t xml:space="preserve"> при проведении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Формировать документацию для вывода в ремонт и ввода в эксплуатацию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Формировать данные об авариях и инцидентах на технологическом оборудовании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Использовать результаты диагностирования технологического оборудования и экспертизы промышленной безопасности при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технологическом оборудовании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Формировать заявки на проведение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Оформлять наряды-допуски на выполнение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Анализировать предоставляемую в рамках отчетности информацию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Проверять комплектность и состав исполнительной документации на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Формировать инструкции по профессиям и видам работ на проведение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>, регламентирующие безопасные приемы и методы труда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Разрабатывать и поддерживать в актуальном состоянии рабочие процедуры, производственные инструкции по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Пользоваться специализированным программным обеспечением, используемым при ведении документации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и процессам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процессы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Схемы, назначение, устройство и принцип действия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 xml:space="preserve">Виды, методы и технология выполнения </w:t>
            </w:r>
            <w:proofErr w:type="spellStart"/>
            <w:r>
              <w:t>ТОиР</w:t>
            </w:r>
            <w:proofErr w:type="spellEnd"/>
            <w: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</w:pPr>
            <w:r>
              <w:rPr>
                <w:rFonts w:cs="Times New Roman"/>
              </w:rPr>
              <w:t>Нормативные правовые акты Российской Федерации, локальные нормативные акты и распорядительные документы</w:t>
            </w:r>
            <w:r>
              <w:rPr>
                <w:rFonts w:cs="Times New Roman"/>
                <w:szCs w:val="24"/>
              </w:rPr>
              <w:t xml:space="preserve"> по эксплуатации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 xml:space="preserve">Состав работ, периодичность и регламент проведения плановых остановов и </w:t>
            </w:r>
            <w:proofErr w:type="spellStart"/>
            <w:r>
              <w:t>ТОиР</w:t>
            </w:r>
            <w:proofErr w:type="spellEnd"/>
            <w: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 xml:space="preserve">Порядок организации и технология проведения работ по </w:t>
            </w:r>
            <w:proofErr w:type="spellStart"/>
            <w:r>
              <w:t>ТОиР</w:t>
            </w:r>
            <w:proofErr w:type="spellEnd"/>
            <w: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>Состав и порядок проведения работ по выводу из эксплуатации, вводу в эксплуатацию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 xml:space="preserve">Порядок оформления заявок, проведения расчетов и составления обоснований потребности в МТР при </w:t>
            </w:r>
            <w:proofErr w:type="spellStart"/>
            <w:r>
              <w:rPr>
                <w:rFonts w:cs="Times New Roman"/>
                <w:szCs w:val="24"/>
              </w:rPr>
              <w:t>ТОиР</w:t>
            </w:r>
            <w:proofErr w:type="spellEnd"/>
            <w:r>
              <w:rPr>
                <w:rFonts w:cs="Times New Roman"/>
                <w:szCs w:val="24"/>
              </w:rPr>
              <w:t xml:space="preserve"> 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</w:pPr>
            <w:r>
              <w:t>Правила проведения работ повышенной опасности (газоопасных, огневых)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t xml:space="preserve">Порядок выдачи разрешений на выполнение работ при </w:t>
            </w:r>
            <w:proofErr w:type="spellStart"/>
            <w:r>
              <w:t>ТОиР</w:t>
            </w:r>
            <w:proofErr w:type="spellEnd"/>
            <w:r>
              <w:t xml:space="preserve"> </w:t>
            </w:r>
            <w:r>
              <w:rPr>
                <w:rFonts w:cs="Times New Roman"/>
                <w:szCs w:val="24"/>
              </w:rPr>
              <w:t>технологического оборудования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Стандарты, процедуры организации в области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и эксплуатации оборудования </w:t>
            </w:r>
            <w:r>
              <w:t>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Виды дефектов технологического оборудования по производству, хранению и отгрузке СПГ и способы их устранения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Стандарты, технические условия, руководящие документы по разработке и оформлению технической документации в области производства, </w:t>
            </w:r>
            <w:r>
              <w:rPr>
                <w:rFonts w:cs="Times New Roman"/>
                <w:szCs w:val="24"/>
              </w:rPr>
              <w:t>хранения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Стандарты, технический регламент, руководства (инструкции), устанавливающие требования к формированию отчетности в области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/>
    <w:p w:rsidR="00432972" w:rsidRDefault="004B3AE0">
      <w:pPr>
        <w:rPr>
          <w:b/>
        </w:rPr>
      </w:pPr>
      <w:r>
        <w:rPr>
          <w:b/>
        </w:rPr>
        <w:t>3.7.5. Трудовая функция</w:t>
      </w:r>
    </w:p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5"/>
        <w:gridCol w:w="5312"/>
        <w:gridCol w:w="609"/>
        <w:gridCol w:w="895"/>
        <w:gridCol w:w="1479"/>
        <w:gridCol w:w="631"/>
      </w:tblGrid>
      <w:tr w:rsidR="00432972">
        <w:trPr>
          <w:jc w:val="center"/>
        </w:trPr>
        <w:tc>
          <w:tcPr>
            <w:tcW w:w="1465" w:type="dxa"/>
            <w:tcBorders>
              <w:right w:val="single" w:sz="4" w:space="0" w:color="808080"/>
            </w:tcBorders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Организация работы подчиненного персонала при обеспечении </w:t>
            </w: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технологического оборудования и процессов производства, хранения и отгрузки СПГ</w:t>
            </w:r>
          </w:p>
        </w:tc>
        <w:tc>
          <w:tcPr>
            <w:tcW w:w="59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Код</w:t>
            </w:r>
          </w:p>
        </w:tc>
        <w:tc>
          <w:tcPr>
            <w:tcW w:w="8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/05.</w:t>
            </w: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  <w:vertAlign w:val="superscript"/>
              </w:rPr>
            </w:pPr>
            <w:r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2972" w:rsidRDefault="004B3AE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</w:tbl>
    <w:p w:rsidR="00432972" w:rsidRDefault="0043297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877"/>
        <w:gridCol w:w="8544"/>
      </w:tblGrid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Трудовые действия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Планирование работ подчиненного персонала при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и ведении технологического процесса на технологических установках по производству, хранению и отгрузке СПГ, контроль их выполнения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Организация, контроль и координация действий работников при выполнении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и ведении технологического процесса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работ по локализации и ликвидации аварий, инцидентов и нештатных ситуаций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проведения инструктажей на рабочем месте при выполнении работ по </w:t>
            </w:r>
            <w:proofErr w:type="spellStart"/>
            <w:r>
              <w:rPr>
                <w:szCs w:val="24"/>
              </w:rPr>
              <w:t>ТОиР</w:t>
            </w:r>
            <w:proofErr w:type="spellEnd"/>
            <w:r>
              <w:rPr>
                <w:szCs w:val="24"/>
              </w:rPr>
              <w:t xml:space="preserve"> технологического оборудования и при ведении технологического процесса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плановых и внеплановых инструктажей в области охраны труда и пожарной безопасности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Выявление нарушений работниками производственной дисциплины и принятие мер по их устранению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предложений по обучению и повышению квалификации подчиненного персонала для включения в план развития персонала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обеспечения работников подразделений по производству, хранению и отгрузке СПГ средствами индивидуальной защиты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умения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Составлять планы работы подчиненного персонала с учетом приоритетности производственных задач и имеющихся ресурсов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Применять локальные нормативные акты, распорядительные документы при разработке (рабочих) инструкций на рабочие места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Обеспечивать рациональную загрузку и расстановку подчиненных работников с учетом квалификации, объемов и сложности работ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Оценивать качество выполненных работ подчиненными работниками 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Составлять заявки на обучение работников, выполняющих работы по </w:t>
            </w:r>
            <w:proofErr w:type="spellStart"/>
            <w:r>
              <w:rPr>
                <w:rFonts w:cs="Times New Roman"/>
              </w:rPr>
              <w:t>ТОиР</w:t>
            </w:r>
            <w:proofErr w:type="spellEnd"/>
            <w:r>
              <w:rPr>
                <w:rFonts w:cs="Times New Roman"/>
              </w:rPr>
              <w:t xml:space="preserve"> технологического оборудования и ведению </w:t>
            </w:r>
            <w:r>
              <w:rPr>
                <w:szCs w:val="24"/>
              </w:rPr>
              <w:t>технологического процесса на технологических установках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контроль за соблюдением работниками производственной дисциплины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Контролировать применение персоналом средств индивидуальной и коллективной защиты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Выявлять нарушения требований охраны труда, промышленной, пожарной и экологической безопасности работниками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Необходимые знания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Трудовое законодательство Российской Федерации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Квалификационные требования к профессиям рабочих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Локальные нормативные акты и распорядительные документы по разработке производственных (рабочих) инструкций подразделений по производству, хранению и отгрузке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Периодичность обучения и состав учебных программ в области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проведения стажировок вновь принятых работников рабочих специальностей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проведения противоаварийных тренировок с подчиненным персоналом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Процедуры и регламенты, определяющие действия персонала при возникновении аварии, инцидентов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Порядок проведения плановых и внеплановых инструктажей в области охраны труда и пожарной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ПМЛА на объектах производства, хранения и отгрузки СПГ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32972">
            <w:pPr>
              <w:rPr>
                <w:rFonts w:cs="Times New Roman"/>
              </w:rPr>
            </w:pP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:rsidR="00432972" w:rsidRDefault="004B3AE0">
            <w:pPr>
              <w:tabs>
                <w:tab w:val="left" w:pos="1134"/>
                <w:tab w:val="left" w:pos="127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32972">
        <w:trPr>
          <w:trHeight w:val="20"/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8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432972" w:rsidRDefault="00432972">
      <w:pPr>
        <w:rPr>
          <w:sz w:val="28"/>
          <w:szCs w:val="28"/>
        </w:rPr>
      </w:pPr>
    </w:p>
    <w:p w:rsidR="00432972" w:rsidRDefault="004B3AE0">
      <w:pPr>
        <w:pStyle w:val="1"/>
        <w:jc w:val="center"/>
      </w:pPr>
      <w:bookmarkStart w:id="35" w:name="_Toc186207571"/>
      <w:bookmarkStart w:id="36" w:name="_Toc132641853"/>
      <w:r>
        <w:t>IV. Сведения об организациях – разработчиках профессионального стандарта</w:t>
      </w:r>
      <w:bookmarkEnd w:id="35"/>
      <w:bookmarkEnd w:id="36"/>
    </w:p>
    <w:p w:rsidR="00432972" w:rsidRDefault="00432972">
      <w:pPr>
        <w:rPr>
          <w:rFonts w:cs="Times New Roman"/>
          <w:sz w:val="16"/>
          <w:szCs w:val="16"/>
        </w:rPr>
      </w:pPr>
    </w:p>
    <w:p w:rsidR="00432972" w:rsidRDefault="004B3AE0">
      <w:pPr>
        <w:rPr>
          <w:b/>
        </w:rPr>
      </w:pPr>
      <w:bookmarkStart w:id="37" w:name="_4.1._Ответственная_организация-разр"/>
      <w:bookmarkStart w:id="38" w:name="_Toc132641854"/>
      <w:bookmarkStart w:id="39" w:name="_Toc77691848"/>
      <w:bookmarkStart w:id="40" w:name="_Toc448481257"/>
      <w:bookmarkEnd w:id="37"/>
      <w:r>
        <w:rPr>
          <w:b/>
        </w:rPr>
        <w:t>4.1.</w:t>
      </w:r>
      <w:r>
        <w:rPr>
          <w:b/>
        </w:rPr>
        <w:tab/>
        <w:t>Ответственная организация-разработчик</w:t>
      </w:r>
      <w:bookmarkEnd w:id="38"/>
      <w:bookmarkEnd w:id="39"/>
      <w:bookmarkEnd w:id="40"/>
    </w:p>
    <w:p w:rsidR="00432972" w:rsidRDefault="00432972">
      <w:pPr>
        <w:rPr>
          <w:rFonts w:cs="Times New Roman"/>
          <w:sz w:val="16"/>
          <w:szCs w:val="16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10108"/>
      </w:tblGrid>
      <w:tr w:rsidR="00432972">
        <w:trPr>
          <w:trHeight w:val="20"/>
        </w:trPr>
        <w:tc>
          <w:tcPr>
            <w:tcW w:w="9898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32972" w:rsidRDefault="004B3AE0">
            <w:pPr>
              <w:rPr>
                <w:rFonts w:cs="Times New Roman"/>
              </w:rPr>
            </w:pPr>
            <w:r>
              <w:rPr>
                <w:rFonts w:cs="Times New Roman"/>
              </w:rPr>
              <w:t>ПАО «Газпром», город Санкт-Петербург</w:t>
            </w:r>
          </w:p>
        </w:tc>
      </w:tr>
      <w:tr w:rsidR="00432972">
        <w:trPr>
          <w:trHeight w:val="337"/>
        </w:trPr>
        <w:tc>
          <w:tcPr>
            <w:tcW w:w="9898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32972" w:rsidRDefault="004B3AE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Начальник департамента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  <w:t>Касьян Елена Борисовна</w:t>
            </w:r>
          </w:p>
        </w:tc>
      </w:tr>
    </w:tbl>
    <w:p w:rsidR="00432972" w:rsidRDefault="00432972">
      <w:pPr>
        <w:rPr>
          <w:rFonts w:cs="Times New Roman"/>
        </w:rPr>
      </w:pPr>
    </w:p>
    <w:p w:rsidR="00432972" w:rsidRDefault="004B3AE0">
      <w:pPr>
        <w:rPr>
          <w:b/>
        </w:rPr>
      </w:pPr>
      <w:bookmarkStart w:id="41" w:name="_Toc132641855"/>
      <w:r>
        <w:rPr>
          <w:b/>
        </w:rPr>
        <w:t>4.2.</w:t>
      </w:r>
      <w:r>
        <w:rPr>
          <w:b/>
        </w:rPr>
        <w:tab/>
        <w:t>Наименования организаций-разработчиков</w:t>
      </w:r>
      <w:bookmarkEnd w:id="41"/>
    </w:p>
    <w:p w:rsidR="00432972" w:rsidRDefault="00432972">
      <w:pPr>
        <w:rPr>
          <w:rFonts w:cs="Times New Roman"/>
          <w:sz w:val="16"/>
          <w:szCs w:val="16"/>
        </w:rPr>
      </w:pPr>
    </w:p>
    <w:tbl>
      <w:tblPr>
        <w:tblW w:w="10201" w:type="dxa"/>
        <w:tblLayout w:type="fixed"/>
        <w:tblLook w:val="00A0" w:firstRow="1" w:lastRow="0" w:firstColumn="1" w:lastColumn="0" w:noHBand="0" w:noVBand="0"/>
      </w:tblPr>
      <w:tblGrid>
        <w:gridCol w:w="421"/>
        <w:gridCol w:w="9780"/>
      </w:tblGrid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>ООО «Газпром добыча Оренбург», город Оренбург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>ООО «Газпром добыча Уренгой», город Новый Уренгой, Ямало-Ненецкий автономный округ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>ООО «Газпром добыча Ямбург», город Новый Уренгой, Ямало-Ненецкий автономный округ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 xml:space="preserve">ООО «Газпром </w:t>
            </w:r>
            <w:proofErr w:type="spellStart"/>
            <w:r>
              <w:t>межрегионгаз</w:t>
            </w:r>
            <w:proofErr w:type="spellEnd"/>
            <w:r>
              <w:t xml:space="preserve"> Санкт-Петербург», город Санкт-Петербург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>ООО «Газпром переработка», город Санкт-Петербург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>ООО «Газпром ПХГ», город Санкт-Петербург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>ООО «Газпром СПГ Портовая», город Санкт-Петербург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 xml:space="preserve">ООО «Газпром </w:t>
            </w:r>
            <w:proofErr w:type="spellStart"/>
            <w:r>
              <w:t>трансгаз</w:t>
            </w:r>
            <w:proofErr w:type="spellEnd"/>
            <w:r>
              <w:t xml:space="preserve"> Москва», город Москва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 xml:space="preserve">ООО «Газпром </w:t>
            </w:r>
            <w:proofErr w:type="spellStart"/>
            <w:r>
              <w:t>трансгаз</w:t>
            </w:r>
            <w:proofErr w:type="spellEnd"/>
            <w:r>
              <w:t xml:space="preserve"> Самара», город Самара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 xml:space="preserve">ООО «Газпром </w:t>
            </w:r>
            <w:proofErr w:type="spellStart"/>
            <w:r>
              <w:t>трансгаз</w:t>
            </w:r>
            <w:proofErr w:type="spellEnd"/>
            <w:r>
              <w:t xml:space="preserve"> Саратов», город Саратов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 xml:space="preserve">ООО «Газпром </w:t>
            </w:r>
            <w:proofErr w:type="spellStart"/>
            <w:r>
              <w:t>трансгаз</w:t>
            </w:r>
            <w:proofErr w:type="spellEnd"/>
            <w:r>
              <w:t xml:space="preserve"> Сургут», город Сургут, Ханты-Мансийский автономный округ – Югра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 xml:space="preserve">ООО «Газпром </w:t>
            </w:r>
            <w:proofErr w:type="spellStart"/>
            <w:r>
              <w:t>трансгаз</w:t>
            </w:r>
            <w:proofErr w:type="spellEnd"/>
            <w:r>
              <w:t xml:space="preserve"> Томск», город Томск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 xml:space="preserve">ООО «Газпром </w:t>
            </w:r>
            <w:proofErr w:type="spellStart"/>
            <w:r>
              <w:t>трансгаз</w:t>
            </w:r>
            <w:proofErr w:type="spellEnd"/>
            <w:r>
              <w:t xml:space="preserve"> Чайковский», город Чайковский, Пермский край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 xml:space="preserve">ООО «Газпром </w:t>
            </w:r>
            <w:proofErr w:type="spellStart"/>
            <w:r>
              <w:t>трансгаз</w:t>
            </w:r>
            <w:proofErr w:type="spellEnd"/>
            <w:r>
              <w:t xml:space="preserve"> </w:t>
            </w:r>
            <w:proofErr w:type="spellStart"/>
            <w:r>
              <w:t>Югорск</w:t>
            </w:r>
            <w:proofErr w:type="spellEnd"/>
            <w:r>
              <w:t xml:space="preserve">», город </w:t>
            </w:r>
            <w:proofErr w:type="spellStart"/>
            <w:r>
              <w:t>Югорск</w:t>
            </w:r>
            <w:proofErr w:type="spellEnd"/>
            <w:r>
              <w:t>, Ханты-Мансийский автономный округ – Югра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rPr>
                <w:szCs w:val="24"/>
              </w:rPr>
              <w:t>ООО «Сахалинская Энергия», город Южно-Сахалинск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>ЧОУ ДПО «Газпром корпоративный институт», город Санкт-Петербург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>ЧУ «Центр планирования и использования трудовых ресурсов Газпрома», город Москва</w:t>
            </w:r>
          </w:p>
        </w:tc>
      </w:tr>
      <w:tr w:rsidR="00432972">
        <w:trPr>
          <w:trHeight w:val="20"/>
        </w:trPr>
        <w:tc>
          <w:tcPr>
            <w:tcW w:w="42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32972">
            <w:pPr>
              <w:pStyle w:val="aff9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97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2972" w:rsidRDefault="004B3AE0">
            <w:r>
              <w:t>ЧУ ДПО «Отраслевой научно-исследовательский учебно-тренажерный центр Газпрома», город Калининград</w:t>
            </w:r>
          </w:p>
        </w:tc>
      </w:tr>
    </w:tbl>
    <w:p w:rsidR="00432972" w:rsidRDefault="00432972">
      <w:pPr>
        <w:rPr>
          <w:rFonts w:cs="Times New Roman"/>
        </w:rPr>
      </w:pPr>
    </w:p>
    <w:p w:rsidR="00432972" w:rsidRDefault="004B3AE0">
      <w:pPr>
        <w:pStyle w:val="1"/>
        <w:jc w:val="center"/>
      </w:pPr>
      <w:bookmarkStart w:id="42" w:name="_Toc186207572"/>
      <w:r>
        <w:t>V. Сокращения, используемые в профессиональном стандарте</w:t>
      </w:r>
      <w:bookmarkEnd w:id="42"/>
    </w:p>
    <w:p w:rsidR="00432972" w:rsidRDefault="00432972">
      <w:pPr>
        <w:rPr>
          <w:rFonts w:cs="Times New Roman"/>
        </w:rPr>
      </w:pPr>
    </w:p>
    <w:p w:rsidR="00432972" w:rsidRDefault="004B3AE0">
      <w:pPr>
        <w:rPr>
          <w:rFonts w:cs="Times New Roman"/>
        </w:rPr>
      </w:pPr>
      <w:r>
        <w:rPr>
          <w:rFonts w:cs="Times New Roman"/>
        </w:rPr>
        <w:t>АСУТП – автоматизированная система управления технологическими процессами</w:t>
      </w:r>
    </w:p>
    <w:p w:rsidR="00432972" w:rsidRDefault="004B3AE0">
      <w:pPr>
        <w:rPr>
          <w:rFonts w:cs="Times New Roman"/>
        </w:rPr>
      </w:pPr>
      <w:proofErr w:type="spellStart"/>
      <w:r>
        <w:rPr>
          <w:rFonts w:cs="Times New Roman"/>
        </w:rPr>
        <w:t>КИПиА</w:t>
      </w:r>
      <w:proofErr w:type="spellEnd"/>
      <w:r>
        <w:rPr>
          <w:rFonts w:cs="Times New Roman"/>
        </w:rPr>
        <w:t xml:space="preserve"> – контрольно-измерительные приборы и автоматика</w:t>
      </w:r>
    </w:p>
    <w:p w:rsidR="00432972" w:rsidRDefault="004B3AE0">
      <w:pPr>
        <w:rPr>
          <w:rFonts w:cs="Times New Roman"/>
        </w:rPr>
      </w:pPr>
      <w:r>
        <w:rPr>
          <w:rFonts w:cs="Times New Roman"/>
        </w:rPr>
        <w:t>МТР – материально-технические ресурсы</w:t>
      </w:r>
    </w:p>
    <w:p w:rsidR="00432972" w:rsidRDefault="004B3AE0">
      <w:pPr>
        <w:rPr>
          <w:rFonts w:cs="Times New Roman"/>
        </w:rPr>
      </w:pPr>
      <w:r>
        <w:rPr>
          <w:rFonts w:cs="Times New Roman"/>
        </w:rPr>
        <w:t>НАСФ – нештатное аварийно-спасательное формирование</w:t>
      </w:r>
    </w:p>
    <w:p w:rsidR="00432972" w:rsidRDefault="004B3AE0">
      <w:pPr>
        <w:rPr>
          <w:rFonts w:cs="Times New Roman"/>
        </w:rPr>
      </w:pPr>
      <w:r>
        <w:rPr>
          <w:rFonts w:cs="Times New Roman"/>
        </w:rPr>
        <w:t>НТД – нормативно-техническая документация</w:t>
      </w:r>
    </w:p>
    <w:p w:rsidR="00432972" w:rsidRDefault="004B3AE0">
      <w:pPr>
        <w:rPr>
          <w:rFonts w:cs="Times New Roman"/>
        </w:rPr>
      </w:pPr>
      <w:r>
        <w:rPr>
          <w:rFonts w:cs="Times New Roman"/>
        </w:rPr>
        <w:t>ПМЛА – п</w:t>
      </w:r>
      <w:r>
        <w:rPr>
          <w:szCs w:val="24"/>
        </w:rPr>
        <w:t>лан мероприятий по локализации и ликвидации последствий аварий</w:t>
      </w:r>
    </w:p>
    <w:p w:rsidR="00432972" w:rsidRDefault="004B3AE0">
      <w:pPr>
        <w:rPr>
          <w:rFonts w:cs="Times New Roman"/>
        </w:rPr>
      </w:pPr>
      <w:r>
        <w:rPr>
          <w:rFonts w:cs="Times New Roman"/>
        </w:rPr>
        <w:t xml:space="preserve">СИЗ – </w:t>
      </w:r>
      <w:r>
        <w:rPr>
          <w:szCs w:val="24"/>
        </w:rPr>
        <w:t>средства индивидуальной защиты</w:t>
      </w:r>
    </w:p>
    <w:p w:rsidR="00432972" w:rsidRDefault="004B3AE0">
      <w:pPr>
        <w:rPr>
          <w:rFonts w:cs="Times New Roman"/>
        </w:rPr>
      </w:pPr>
      <w:r>
        <w:rPr>
          <w:rFonts w:cs="Times New Roman"/>
        </w:rPr>
        <w:t>СПГ – сжиженный природный газ</w:t>
      </w:r>
    </w:p>
    <w:p w:rsidR="00432972" w:rsidRDefault="004B3AE0">
      <w:pPr>
        <w:rPr>
          <w:rFonts w:cs="Times New Roman"/>
        </w:rPr>
      </w:pPr>
      <w:proofErr w:type="spellStart"/>
      <w:r>
        <w:rPr>
          <w:rFonts w:cs="Times New Roman"/>
        </w:rPr>
        <w:t>ТОиР</w:t>
      </w:r>
      <w:proofErr w:type="spellEnd"/>
      <w:r>
        <w:rPr>
          <w:rFonts w:cs="Times New Roman"/>
        </w:rPr>
        <w:t xml:space="preserve"> – техническое обслуживание и ремонт</w:t>
      </w:r>
    </w:p>
    <w:p w:rsidR="00432972" w:rsidRDefault="004B3AE0">
      <w:pPr>
        <w:rPr>
          <w:rFonts w:cs="Times New Roman"/>
        </w:rPr>
      </w:pPr>
      <w:r>
        <w:rPr>
          <w:rFonts w:cs="Times New Roman"/>
        </w:rPr>
        <w:t>ТА – трубопроводная арматура</w:t>
      </w:r>
    </w:p>
    <w:p w:rsidR="00432972" w:rsidRDefault="00432972">
      <w:pPr>
        <w:rPr>
          <w:rFonts w:cs="Times New Roman"/>
        </w:rPr>
      </w:pPr>
    </w:p>
    <w:sectPr w:rsidR="00432972">
      <w:headerReference w:type="default" r:id="rId12"/>
      <w:headerReference w:type="first" r:id="rId13"/>
      <w:endnotePr>
        <w:numFmt w:val="decimal"/>
      </w:endnotePr>
      <w:pgSz w:w="11906" w:h="16838"/>
      <w:pgMar w:top="1134" w:right="567" w:bottom="1134" w:left="1134" w:header="567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12A" w:rsidRDefault="0076012A">
      <w:r>
        <w:separator/>
      </w:r>
    </w:p>
  </w:endnote>
  <w:endnote w:type="continuationSeparator" w:id="0">
    <w:p w:rsidR="0076012A" w:rsidRDefault="0076012A"/>
  </w:endnote>
  <w:endnote w:id="1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Общероссийский классификатор занятий.</w:t>
      </w:r>
    </w:p>
  </w:endnote>
  <w:endnote w:id="2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</w:t>
      </w:r>
      <w:r>
        <w:rPr>
          <w:shd w:val="clear" w:color="auto" w:fill="FFFFFF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</w:t>
      </w:r>
      <w:r>
        <w:rPr>
          <w:lang w:bidi="he-IL"/>
        </w:rPr>
        <w:t xml:space="preserve">регистрирован </w:t>
      </w:r>
      <w:r>
        <w:t xml:space="preserve">Минюстом России </w:t>
      </w:r>
      <w:r>
        <w:rPr>
          <w:lang w:bidi="he-IL"/>
        </w:rPr>
        <w:t xml:space="preserve">19 ноября 2014 г., регистрационный № 34779) с изменением, внесенным приказом </w:t>
      </w:r>
      <w:r>
        <w:rPr>
          <w:shd w:val="clear" w:color="auto" w:fill="FFFFFF"/>
        </w:rPr>
        <w:t>Минтруда России от 9 марта 2017 г. № 254н (зарегистрирован Минюстом России 29 марта 2017 г., регистрационный № 46168).</w:t>
      </w:r>
    </w:p>
  </w:endnote>
  <w:endnote w:id="3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4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br/>
        <w:t xml:space="preserve">29 января 2021 г., регистрационный № 62277) с изменениями, внесенными приказами Минздрава России </w:t>
      </w:r>
      <w:r>
        <w:br/>
        <w:t xml:space="preserve">от 1 февраля 2022 г. № 44н (зарегистрирован Минюстом России 9 февраля 2022 г., регистрационный № 67206), </w:t>
      </w:r>
      <w:r>
        <w:br/>
        <w:t>от 2 октября 2024 г. № 509н (зарегистрирован Минюстом России 1 ноября 2024 г., регистрационный № 79994), действует до 1 апреля 2027 г.</w:t>
      </w:r>
    </w:p>
  </w:endnote>
  <w:endnote w:id="5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труда», действует до 1 сентября 2026 г.</w:t>
      </w:r>
    </w:p>
  </w:endnote>
  <w:endnote w:id="6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Федеральный закон от 21 декабря 1994 г. № 69-ФЗ «О пожарной безопасности»; постановление Правительства Российской Федерации от 16 сентября 2020 г. № 1479 «Об утверждении Правил противопожарного режима в Российской Федерации», действует до 31 декабря 2026 г. включительно.</w:t>
      </w:r>
    </w:p>
  </w:endnote>
  <w:endnote w:id="7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Приказ Минтруда России от 16 ноября 2020 г. № 782н «Об утверждении Правил по охране труда при работе на высоте» (зарегистрирован Минюстом России 15 декабря 2020 г., регистрационный № 61477) с изменениями, внесенными приказом Минтруда России от 29 апреля 2025 г. № 287н (зарегистрирован Минюстом России </w:t>
      </w:r>
      <w:r>
        <w:br/>
        <w:t>30 мая 2025 г., регистрационный № 82424), действует до 1 сентября 2031 г.</w:t>
      </w:r>
    </w:p>
  </w:endnote>
  <w:endnote w:id="8">
    <w:p w:rsidR="00962E96" w:rsidRDefault="00962E96">
      <w:pPr>
        <w:jc w:val="both"/>
      </w:pPr>
      <w:r>
        <w:rPr>
          <w:rStyle w:val="af8"/>
          <w:sz w:val="20"/>
          <w:szCs w:val="20"/>
        </w:rPr>
        <w:endnoteRef/>
      </w:r>
      <w:r>
        <w:rPr>
          <w:sz w:val="20"/>
          <w:szCs w:val="20"/>
        </w:rPr>
        <w:t xml:space="preserve"> 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1 июня 2022 г., регистрационный № 68657), от 29 апреля 2025 г. № 287н (зарегистрирован Минюстом России 30 мая 2025 г., регистрационный № 82424), действует до 1 сентября 2031 г.</w:t>
      </w:r>
    </w:p>
  </w:endnote>
  <w:endnote w:id="9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Приказ </w:t>
      </w:r>
      <w:proofErr w:type="spellStart"/>
      <w:r>
        <w:t>Ростехнадзора</w:t>
      </w:r>
      <w:proofErr w:type="spellEnd"/>
      <w:r>
        <w:t xml:space="preserve"> от 26 ноября 2020 г. № 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61983) с изменениями, внесенными приказом </w:t>
      </w:r>
      <w:proofErr w:type="spellStart"/>
      <w:r>
        <w:t>Ростехнадзора</w:t>
      </w:r>
      <w:proofErr w:type="spellEnd"/>
      <w:r>
        <w:t xml:space="preserve"> от 22 января 2024 г. № 16 (зарегистрирован Минюстом </w:t>
      </w:r>
      <w:r>
        <w:br/>
        <w:t>26 февраля 2024 г., регистрационный № 77342), действует до 1 января 2027 г.</w:t>
      </w:r>
    </w:p>
  </w:endnote>
  <w:endnote w:id="10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Приказ </w:t>
      </w:r>
      <w:proofErr w:type="spellStart"/>
      <w:r>
        <w:t>Ростехнадзора</w:t>
      </w:r>
      <w:proofErr w:type="spellEnd"/>
      <w:r>
        <w:t xml:space="preserve"> от 15 декабря 2020 г. № 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 (зарегистрирован Минюстом России 31 декабря 2020 г., регистрационный № 61998), действует до 1 января 2027 г.</w:t>
      </w:r>
    </w:p>
  </w:endnote>
  <w:endnote w:id="11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Приказ </w:t>
      </w:r>
      <w:proofErr w:type="spellStart"/>
      <w:r>
        <w:t>Ростехнадзора</w:t>
      </w:r>
      <w:proofErr w:type="spellEnd"/>
      <w:r>
        <w:t xml:space="preserve"> от 15 декабря 2020 г. № 528 «Об утверждении федеральных норм и правил в области промышленной безопасности «Правила безопасного ведения газоопасных, огневых и ремонтных работ» (зарегистрирован Минюстом России 28 декабря 2020 г., регистрационный № 61847).</w:t>
      </w:r>
    </w:p>
  </w:endnote>
  <w:endnote w:id="12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Постановление Правительства Российской Федерации от 25 февраля 2000 г. №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лет»); статья 265 Трудового кодекса Российской Федерации.</w:t>
      </w:r>
    </w:p>
  </w:endnote>
  <w:endnote w:id="13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Единый тарифно-квалификационный справочник работ и профессий рабочих, выпуск 36, раздел «Переработка нефти, нефтепродуктов, газа, сланцев, угля и обслуживание магистральных трубопроводов».</w:t>
      </w:r>
    </w:p>
  </w:endnote>
  <w:endnote w:id="14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Единый тарифно-квалификационный справочник работ и профессий рабочих, выпуск 2, раздел «Слесарные и слесарно-сборочные работы».</w:t>
      </w:r>
    </w:p>
  </w:endnote>
  <w:endnote w:id="15">
    <w:p w:rsidR="00962E96" w:rsidRDefault="00962E96">
      <w:pPr>
        <w:jc w:val="both"/>
        <w:rPr>
          <w:rFonts w:cs="Times New Roman"/>
          <w:szCs w:val="24"/>
        </w:rPr>
      </w:pPr>
      <w:r>
        <w:rPr>
          <w:rStyle w:val="af8"/>
        </w:rPr>
        <w:endnoteRef/>
      </w:r>
      <w:r>
        <w:rPr>
          <w:rFonts w:cs="Times New Roman"/>
        </w:rPr>
        <w:t xml:space="preserve"> </w:t>
      </w:r>
      <w:r>
        <w:rPr>
          <w:rFonts w:cs="Times New Roman"/>
          <w:sz w:val="20"/>
          <w:szCs w:val="20"/>
        </w:rPr>
        <w:t>Общероссийский классификатор профессий рабочих, должностей служащих и тарифных разрядов.</w:t>
      </w:r>
    </w:p>
  </w:endnote>
  <w:endnote w:id="16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Приказ </w:t>
      </w:r>
      <w:proofErr w:type="spellStart"/>
      <w:r>
        <w:t>Минпросвещения</w:t>
      </w:r>
      <w:proofErr w:type="spellEnd"/>
      <w:r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</w:t>
      </w:r>
      <w:r>
        <w:br/>
        <w:t xml:space="preserve">№ 68887) с изменениями, внесенными приказами </w:t>
      </w:r>
      <w:proofErr w:type="spellStart"/>
      <w:r>
        <w:t>Минпросвещения</w:t>
      </w:r>
      <w:proofErr w:type="spellEnd"/>
      <w:r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78367), от 7 ноября 2024 г. № 782 (зарегистрирован Минюстом России 10 декабря 2024 г., регистрационный № 80517), от 25 марта 2025 г. № 226 (зарегистрирован Минюстом России 29 апреля 2025 г., регистрационный № 82008).</w:t>
      </w:r>
    </w:p>
  </w:endnote>
  <w:endnote w:id="17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Федеральный закон от 21 июля 1997 г. № 116-ФЗ «О промышленной безопасности опасных производственных объектов»; постановление Правительства Российской Федерации от 25 октября 2019 г. № 1365 «О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электроэнергетики».</w:t>
      </w:r>
    </w:p>
  </w:endnote>
  <w:endnote w:id="18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19">
    <w:p w:rsidR="00962E96" w:rsidRDefault="00962E96">
      <w:pPr>
        <w:pStyle w:val="af"/>
      </w:pPr>
      <w:r>
        <w:rPr>
          <w:rStyle w:val="af8"/>
        </w:rPr>
        <w:endnoteRef/>
      </w:r>
      <w:r>
        <w:t xml:space="preserve"> Приказ </w:t>
      </w:r>
      <w:proofErr w:type="spellStart"/>
      <w:r>
        <w:t>Минобрнауки</w:t>
      </w:r>
      <w:proofErr w:type="spellEnd"/>
      <w:r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>
        <w:t>Минобрнауки</w:t>
      </w:r>
      <w:proofErr w:type="spellEnd"/>
      <w:r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68183). </w:t>
      </w:r>
      <w:r w:rsidRPr="00962E96">
        <w:t xml:space="preserve">В соответствии с абзацем седьмым пункта 2 приказа </w:t>
      </w:r>
      <w:proofErr w:type="spellStart"/>
      <w:r w:rsidRPr="00962E96">
        <w:t>Минобрнауки</w:t>
      </w:r>
      <w:proofErr w:type="spellEnd"/>
      <w:r w:rsidRPr="00962E96">
        <w:t xml:space="preserve"> России от 1 февраля 2022 г. № 89 (зарегистрирован Минюстом России 3 марта 2022 г., регистрационный № 67610) с изменениями, внесенными приказами </w:t>
      </w:r>
      <w:proofErr w:type="spellStart"/>
      <w:r w:rsidRPr="00962E96">
        <w:t>Минобрнауки</w:t>
      </w:r>
      <w:proofErr w:type="spellEnd"/>
      <w:r w:rsidRPr="00962E96">
        <w:t xml:space="preserve">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 срок действия ограничен </w:t>
      </w:r>
      <w:r>
        <w:br/>
      </w:r>
      <w:r w:rsidRPr="00962E96">
        <w:t>до 1 сентября 2026 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12A" w:rsidRDefault="0076012A">
      <w:r>
        <w:separator/>
      </w:r>
    </w:p>
  </w:footnote>
  <w:footnote w:type="continuationSeparator" w:id="0">
    <w:p w:rsidR="0076012A" w:rsidRDefault="00760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E96" w:rsidRDefault="00962E96">
    <w:pPr>
      <w:pStyle w:val="aa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>
      <w:rPr>
        <w:rStyle w:val="afb"/>
      </w:rPr>
      <w:t>0</w:t>
    </w:r>
    <w:r>
      <w:rPr>
        <w:rStyle w:val="afb"/>
      </w:rPr>
      <w:fldChar w:fldCharType="end"/>
    </w:r>
  </w:p>
  <w:p w:rsidR="00962E96" w:rsidRDefault="00962E9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E96" w:rsidRDefault="00962E96">
    <w:pPr>
      <w:pStyle w:val="aa"/>
      <w:jc w:val="center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3A41D1">
      <w:rPr>
        <w:rStyle w:val="afb"/>
        <w:noProof/>
      </w:rPr>
      <w:t>2</w:t>
    </w:r>
    <w:r>
      <w:rPr>
        <w:rStyle w:val="afb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E96" w:rsidRDefault="00962E96">
    <w:pPr>
      <w:pStyle w:val="aa"/>
      <w:jc w:val="center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3A41D1">
      <w:rPr>
        <w:rStyle w:val="afb"/>
        <w:noProof/>
      </w:rPr>
      <w:t>5</w:t>
    </w:r>
    <w:r>
      <w:rPr>
        <w:rStyle w:val="afb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E96" w:rsidRDefault="00962E96">
    <w:pPr>
      <w:pStyle w:val="aa"/>
      <w:jc w:val="center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3A41D1">
      <w:rPr>
        <w:rStyle w:val="afb"/>
        <w:noProof/>
      </w:rPr>
      <w:t>3</w:t>
    </w:r>
    <w:r>
      <w:rPr>
        <w:rStyle w:val="afb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E96" w:rsidRDefault="00962E96">
    <w:pPr>
      <w:pStyle w:val="aa"/>
      <w:jc w:val="center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3A41D1">
      <w:rPr>
        <w:rStyle w:val="afb"/>
        <w:noProof/>
      </w:rPr>
      <w:t>64</w:t>
    </w:r>
    <w:r>
      <w:rPr>
        <w:rStyle w:val="afb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E96" w:rsidRDefault="00962E96">
    <w:pPr>
      <w:pStyle w:val="aa"/>
      <w:jc w:val="center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3A41D1">
      <w:rPr>
        <w:rStyle w:val="afb"/>
        <w:noProof/>
      </w:rPr>
      <w:t>6</w:t>
    </w:r>
    <w:r>
      <w:rPr>
        <w:rStyle w:val="af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B4D07"/>
    <w:multiLevelType w:val="hybridMultilevel"/>
    <w:tmpl w:val="76F4DF5E"/>
    <w:lvl w:ilvl="0" w:tplc="C1E047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9809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4C87B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BBAC0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A3EBC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F8CE9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364F8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37473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E80C6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A52AF9"/>
    <w:multiLevelType w:val="hybridMultilevel"/>
    <w:tmpl w:val="9134F8A4"/>
    <w:lvl w:ilvl="0" w:tplc="62909A5E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 w:tplc="7078425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6FA21B6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9C98EF3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D3E0FA1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00563CB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7C0E8B1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65F871A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D7D6A91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72"/>
    <w:rsid w:val="002D2173"/>
    <w:rsid w:val="003A41D1"/>
    <w:rsid w:val="00432972"/>
    <w:rsid w:val="00485D95"/>
    <w:rsid w:val="004B3AE0"/>
    <w:rsid w:val="0076012A"/>
    <w:rsid w:val="00902DC4"/>
    <w:rsid w:val="0096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CA3BE-B6FD-4FE6-9FC0-4B77DAC8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pPr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qFormat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qFormat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qFormat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qFormat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qFormat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5"/>
    <w:link w:val="11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character" w:customStyle="1" w:styleId="11">
    <w:name w:val="Название Знак1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2">
    <w:name w:val="Верхний колонтитул Знак1"/>
    <w:basedOn w:val="a0"/>
    <w:link w:val="aa"/>
    <w:uiPriority w:val="99"/>
  </w:style>
  <w:style w:type="character" w:customStyle="1" w:styleId="13">
    <w:name w:val="Нижний колонтитул Знак1"/>
    <w:basedOn w:val="a0"/>
    <w:link w:val="ab"/>
    <w:uiPriority w:val="99"/>
  </w:style>
  <w:style w:type="character" w:customStyle="1" w:styleId="ac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5">
    <w:name w:val="Текст сноски Знак1"/>
    <w:link w:val="ae"/>
    <w:uiPriority w:val="99"/>
    <w:rPr>
      <w:sz w:val="18"/>
    </w:rPr>
  </w:style>
  <w:style w:type="character" w:customStyle="1" w:styleId="16">
    <w:name w:val="Текст концевой сноски Знак1"/>
    <w:link w:val="af"/>
    <w:uiPriority w:val="99"/>
    <w:rPr>
      <w:sz w:val="20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qFormat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qFormat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qFormat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qFormat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link w:val="5"/>
    <w:semiHidden/>
    <w:qFormat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qFormat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qFormat/>
    <w:rPr>
      <w:rFonts w:ascii="Cambria" w:hAnsi="Cambria"/>
      <w:i/>
    </w:rPr>
  </w:style>
  <w:style w:type="character" w:customStyle="1" w:styleId="80">
    <w:name w:val="Заголовок 8 Знак"/>
    <w:link w:val="8"/>
    <w:semiHidden/>
    <w:qFormat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qFormat/>
    <w:rPr>
      <w:rFonts w:ascii="Cambria" w:hAnsi="Cambria"/>
      <w:i/>
      <w:spacing w:val="5"/>
      <w:sz w:val="20"/>
    </w:rPr>
  </w:style>
  <w:style w:type="character" w:customStyle="1" w:styleId="af1">
    <w:name w:val="Название Знак"/>
    <w:link w:val="17"/>
    <w:qFormat/>
    <w:rPr>
      <w:rFonts w:ascii="Cambria" w:hAnsi="Cambria"/>
      <w:spacing w:val="5"/>
      <w:sz w:val="52"/>
    </w:rPr>
  </w:style>
  <w:style w:type="character" w:customStyle="1" w:styleId="18">
    <w:name w:val="Название книги1"/>
    <w:qFormat/>
    <w:rPr>
      <w:i/>
      <w:smallCaps/>
      <w:spacing w:val="5"/>
    </w:rPr>
  </w:style>
  <w:style w:type="character" w:customStyle="1" w:styleId="af2">
    <w:name w:val="Текст сноски Знак"/>
    <w:semiHidden/>
    <w:qFormat/>
    <w:rPr>
      <w:rFonts w:eastAsia="Times New Roman"/>
      <w:sz w:val="20"/>
      <w:lang w:eastAsia="en-US"/>
    </w:rPr>
  </w:style>
  <w:style w:type="character" w:customStyle="1" w:styleId="af3">
    <w:name w:val="Символ сноски"/>
    <w:semiHidden/>
    <w:qFormat/>
    <w:rPr>
      <w:rFonts w:cs="Times New Roman"/>
      <w:vertAlign w:val="superscript"/>
    </w:rPr>
  </w:style>
  <w:style w:type="character" w:styleId="af4">
    <w:name w:val="footnote reference"/>
    <w:rPr>
      <w:rFonts w:cs="Times New Roman"/>
      <w:vertAlign w:val="superscript"/>
    </w:rPr>
  </w:style>
  <w:style w:type="character" w:customStyle="1" w:styleId="af5">
    <w:name w:val="Текст выноски Знак"/>
    <w:link w:val="af6"/>
    <w:semiHidden/>
    <w:qFormat/>
    <w:rPr>
      <w:rFonts w:ascii="Tahoma" w:hAnsi="Tahoma"/>
      <w:sz w:val="16"/>
    </w:rPr>
  </w:style>
  <w:style w:type="character" w:customStyle="1" w:styleId="af7">
    <w:name w:val="Текст концевой сноски Знак"/>
    <w:qFormat/>
    <w:rPr>
      <w:rFonts w:ascii="Times New Roman" w:hAnsi="Times New Roman"/>
      <w:lang w:eastAsia="en-US"/>
    </w:rPr>
  </w:style>
  <w:style w:type="character" w:customStyle="1" w:styleId="af8">
    <w:name w:val="Символ концевой сноски"/>
    <w:uiPriority w:val="99"/>
    <w:qFormat/>
    <w:rPr>
      <w:rFonts w:cs="Times New Roman"/>
      <w:vertAlign w:val="superscript"/>
    </w:rPr>
  </w:style>
  <w:style w:type="character" w:styleId="af9">
    <w:name w:val="endnote reference"/>
    <w:rPr>
      <w:rFonts w:cs="Times New Roman"/>
      <w:vertAlign w:val="superscript"/>
    </w:rPr>
  </w:style>
  <w:style w:type="character" w:customStyle="1" w:styleId="afa">
    <w:name w:val="Нижний колонтитул Знак"/>
    <w:qFormat/>
    <w:rPr>
      <w:rFonts w:ascii="Calibri" w:hAnsi="Calibri"/>
      <w:lang w:eastAsia="en-US"/>
    </w:rPr>
  </w:style>
  <w:style w:type="character" w:styleId="afb">
    <w:name w:val="page number"/>
    <w:qFormat/>
    <w:rPr>
      <w:rFonts w:ascii="Times New Roman" w:hAnsi="Times New Roman"/>
      <w:sz w:val="20"/>
    </w:rPr>
  </w:style>
  <w:style w:type="character" w:customStyle="1" w:styleId="afc">
    <w:name w:val="Верхний колонтитул Знак"/>
    <w:qFormat/>
    <w:rPr>
      <w:rFonts w:ascii="Calibri" w:hAnsi="Calibri"/>
      <w:lang w:eastAsia="en-US"/>
    </w:rPr>
  </w:style>
  <w:style w:type="character" w:styleId="afd">
    <w:name w:val="Hyperlink"/>
    <w:uiPriority w:val="99"/>
    <w:unhideWhenUsed/>
    <w:rPr>
      <w:rFonts w:ascii="Times New Roman" w:hAnsi="Times New Roman"/>
      <w:color w:val="0000FF"/>
      <w:sz w:val="24"/>
      <w:u w:val="single"/>
    </w:rPr>
  </w:style>
  <w:style w:type="character" w:styleId="afe">
    <w:name w:val="annotation reference"/>
    <w:unhideWhenUsed/>
    <w:qFormat/>
    <w:rPr>
      <w:sz w:val="16"/>
      <w:szCs w:val="16"/>
    </w:rPr>
  </w:style>
  <w:style w:type="character" w:customStyle="1" w:styleId="aff">
    <w:name w:val="Текст примечания Знак"/>
    <w:link w:val="aff0"/>
    <w:semiHidden/>
    <w:qFormat/>
    <w:rPr>
      <w:rFonts w:ascii="Times New Roman" w:hAnsi="Times New Roman" w:cs="Calibri"/>
    </w:rPr>
  </w:style>
  <w:style w:type="character" w:customStyle="1" w:styleId="aff1">
    <w:name w:val="Тема примечания Знак"/>
    <w:link w:val="aff2"/>
    <w:qFormat/>
    <w:rPr>
      <w:rFonts w:ascii="Times New Roman" w:hAnsi="Times New Roman" w:cs="Calibri"/>
      <w:b/>
      <w:bCs/>
    </w:rPr>
  </w:style>
  <w:style w:type="character" w:customStyle="1" w:styleId="aff3">
    <w:name w:val="Гипертекстовая ссылка"/>
    <w:uiPriority w:val="99"/>
    <w:qFormat/>
    <w:rPr>
      <w:color w:val="106BBE"/>
    </w:rPr>
  </w:style>
  <w:style w:type="character" w:customStyle="1" w:styleId="aff4">
    <w:name w:val="Ссылка указателя"/>
    <w:qFormat/>
  </w:style>
  <w:style w:type="paragraph" w:styleId="a5">
    <w:name w:val="Body Text"/>
    <w:basedOn w:val="a"/>
    <w:pPr>
      <w:spacing w:after="140" w:line="276" w:lineRule="auto"/>
    </w:pPr>
  </w:style>
  <w:style w:type="paragraph" w:styleId="aff5">
    <w:name w:val="List"/>
    <w:basedOn w:val="a5"/>
    <w:rPr>
      <w:rFonts w:cs="Lohit Devanagari"/>
    </w:rPr>
  </w:style>
  <w:style w:type="paragraph" w:styleId="ad">
    <w:name w:val="caption"/>
    <w:basedOn w:val="a"/>
    <w:link w:val="ac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aff6">
    <w:name w:val="index heading"/>
    <w:basedOn w:val="a4"/>
  </w:style>
  <w:style w:type="paragraph" w:customStyle="1" w:styleId="caption1">
    <w:name w:val="caption1"/>
    <w:basedOn w:val="a"/>
    <w:next w:val="a"/>
    <w:qFormat/>
    <w:rPr>
      <w:b/>
      <w:bCs/>
      <w:color w:val="4F81BD"/>
      <w:sz w:val="18"/>
      <w:szCs w:val="18"/>
    </w:rPr>
  </w:style>
  <w:style w:type="paragraph" w:customStyle="1" w:styleId="17">
    <w:name w:val="Название1"/>
    <w:basedOn w:val="a"/>
    <w:next w:val="a"/>
    <w:link w:val="af1"/>
    <w:qFormat/>
    <w:pPr>
      <w:pBdr>
        <w:bottom w:val="single" w:sz="4" w:space="1" w:color="000000"/>
      </w:pBdr>
    </w:pPr>
    <w:rPr>
      <w:rFonts w:ascii="Cambria" w:hAnsi="Cambria" w:cs="Times New Roman"/>
      <w:spacing w:val="5"/>
      <w:sz w:val="52"/>
      <w:szCs w:val="20"/>
    </w:rPr>
  </w:style>
  <w:style w:type="paragraph" w:customStyle="1" w:styleId="19">
    <w:name w:val="Заголовок оглавления1"/>
    <w:basedOn w:val="1"/>
    <w:next w:val="a"/>
    <w:qFormat/>
    <w:pPr>
      <w:outlineLvl w:val="9"/>
    </w:pPr>
  </w:style>
  <w:style w:type="paragraph" w:styleId="ae">
    <w:name w:val="footnote text"/>
    <w:basedOn w:val="a"/>
    <w:link w:val="15"/>
    <w:semiHidden/>
    <w:rPr>
      <w:rFonts w:cs="Times New Roman"/>
      <w:sz w:val="20"/>
      <w:szCs w:val="20"/>
      <w:lang w:eastAsia="en-US"/>
    </w:rPr>
  </w:style>
  <w:style w:type="paragraph" w:styleId="af6">
    <w:name w:val="Balloon Text"/>
    <w:basedOn w:val="a"/>
    <w:link w:val="af5"/>
    <w:semiHidden/>
    <w:qFormat/>
    <w:rPr>
      <w:rFonts w:ascii="Tahoma" w:hAnsi="Tahoma" w:cs="Times New Roman"/>
      <w:sz w:val="16"/>
      <w:szCs w:val="20"/>
    </w:rPr>
  </w:style>
  <w:style w:type="paragraph" w:styleId="af">
    <w:name w:val="endnote text"/>
    <w:basedOn w:val="a"/>
    <w:link w:val="16"/>
    <w:qFormat/>
    <w:pPr>
      <w:jc w:val="both"/>
    </w:pPr>
    <w:rPr>
      <w:rFonts w:cs="Times New Roman"/>
      <w:sz w:val="20"/>
      <w:szCs w:val="20"/>
      <w:lang w:eastAsia="en-US"/>
    </w:rPr>
  </w:style>
  <w:style w:type="paragraph" w:customStyle="1" w:styleId="aff7">
    <w:name w:val="Колонтитул"/>
    <w:basedOn w:val="a"/>
    <w:qFormat/>
  </w:style>
  <w:style w:type="paragraph" w:styleId="ab">
    <w:name w:val="footer"/>
    <w:basedOn w:val="a"/>
    <w:link w:val="13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paragraph" w:styleId="aa">
    <w:name w:val="header"/>
    <w:basedOn w:val="a"/>
    <w:link w:val="12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paragraph" w:styleId="aff8">
    <w:name w:val="TOC Heading"/>
    <w:basedOn w:val="1"/>
    <w:next w:val="a"/>
    <w:uiPriority w:val="39"/>
    <w:unhideWhenUsed/>
    <w:qFormat/>
    <w:pPr>
      <w:keepNext/>
      <w:keepLines/>
      <w:outlineLvl w:val="9"/>
    </w:pPr>
    <w:rPr>
      <w:rFonts w:ascii="Cambria" w:hAnsi="Cambria"/>
      <w:color w:val="365F91"/>
    </w:rPr>
  </w:style>
  <w:style w:type="paragraph" w:styleId="24">
    <w:name w:val="toc 2"/>
    <w:basedOn w:val="a"/>
    <w:next w:val="a"/>
    <w:uiPriority w:val="39"/>
    <w:unhideWhenUsed/>
    <w:pPr>
      <w:tabs>
        <w:tab w:val="decimal" w:leader="dot" w:pos="10195"/>
      </w:tabs>
      <w:ind w:left="284"/>
    </w:pPr>
    <w:rPr>
      <w:rFonts w:cs="Times New Roman"/>
    </w:rPr>
  </w:style>
  <w:style w:type="paragraph" w:styleId="1a">
    <w:name w:val="toc 1"/>
    <w:next w:val="a"/>
    <w:uiPriority w:val="39"/>
    <w:unhideWhenUsed/>
    <w:pPr>
      <w:tabs>
        <w:tab w:val="decimal" w:leader="dot" w:pos="10195"/>
      </w:tabs>
      <w:jc w:val="both"/>
    </w:pPr>
    <w:rPr>
      <w:rFonts w:ascii="Times New Roman" w:hAnsi="Times New Roman"/>
      <w:sz w:val="24"/>
      <w:szCs w:val="22"/>
    </w:r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  <w:rPr>
      <w:rFonts w:ascii="Calibri" w:hAnsi="Calibri" w:cs="Times New Roman"/>
    </w:rPr>
  </w:style>
  <w:style w:type="paragraph" w:styleId="aff0">
    <w:name w:val="annotation text"/>
    <w:basedOn w:val="a"/>
    <w:link w:val="aff"/>
    <w:semiHidden/>
    <w:unhideWhenUsed/>
    <w:qFormat/>
    <w:rPr>
      <w:sz w:val="20"/>
      <w:szCs w:val="20"/>
    </w:rPr>
  </w:style>
  <w:style w:type="paragraph" w:styleId="aff2">
    <w:name w:val="annotation subject"/>
    <w:basedOn w:val="aff0"/>
    <w:next w:val="aff0"/>
    <w:link w:val="aff1"/>
    <w:unhideWhenUsed/>
    <w:qFormat/>
    <w:rPr>
      <w:b/>
      <w:bCs/>
    </w:rPr>
  </w:style>
  <w:style w:type="paragraph" w:styleId="aff9">
    <w:name w:val="List Paragraph"/>
    <w:basedOn w:val="a"/>
    <w:uiPriority w:val="34"/>
    <w:qFormat/>
    <w:pPr>
      <w:ind w:left="720"/>
      <w:contextualSpacing/>
    </w:pPr>
  </w:style>
  <w:style w:type="paragraph" w:styleId="affa">
    <w:name w:val="Revision"/>
    <w:uiPriority w:val="99"/>
    <w:semiHidden/>
    <w:qFormat/>
    <w:rPr>
      <w:rFonts w:ascii="Times New Roman" w:hAnsi="Times New Roman" w:cs="Calibri"/>
      <w:sz w:val="24"/>
      <w:szCs w:val="22"/>
    </w:rPr>
  </w:style>
  <w:style w:type="table" w:styleId="af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c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  <w:jc w:val="both"/>
    </w:pPr>
    <w:rPr>
      <w:rFonts w:ascii="Times New Roman" w:eastAsiaTheme="minorEastAsia" w:hAnsi="Times New Roman" w:cstheme="minorBidi"/>
      <w:sz w:val="24"/>
      <w:szCs w:val="22"/>
    </w:rPr>
  </w:style>
  <w:style w:type="paragraph" w:customStyle="1" w:styleId="affd">
    <w:name w:val="Прижатый влево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Theme="minorEastAsia" w:hAnsi="Times New Roman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4266B-EA6C-4C5E-994C-ECC89ED5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66</Pages>
  <Words>25730</Words>
  <Characters>146665</Characters>
  <Application>Microsoft Office Word</Application>
  <DocSecurity>0</DocSecurity>
  <Lines>1222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производству, хранению и отгрузке сжиженного природного газа</vt:lpstr>
    </vt:vector>
  </TitlesOfParts>
  <Company>Hewlett-Packard Company</Company>
  <LinksUpToDate>false</LinksUpToDate>
  <CharactersWithSpaces>172051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производству, хранению и отгрузке сжиженного природного газа</dc:title>
  <dc:subject/>
  <dc:creator>Касьян</dc:creator>
  <cp:keywords/>
  <dc:description/>
  <cp:lastModifiedBy>Гончарова Алина Александровна</cp:lastModifiedBy>
  <cp:revision>12</cp:revision>
  <dcterms:created xsi:type="dcterms:W3CDTF">2025-08-07T08:12:00Z</dcterms:created>
  <dcterms:modified xsi:type="dcterms:W3CDTF">2025-09-30T12:52:00Z</dcterms:modified>
  <dc:language>ru-RU</dc:language>
</cp:coreProperties>
</file>