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43705C" w14:textId="77777777" w:rsidR="00D22123" w:rsidRDefault="0029413C">
      <w:pPr>
        <w:ind w:left="5670"/>
        <w:jc w:val="center"/>
        <w:rPr>
          <w:rFonts w:eastAsia="Times New Roman"/>
          <w:color w:val="auto"/>
          <w:sz w:val="28"/>
          <w:szCs w:val="28"/>
        </w:rPr>
      </w:pPr>
      <w:bookmarkStart w:id="0" w:name="_Hlk37674743"/>
      <w:bookmarkStart w:id="1" w:name="_Hlk116633726"/>
      <w:r>
        <w:rPr>
          <w:rFonts w:eastAsia="Times New Roman"/>
          <w:color w:val="auto"/>
          <w:sz w:val="28"/>
          <w:szCs w:val="28"/>
        </w:rPr>
        <w:t>УТВЕРЖДЕН</w:t>
      </w:r>
    </w:p>
    <w:p w14:paraId="733A5B20" w14:textId="77777777" w:rsidR="00D22123" w:rsidRDefault="0029413C">
      <w:pPr>
        <w:ind w:left="5670"/>
        <w:jc w:val="center"/>
        <w:rPr>
          <w:rFonts w:eastAsia="Times New Roman"/>
          <w:color w:val="auto"/>
          <w:sz w:val="28"/>
          <w:szCs w:val="28"/>
        </w:rPr>
      </w:pPr>
      <w:r>
        <w:rPr>
          <w:rFonts w:eastAsia="Times New Roman"/>
          <w:color w:val="auto"/>
          <w:sz w:val="28"/>
          <w:szCs w:val="28"/>
        </w:rPr>
        <w:t>приказом Министерства</w:t>
      </w:r>
    </w:p>
    <w:p w14:paraId="20C6D56F" w14:textId="77777777" w:rsidR="00D22123" w:rsidRDefault="0029413C">
      <w:pPr>
        <w:ind w:left="5670"/>
        <w:jc w:val="center"/>
        <w:rPr>
          <w:rFonts w:eastAsia="Times New Roman"/>
          <w:color w:val="auto"/>
          <w:sz w:val="28"/>
          <w:szCs w:val="28"/>
        </w:rPr>
      </w:pPr>
      <w:r>
        <w:rPr>
          <w:rFonts w:eastAsia="Times New Roman"/>
          <w:color w:val="auto"/>
          <w:sz w:val="28"/>
          <w:szCs w:val="28"/>
        </w:rPr>
        <w:t>труда и социальной защиты Российской Федерации</w:t>
      </w:r>
    </w:p>
    <w:p w14:paraId="06F6D214" w14:textId="217EBDCD" w:rsidR="00D22123" w:rsidRDefault="006C502F">
      <w:pPr>
        <w:ind w:left="5670"/>
        <w:jc w:val="center"/>
        <w:rPr>
          <w:rFonts w:eastAsia="Times New Roman"/>
          <w:color w:val="auto"/>
          <w:sz w:val="28"/>
          <w:szCs w:val="28"/>
        </w:rPr>
      </w:pPr>
      <w:r>
        <w:rPr>
          <w:rFonts w:eastAsia="Times New Roman"/>
          <w:color w:val="auto"/>
          <w:sz w:val="28"/>
          <w:szCs w:val="28"/>
        </w:rPr>
        <w:t>от «10» февраля</w:t>
      </w:r>
      <w:r w:rsidR="00222BA3">
        <w:rPr>
          <w:rFonts w:eastAsia="Times New Roman"/>
          <w:color w:val="auto"/>
          <w:sz w:val="28"/>
          <w:szCs w:val="28"/>
        </w:rPr>
        <w:t xml:space="preserve"> 2026</w:t>
      </w:r>
      <w:r w:rsidR="0029413C">
        <w:rPr>
          <w:rFonts w:eastAsia="Times New Roman"/>
          <w:color w:val="auto"/>
          <w:sz w:val="28"/>
          <w:szCs w:val="28"/>
        </w:rPr>
        <w:t> г. №</w:t>
      </w:r>
      <w:bookmarkEnd w:id="0"/>
      <w:bookmarkEnd w:id="1"/>
      <w:r>
        <w:rPr>
          <w:rFonts w:eastAsia="Times New Roman"/>
          <w:color w:val="auto"/>
          <w:sz w:val="28"/>
          <w:szCs w:val="28"/>
        </w:rPr>
        <w:t xml:space="preserve"> 60н</w:t>
      </w:r>
      <w:bookmarkStart w:id="2" w:name="_GoBack"/>
      <w:bookmarkEnd w:id="2"/>
    </w:p>
    <w:p w14:paraId="45E5F912" w14:textId="77777777" w:rsidR="00D22123" w:rsidRDefault="00D22123">
      <w:pPr>
        <w:rPr>
          <w:color w:val="auto"/>
        </w:rPr>
      </w:pPr>
    </w:p>
    <w:p w14:paraId="2290FD09" w14:textId="77777777" w:rsidR="00D22123" w:rsidRDefault="0029413C">
      <w:pPr>
        <w:jc w:val="center"/>
        <w:rPr>
          <w:color w:val="auto"/>
        </w:rPr>
      </w:pPr>
      <w:r>
        <w:rPr>
          <w:rFonts w:eastAsia="Times New Roman"/>
          <w:color w:val="auto"/>
          <w:sz w:val="52"/>
          <w:szCs w:val="52"/>
        </w:rPr>
        <w:t>ПРОФЕССИОНАЛЬНЫЙ СТАНДАРТ</w:t>
      </w:r>
    </w:p>
    <w:p w14:paraId="2F47FF6A" w14:textId="77777777" w:rsidR="00D22123" w:rsidRDefault="00D22123">
      <w:pPr>
        <w:rPr>
          <w:color w:val="auto"/>
        </w:rPr>
      </w:pPr>
    </w:p>
    <w:p w14:paraId="781E415F" w14:textId="77777777" w:rsidR="00D22123" w:rsidRDefault="0029413C">
      <w:pPr>
        <w:jc w:val="center"/>
        <w:rPr>
          <w:rFonts w:eastAsia="Times New Roman"/>
          <w:b/>
          <w:bCs/>
          <w:color w:val="auto"/>
          <w:sz w:val="28"/>
          <w:szCs w:val="28"/>
        </w:rPr>
      </w:pPr>
      <w:r>
        <w:rPr>
          <w:rFonts w:eastAsia="Times New Roman"/>
          <w:b/>
          <w:bCs/>
          <w:color w:val="auto"/>
          <w:sz w:val="28"/>
          <w:szCs w:val="28"/>
        </w:rPr>
        <w:t>Специалист органа повседневного управления муниципального звена территориальной подсистемы единой государственной системы предупреждения и ликвидации чрезвычайных ситуаций</w:t>
      </w:r>
    </w:p>
    <w:p w14:paraId="3BBEDEBC" w14:textId="77777777" w:rsidR="00D22123" w:rsidRDefault="00D22123">
      <w:pPr>
        <w:rPr>
          <w:color w:val="auto"/>
        </w:rPr>
      </w:pPr>
    </w:p>
    <w:tbl>
      <w:tblPr>
        <w:tblW w:w="2404" w:type="dxa"/>
        <w:tblInd w:w="779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4"/>
      </w:tblGrid>
      <w:tr w:rsidR="00D22123" w14:paraId="04660EFA" w14:textId="77777777">
        <w:trPr>
          <w:trHeight w:val="282"/>
        </w:trPr>
        <w:tc>
          <w:tcPr>
            <w:tcW w:w="24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  <w:tcMar>
              <w:left w:w="85" w:type="dxa"/>
              <w:right w:w="85" w:type="dxa"/>
            </w:tcMar>
          </w:tcPr>
          <w:p w14:paraId="2473AAA4" w14:textId="34707677" w:rsidR="00D22123" w:rsidRDefault="0043428D">
            <w:pPr>
              <w:jc w:val="center"/>
              <w:rPr>
                <w:color w:val="auto"/>
              </w:rPr>
            </w:pPr>
            <w:r w:rsidRPr="0043428D">
              <w:rPr>
                <w:color w:val="auto"/>
              </w:rPr>
              <w:t>1777</w:t>
            </w:r>
          </w:p>
        </w:tc>
      </w:tr>
      <w:tr w:rsidR="00D22123" w14:paraId="2DCDAC3B" w14:textId="77777777">
        <w:tc>
          <w:tcPr>
            <w:tcW w:w="2404" w:type="dxa"/>
            <w:tcBorders>
              <w:top w:val="single" w:sz="4" w:space="0" w:color="808080" w:themeColor="background1" w:themeShade="80"/>
            </w:tcBorders>
            <w:noWrap/>
            <w:tcMar>
              <w:left w:w="85" w:type="dxa"/>
              <w:right w:w="85" w:type="dxa"/>
            </w:tcMar>
          </w:tcPr>
          <w:p w14:paraId="5A59458A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 w:val="20"/>
                <w:szCs w:val="16"/>
              </w:rPr>
              <w:t>Регистрационный номер</w:t>
            </w:r>
          </w:p>
        </w:tc>
      </w:tr>
    </w:tbl>
    <w:p w14:paraId="465518E4" w14:textId="77777777" w:rsidR="00D22123" w:rsidRDefault="0029413C">
      <w:pPr>
        <w:jc w:val="center"/>
        <w:rPr>
          <w:color w:val="auto"/>
        </w:rPr>
      </w:pPr>
      <w:r>
        <w:rPr>
          <w:color w:val="auto"/>
        </w:rPr>
        <w:t>Содержание</w:t>
      </w:r>
    </w:p>
    <w:p w14:paraId="49A8CB47" w14:textId="77777777" w:rsidR="00D22123" w:rsidRDefault="0029413C">
      <w:pPr>
        <w:pStyle w:val="12"/>
        <w:jc w:val="both"/>
        <w:rPr>
          <w:rFonts w:eastAsiaTheme="minorEastAsia"/>
          <w:noProof/>
          <w:color w:val="auto"/>
          <w:sz w:val="22"/>
          <w:szCs w:val="22"/>
        </w:rPr>
      </w:pPr>
      <w:r>
        <w:rPr>
          <w:color w:val="auto"/>
        </w:rPr>
        <w:fldChar w:fldCharType="begin"/>
      </w:r>
      <w:r>
        <w:rPr>
          <w:color w:val="auto"/>
        </w:rPr>
        <w:instrText>TOC \o 1-2 \h \z \u</w:instrText>
      </w:r>
      <w:r>
        <w:rPr>
          <w:color w:val="auto"/>
        </w:rPr>
        <w:fldChar w:fldCharType="separate"/>
      </w:r>
      <w:hyperlink w:anchor="_Toc207020227" w:tooltip="#_Toc207020227" w:history="1">
        <w:r>
          <w:rPr>
            <w:rStyle w:val="af3"/>
            <w:noProof/>
            <w:color w:val="auto"/>
          </w:rPr>
          <w:t>I. Общие сведения</w:t>
        </w:r>
        <w:r>
          <w:rPr>
            <w:noProof/>
            <w:color w:val="auto"/>
          </w:rPr>
          <w:tab/>
        </w:r>
        <w:r>
          <w:rPr>
            <w:noProof/>
            <w:color w:val="auto"/>
          </w:rPr>
          <w:fldChar w:fldCharType="begin"/>
        </w:r>
        <w:r>
          <w:rPr>
            <w:noProof/>
            <w:color w:val="auto"/>
          </w:rPr>
          <w:instrText xml:space="preserve"> PAGEREF _Toc207020227 \h </w:instrText>
        </w:r>
        <w:r>
          <w:rPr>
            <w:noProof/>
            <w:color w:val="auto"/>
          </w:rPr>
        </w:r>
        <w:r>
          <w:rPr>
            <w:noProof/>
            <w:color w:val="auto"/>
          </w:rPr>
          <w:fldChar w:fldCharType="separate"/>
        </w:r>
        <w:r w:rsidR="009045F9">
          <w:rPr>
            <w:noProof/>
            <w:color w:val="auto"/>
          </w:rPr>
          <w:t>1</w:t>
        </w:r>
        <w:r>
          <w:rPr>
            <w:noProof/>
            <w:color w:val="auto"/>
          </w:rPr>
          <w:fldChar w:fldCharType="end"/>
        </w:r>
      </w:hyperlink>
    </w:p>
    <w:p w14:paraId="6B8B4492" w14:textId="77777777" w:rsidR="00D22123" w:rsidRDefault="0032450D">
      <w:pPr>
        <w:pStyle w:val="12"/>
        <w:jc w:val="both"/>
        <w:rPr>
          <w:rFonts w:eastAsiaTheme="minorEastAsia"/>
          <w:noProof/>
          <w:color w:val="auto"/>
          <w:sz w:val="22"/>
          <w:szCs w:val="22"/>
        </w:rPr>
      </w:pPr>
      <w:hyperlink w:anchor="_Toc207020228" w:tooltip="#_Toc207020228" w:history="1">
        <w:r w:rsidR="0029413C">
          <w:rPr>
            <w:rStyle w:val="af3"/>
            <w:noProof/>
            <w:color w:val="auto"/>
          </w:rPr>
          <w:t>II. Описание трудовых функций, входящих в профессиональный стандарт (функциональная карта вида профессиональной деятельности)</w:t>
        </w:r>
        <w:r w:rsidR="0029413C">
          <w:rPr>
            <w:noProof/>
            <w:color w:val="auto"/>
          </w:rPr>
          <w:tab/>
        </w:r>
        <w:r w:rsidR="0029413C">
          <w:rPr>
            <w:noProof/>
            <w:color w:val="auto"/>
          </w:rPr>
          <w:fldChar w:fldCharType="begin"/>
        </w:r>
        <w:r w:rsidR="0029413C">
          <w:rPr>
            <w:noProof/>
            <w:color w:val="auto"/>
          </w:rPr>
          <w:instrText xml:space="preserve"> PAGEREF _Toc207020228 \h </w:instrText>
        </w:r>
        <w:r w:rsidR="0029413C">
          <w:rPr>
            <w:noProof/>
            <w:color w:val="auto"/>
          </w:rPr>
        </w:r>
        <w:r w:rsidR="0029413C">
          <w:rPr>
            <w:noProof/>
            <w:color w:val="auto"/>
          </w:rPr>
          <w:fldChar w:fldCharType="separate"/>
        </w:r>
        <w:r w:rsidR="009045F9">
          <w:rPr>
            <w:noProof/>
            <w:color w:val="auto"/>
          </w:rPr>
          <w:t>3</w:t>
        </w:r>
        <w:r w:rsidR="0029413C">
          <w:rPr>
            <w:noProof/>
            <w:color w:val="auto"/>
          </w:rPr>
          <w:fldChar w:fldCharType="end"/>
        </w:r>
      </w:hyperlink>
    </w:p>
    <w:p w14:paraId="58D296D0" w14:textId="77777777" w:rsidR="00D22123" w:rsidRDefault="0032450D">
      <w:pPr>
        <w:pStyle w:val="12"/>
        <w:jc w:val="both"/>
        <w:rPr>
          <w:rFonts w:eastAsiaTheme="minorEastAsia"/>
          <w:noProof/>
          <w:color w:val="auto"/>
          <w:sz w:val="22"/>
          <w:szCs w:val="22"/>
        </w:rPr>
      </w:pPr>
      <w:hyperlink w:anchor="_Toc207020229" w:tooltip="#_Toc207020229" w:history="1">
        <w:r w:rsidR="0029413C">
          <w:rPr>
            <w:rStyle w:val="af3"/>
            <w:noProof/>
            <w:color w:val="auto"/>
          </w:rPr>
          <w:t>III. Характеристика обобщенных трудовых функций</w:t>
        </w:r>
        <w:r w:rsidR="0029413C">
          <w:rPr>
            <w:noProof/>
            <w:color w:val="auto"/>
          </w:rPr>
          <w:tab/>
        </w:r>
        <w:r w:rsidR="0029413C">
          <w:rPr>
            <w:noProof/>
            <w:color w:val="auto"/>
          </w:rPr>
          <w:fldChar w:fldCharType="begin"/>
        </w:r>
        <w:r w:rsidR="0029413C">
          <w:rPr>
            <w:noProof/>
            <w:color w:val="auto"/>
          </w:rPr>
          <w:instrText xml:space="preserve"> PAGEREF _Toc207020229 \h </w:instrText>
        </w:r>
        <w:r w:rsidR="0029413C">
          <w:rPr>
            <w:noProof/>
            <w:color w:val="auto"/>
          </w:rPr>
        </w:r>
        <w:r w:rsidR="0029413C">
          <w:rPr>
            <w:noProof/>
            <w:color w:val="auto"/>
          </w:rPr>
          <w:fldChar w:fldCharType="separate"/>
        </w:r>
        <w:r w:rsidR="009045F9">
          <w:rPr>
            <w:noProof/>
            <w:color w:val="auto"/>
          </w:rPr>
          <w:t>6</w:t>
        </w:r>
        <w:r w:rsidR="0029413C">
          <w:rPr>
            <w:noProof/>
            <w:color w:val="auto"/>
          </w:rPr>
          <w:fldChar w:fldCharType="end"/>
        </w:r>
      </w:hyperlink>
    </w:p>
    <w:p w14:paraId="21F09A7B" w14:textId="77777777" w:rsidR="00D22123" w:rsidRDefault="0032450D">
      <w:pPr>
        <w:pStyle w:val="24"/>
        <w:tabs>
          <w:tab w:val="right" w:leader="dot" w:pos="10194"/>
        </w:tabs>
        <w:spacing w:after="0"/>
        <w:jc w:val="both"/>
        <w:rPr>
          <w:rFonts w:eastAsiaTheme="minorEastAsia"/>
          <w:noProof/>
          <w:color w:val="auto"/>
          <w:sz w:val="22"/>
          <w:szCs w:val="22"/>
        </w:rPr>
      </w:pPr>
      <w:hyperlink w:anchor="_Toc207020230" w:tooltip="#_Toc207020230" w:history="1">
        <w:r w:rsidR="0029413C">
          <w:rPr>
            <w:rStyle w:val="af3"/>
            <w:noProof/>
            <w:color w:val="auto"/>
          </w:rPr>
          <w:t>3.1. Обобщенная трудовая функция «</w:t>
        </w:r>
        <w:r w:rsidR="0029413C">
          <w:rPr>
            <w:rFonts w:eastAsia="Times New Roman"/>
            <w:noProof/>
            <w:color w:val="auto"/>
            <w:szCs w:val="24"/>
          </w:rPr>
          <w:t>Оперативное дежурство в составе оперативной дежурной смены единой дежурно-диспетчерской службы муниципального образования»</w:t>
        </w:r>
        <w:r w:rsidR="0029413C">
          <w:rPr>
            <w:noProof/>
            <w:color w:val="auto"/>
          </w:rPr>
          <w:tab/>
        </w:r>
        <w:r w:rsidR="0029413C">
          <w:rPr>
            <w:noProof/>
            <w:color w:val="auto"/>
          </w:rPr>
          <w:fldChar w:fldCharType="begin"/>
        </w:r>
        <w:r w:rsidR="0029413C">
          <w:rPr>
            <w:noProof/>
            <w:color w:val="auto"/>
          </w:rPr>
          <w:instrText xml:space="preserve"> PAGEREF _Toc207020230 \h </w:instrText>
        </w:r>
        <w:r w:rsidR="0029413C">
          <w:rPr>
            <w:noProof/>
            <w:color w:val="auto"/>
          </w:rPr>
        </w:r>
        <w:r w:rsidR="0029413C">
          <w:rPr>
            <w:noProof/>
            <w:color w:val="auto"/>
          </w:rPr>
          <w:fldChar w:fldCharType="separate"/>
        </w:r>
        <w:r w:rsidR="009045F9">
          <w:rPr>
            <w:noProof/>
            <w:color w:val="auto"/>
          </w:rPr>
          <w:t>6</w:t>
        </w:r>
        <w:r w:rsidR="0029413C">
          <w:rPr>
            <w:noProof/>
            <w:color w:val="auto"/>
          </w:rPr>
          <w:fldChar w:fldCharType="end"/>
        </w:r>
      </w:hyperlink>
    </w:p>
    <w:p w14:paraId="26633042" w14:textId="77777777" w:rsidR="00D22123" w:rsidRDefault="0032450D">
      <w:pPr>
        <w:pStyle w:val="24"/>
        <w:tabs>
          <w:tab w:val="right" w:leader="dot" w:pos="10194"/>
        </w:tabs>
        <w:spacing w:after="0"/>
        <w:jc w:val="both"/>
        <w:rPr>
          <w:rFonts w:eastAsiaTheme="minorEastAsia"/>
          <w:noProof/>
          <w:color w:val="auto"/>
          <w:sz w:val="22"/>
          <w:szCs w:val="22"/>
        </w:rPr>
      </w:pPr>
      <w:hyperlink w:anchor="_Toc207020231" w:tooltip="#_Toc207020231" w:history="1">
        <w:r w:rsidR="0029413C">
          <w:rPr>
            <w:rStyle w:val="af3"/>
            <w:noProof/>
            <w:color w:val="auto"/>
          </w:rPr>
          <w:t>3.2. Обобщенная трудовая функция «</w:t>
        </w:r>
        <w:r w:rsidR="0029413C">
          <w:rPr>
            <w:rFonts w:eastAsia="Times New Roman"/>
            <w:noProof/>
            <w:color w:val="auto"/>
            <w:szCs w:val="24"/>
          </w:rPr>
          <w:t>Организация взаимодействия сил и средств муниципального звена территориальной подсистемы единой государственной системы предупреждения и ликвидации чрезвычайных ситуаций, контроль деятельности оперативной дежурной смены единой дежурно-диспетчерской службы муниципального образования»</w:t>
        </w:r>
        <w:r w:rsidR="0029413C">
          <w:rPr>
            <w:noProof/>
            <w:color w:val="auto"/>
          </w:rPr>
          <w:tab/>
        </w:r>
        <w:r w:rsidR="0029413C">
          <w:rPr>
            <w:noProof/>
            <w:color w:val="auto"/>
          </w:rPr>
          <w:fldChar w:fldCharType="begin"/>
        </w:r>
        <w:r w:rsidR="0029413C">
          <w:rPr>
            <w:noProof/>
            <w:color w:val="auto"/>
          </w:rPr>
          <w:instrText xml:space="preserve"> PAGEREF _Toc207020231 \h </w:instrText>
        </w:r>
        <w:r w:rsidR="0029413C">
          <w:rPr>
            <w:noProof/>
            <w:color w:val="auto"/>
          </w:rPr>
        </w:r>
        <w:r w:rsidR="0029413C">
          <w:rPr>
            <w:noProof/>
            <w:color w:val="auto"/>
          </w:rPr>
          <w:fldChar w:fldCharType="separate"/>
        </w:r>
        <w:r w:rsidR="009045F9">
          <w:rPr>
            <w:noProof/>
            <w:color w:val="auto"/>
          </w:rPr>
          <w:t>13</w:t>
        </w:r>
        <w:r w:rsidR="0029413C">
          <w:rPr>
            <w:noProof/>
            <w:color w:val="auto"/>
          </w:rPr>
          <w:fldChar w:fldCharType="end"/>
        </w:r>
      </w:hyperlink>
    </w:p>
    <w:p w14:paraId="463F2A12" w14:textId="77777777" w:rsidR="00D22123" w:rsidRDefault="0032450D">
      <w:pPr>
        <w:pStyle w:val="24"/>
        <w:tabs>
          <w:tab w:val="right" w:leader="dot" w:pos="10194"/>
        </w:tabs>
        <w:spacing w:after="0"/>
        <w:jc w:val="both"/>
        <w:rPr>
          <w:rFonts w:eastAsiaTheme="minorEastAsia"/>
          <w:noProof/>
          <w:color w:val="auto"/>
          <w:sz w:val="22"/>
          <w:szCs w:val="22"/>
        </w:rPr>
      </w:pPr>
      <w:hyperlink w:anchor="_Toc207020232" w:tooltip="#_Toc207020232" w:history="1">
        <w:r w:rsidR="0029413C">
          <w:rPr>
            <w:rStyle w:val="af3"/>
            <w:noProof/>
            <w:color w:val="auto"/>
          </w:rPr>
          <w:t>3.3. Обобщенная трудовая функция «</w:t>
        </w:r>
        <w:r w:rsidR="0029413C">
          <w:rPr>
            <w:rFonts w:eastAsia="Times New Roman"/>
            <w:noProof/>
            <w:color w:val="auto"/>
            <w:szCs w:val="24"/>
          </w:rPr>
          <w:t>Руководство деятельностью органа повседневного управления</w:t>
        </w:r>
        <w:r w:rsidR="0029413C">
          <w:rPr>
            <w:rStyle w:val="af6"/>
            <w:rFonts w:eastAsia="Times New Roman"/>
            <w:noProof/>
            <w:color w:val="auto"/>
            <w:szCs w:val="24"/>
          </w:rPr>
          <w:endnoteReference w:id="1"/>
        </w:r>
        <w:r w:rsidR="0029413C">
          <w:rPr>
            <w:rFonts w:eastAsia="Times New Roman"/>
            <w:noProof/>
            <w:color w:val="auto"/>
            <w:szCs w:val="24"/>
          </w:rPr>
          <w:t xml:space="preserve"> муниципального звена территориальной подсистемы единой государственной системы предупреждения и ликвидации чрезвычайных ситуаций»</w:t>
        </w:r>
        <w:r w:rsidR="0029413C">
          <w:rPr>
            <w:noProof/>
            <w:color w:val="auto"/>
          </w:rPr>
          <w:tab/>
        </w:r>
        <w:r w:rsidR="0029413C">
          <w:rPr>
            <w:noProof/>
            <w:color w:val="auto"/>
          </w:rPr>
          <w:fldChar w:fldCharType="begin"/>
        </w:r>
        <w:r w:rsidR="0029413C">
          <w:rPr>
            <w:noProof/>
            <w:color w:val="auto"/>
          </w:rPr>
          <w:instrText xml:space="preserve"> PAGEREF _Toc207020232 \h </w:instrText>
        </w:r>
        <w:r w:rsidR="0029413C">
          <w:rPr>
            <w:noProof/>
            <w:color w:val="auto"/>
          </w:rPr>
        </w:r>
        <w:r w:rsidR="0029413C">
          <w:rPr>
            <w:noProof/>
            <w:color w:val="auto"/>
          </w:rPr>
          <w:fldChar w:fldCharType="separate"/>
        </w:r>
        <w:r w:rsidR="009045F9">
          <w:rPr>
            <w:noProof/>
            <w:color w:val="auto"/>
          </w:rPr>
          <w:t>20</w:t>
        </w:r>
        <w:r w:rsidR="0029413C">
          <w:rPr>
            <w:noProof/>
            <w:color w:val="auto"/>
          </w:rPr>
          <w:fldChar w:fldCharType="end"/>
        </w:r>
      </w:hyperlink>
    </w:p>
    <w:p w14:paraId="7B8FBE8B" w14:textId="77777777" w:rsidR="00D22123" w:rsidRDefault="0032450D">
      <w:pPr>
        <w:pStyle w:val="12"/>
        <w:jc w:val="both"/>
        <w:rPr>
          <w:rFonts w:eastAsiaTheme="minorEastAsia"/>
          <w:noProof/>
          <w:color w:val="auto"/>
          <w:sz w:val="22"/>
          <w:szCs w:val="22"/>
        </w:rPr>
      </w:pPr>
      <w:hyperlink w:anchor="_Toc207020233" w:tooltip="#_Toc207020233" w:history="1">
        <w:r w:rsidR="0029413C">
          <w:rPr>
            <w:rStyle w:val="af3"/>
            <w:noProof/>
            <w:color w:val="auto"/>
          </w:rPr>
          <w:t>IV. Сведения об организациях – разработчиках профессионального стандарта</w:t>
        </w:r>
        <w:r w:rsidR="0029413C">
          <w:rPr>
            <w:noProof/>
            <w:color w:val="auto"/>
          </w:rPr>
          <w:tab/>
        </w:r>
        <w:r w:rsidR="0029413C">
          <w:rPr>
            <w:noProof/>
            <w:color w:val="auto"/>
          </w:rPr>
          <w:fldChar w:fldCharType="begin"/>
        </w:r>
        <w:r w:rsidR="0029413C">
          <w:rPr>
            <w:noProof/>
            <w:color w:val="auto"/>
          </w:rPr>
          <w:instrText xml:space="preserve"> PAGEREF _Toc207020233 \h </w:instrText>
        </w:r>
        <w:r w:rsidR="0029413C">
          <w:rPr>
            <w:noProof/>
            <w:color w:val="auto"/>
          </w:rPr>
        </w:r>
        <w:r w:rsidR="0029413C">
          <w:rPr>
            <w:noProof/>
            <w:color w:val="auto"/>
          </w:rPr>
          <w:fldChar w:fldCharType="separate"/>
        </w:r>
        <w:r w:rsidR="009045F9">
          <w:rPr>
            <w:noProof/>
            <w:color w:val="auto"/>
          </w:rPr>
          <w:t>27</w:t>
        </w:r>
        <w:r w:rsidR="0029413C">
          <w:rPr>
            <w:noProof/>
            <w:color w:val="auto"/>
          </w:rPr>
          <w:fldChar w:fldCharType="end"/>
        </w:r>
      </w:hyperlink>
    </w:p>
    <w:p w14:paraId="548DCB43" w14:textId="77777777" w:rsidR="00D22123" w:rsidRDefault="0032450D">
      <w:pPr>
        <w:pStyle w:val="12"/>
        <w:jc w:val="both"/>
        <w:rPr>
          <w:rFonts w:eastAsiaTheme="minorEastAsia"/>
          <w:noProof/>
          <w:color w:val="auto"/>
          <w:sz w:val="22"/>
          <w:szCs w:val="22"/>
        </w:rPr>
      </w:pPr>
      <w:hyperlink w:anchor="_Toc207020234" w:tooltip="#_Toc207020234" w:history="1">
        <w:r w:rsidR="0029413C">
          <w:rPr>
            <w:rStyle w:val="af3"/>
            <w:noProof/>
            <w:color w:val="auto"/>
          </w:rPr>
          <w:t>V. Сокращения, используемые в профессиональном стандарте</w:t>
        </w:r>
        <w:r w:rsidR="0029413C">
          <w:rPr>
            <w:noProof/>
            <w:color w:val="auto"/>
          </w:rPr>
          <w:tab/>
        </w:r>
        <w:r w:rsidR="0029413C">
          <w:rPr>
            <w:noProof/>
            <w:color w:val="auto"/>
          </w:rPr>
          <w:fldChar w:fldCharType="begin"/>
        </w:r>
        <w:r w:rsidR="0029413C">
          <w:rPr>
            <w:noProof/>
            <w:color w:val="auto"/>
          </w:rPr>
          <w:instrText xml:space="preserve"> PAGEREF _Toc207020234 \h </w:instrText>
        </w:r>
        <w:r w:rsidR="0029413C">
          <w:rPr>
            <w:noProof/>
            <w:color w:val="auto"/>
          </w:rPr>
        </w:r>
        <w:r w:rsidR="0029413C">
          <w:rPr>
            <w:noProof/>
            <w:color w:val="auto"/>
          </w:rPr>
          <w:fldChar w:fldCharType="separate"/>
        </w:r>
        <w:r w:rsidR="009045F9">
          <w:rPr>
            <w:noProof/>
            <w:color w:val="auto"/>
          </w:rPr>
          <w:t>28</w:t>
        </w:r>
        <w:r w:rsidR="0029413C">
          <w:rPr>
            <w:noProof/>
            <w:color w:val="auto"/>
          </w:rPr>
          <w:fldChar w:fldCharType="end"/>
        </w:r>
      </w:hyperlink>
    </w:p>
    <w:p w14:paraId="5EBBB16A" w14:textId="77777777" w:rsidR="00D22123" w:rsidRDefault="0029413C">
      <w:pPr>
        <w:jc w:val="both"/>
        <w:rPr>
          <w:color w:val="auto"/>
        </w:rPr>
      </w:pPr>
      <w:r>
        <w:rPr>
          <w:color w:val="auto"/>
        </w:rPr>
        <w:fldChar w:fldCharType="end"/>
      </w:r>
    </w:p>
    <w:p w14:paraId="619214CF" w14:textId="77777777" w:rsidR="00D22123" w:rsidRDefault="0029413C">
      <w:pPr>
        <w:pStyle w:val="1"/>
        <w:rPr>
          <w:color w:val="auto"/>
        </w:rPr>
      </w:pPr>
      <w:bookmarkStart w:id="3" w:name="_Toc207020227"/>
      <w:r>
        <w:rPr>
          <w:color w:val="auto"/>
        </w:rPr>
        <w:t>I. Общие сведения</w:t>
      </w:r>
      <w:bookmarkEnd w:id="3"/>
    </w:p>
    <w:p w14:paraId="3C353938" w14:textId="77777777" w:rsidR="00D22123" w:rsidRDefault="00D22123">
      <w:pPr>
        <w:rPr>
          <w:color w:val="auto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5"/>
        <w:gridCol w:w="567"/>
        <w:gridCol w:w="1122"/>
      </w:tblGrid>
      <w:tr w:rsidR="00D22123" w14:paraId="31521992" w14:textId="77777777">
        <w:trPr>
          <w:trHeight w:val="20"/>
        </w:trPr>
        <w:tc>
          <w:tcPr>
            <w:tcW w:w="8505" w:type="dxa"/>
            <w:tcBorders>
              <w:bottom w:val="single" w:sz="4" w:space="0" w:color="808080" w:themeColor="background1" w:themeShade="80"/>
            </w:tcBorders>
          </w:tcPr>
          <w:p w14:paraId="60E0E206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Обеспечение управления муниципальным звеном территориальной подсистемы РСЧС</w:t>
            </w:r>
            <w:r>
              <w:rPr>
                <w:rStyle w:val="af6"/>
                <w:rFonts w:eastAsia="Times New Roman"/>
                <w:color w:val="auto"/>
                <w:szCs w:val="24"/>
              </w:rPr>
              <w:endnoteReference w:id="2"/>
            </w:r>
            <w:r>
              <w:rPr>
                <w:rFonts w:eastAsia="Times New Roman"/>
                <w:color w:val="auto"/>
                <w:szCs w:val="24"/>
              </w:rPr>
              <w:t xml:space="preserve"> (</w:t>
            </w:r>
            <w:r>
              <w:rPr>
                <w:color w:val="auto"/>
                <w:szCs w:val="28"/>
              </w:rPr>
              <w:t>перечень сокращений приведен в разделе V профессионального стандарта)</w:t>
            </w:r>
            <w:r>
              <w:rPr>
                <w:rFonts w:eastAsia="Times New Roman"/>
                <w:color w:val="auto"/>
                <w:szCs w:val="24"/>
              </w:rPr>
              <w:t xml:space="preserve"> в области защиты населения и территорий от ЧС</w:t>
            </w:r>
          </w:p>
        </w:tc>
        <w:tc>
          <w:tcPr>
            <w:tcW w:w="567" w:type="dxa"/>
            <w:tcBorders>
              <w:right w:val="single" w:sz="4" w:space="0" w:color="808080" w:themeColor="background1" w:themeShade="80"/>
            </w:tcBorders>
          </w:tcPr>
          <w:p w14:paraId="301176D1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11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907F516" w14:textId="1090CA44" w:rsidR="00D22123" w:rsidRDefault="0043428D">
            <w:pPr>
              <w:jc w:val="center"/>
              <w:rPr>
                <w:color w:val="auto"/>
              </w:rPr>
            </w:pPr>
            <w:r w:rsidRPr="0043428D">
              <w:rPr>
                <w:color w:val="auto"/>
              </w:rPr>
              <w:t>12.024</w:t>
            </w:r>
          </w:p>
        </w:tc>
      </w:tr>
      <w:tr w:rsidR="00D22123" w14:paraId="19F0CD48" w14:textId="77777777">
        <w:trPr>
          <w:trHeight w:val="20"/>
        </w:trPr>
        <w:tc>
          <w:tcPr>
            <w:tcW w:w="8505" w:type="dxa"/>
            <w:tcBorders>
              <w:top w:val="single" w:sz="4" w:space="0" w:color="808080" w:themeColor="background1" w:themeShade="80"/>
            </w:tcBorders>
          </w:tcPr>
          <w:p w14:paraId="35ABC1F1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 w:val="20"/>
                <w:szCs w:val="16"/>
              </w:rPr>
              <w:t>(наименование вида профессиональной деятельности)</w:t>
            </w:r>
          </w:p>
        </w:tc>
        <w:tc>
          <w:tcPr>
            <w:tcW w:w="567" w:type="dxa"/>
          </w:tcPr>
          <w:p w14:paraId="193C1478" w14:textId="77777777" w:rsidR="00D22123" w:rsidRDefault="00D22123">
            <w:pPr>
              <w:jc w:val="center"/>
              <w:rPr>
                <w:color w:val="auto"/>
              </w:rPr>
            </w:pPr>
          </w:p>
        </w:tc>
        <w:tc>
          <w:tcPr>
            <w:tcW w:w="1122" w:type="dxa"/>
            <w:tcBorders>
              <w:top w:val="single" w:sz="4" w:space="0" w:color="808080" w:themeColor="background1" w:themeShade="80"/>
            </w:tcBorders>
          </w:tcPr>
          <w:p w14:paraId="30E9F1DF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 w:val="20"/>
                <w:szCs w:val="16"/>
              </w:rPr>
              <w:t>код</w:t>
            </w:r>
          </w:p>
        </w:tc>
      </w:tr>
    </w:tbl>
    <w:p w14:paraId="460011C2" w14:textId="77777777" w:rsidR="00D22123" w:rsidRDefault="00D22123">
      <w:pPr>
        <w:rPr>
          <w:color w:val="auto"/>
        </w:rPr>
      </w:pPr>
    </w:p>
    <w:p w14:paraId="0BB607B6" w14:textId="77777777" w:rsidR="00D22123" w:rsidRDefault="0029413C">
      <w:pPr>
        <w:rPr>
          <w:color w:val="auto"/>
        </w:rPr>
      </w:pPr>
      <w:r>
        <w:rPr>
          <w:rFonts w:eastAsia="Times New Roman"/>
          <w:color w:val="auto"/>
          <w:szCs w:val="24"/>
        </w:rPr>
        <w:t>Краткое описание вида профессиональной деятельности</w:t>
      </w:r>
    </w:p>
    <w:p w14:paraId="6152887D" w14:textId="77777777" w:rsidR="00D22123" w:rsidRDefault="00D22123">
      <w:pPr>
        <w:rPr>
          <w:color w:val="auto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94"/>
      </w:tblGrid>
      <w:tr w:rsidR="00D22123" w14:paraId="3BCC831F" w14:textId="77777777">
        <w:trPr>
          <w:trHeight w:val="20"/>
        </w:trPr>
        <w:tc>
          <w:tcPr>
            <w:tcW w:w="5000" w:type="pct"/>
            <w:noWrap/>
          </w:tcPr>
          <w:p w14:paraId="364B062B" w14:textId="77777777" w:rsidR="00D22123" w:rsidRDefault="0029413C">
            <w:pPr>
              <w:rPr>
                <w:color w:val="auto"/>
              </w:rPr>
            </w:pPr>
            <w:bookmarkStart w:id="4" w:name="_Hlk201846404"/>
            <w:r>
              <w:rPr>
                <w:rFonts w:eastAsia="Times New Roman"/>
                <w:color w:val="auto"/>
                <w:szCs w:val="24"/>
              </w:rPr>
              <w:t>Повышение готовности органов местного самоуправления и служб муниципального образования к реагированию на угрозы возникновения или возникновение ЧС (происшествий), эффективности взаимодействия привлекаемых сил и средств РСЧС, в том числе экстренных оперативных служб, организаций (объектов), при их совместных действиях по предупреждению и ликвидации ЧС (происшествий), а также обеспечение исполнения полномочий органами местного самоуправления муниципальных образований по организации и осуществлению мероприятий по гражданской обороне</w:t>
            </w:r>
            <w:r>
              <w:rPr>
                <w:rStyle w:val="af6"/>
                <w:rFonts w:eastAsia="Times New Roman"/>
                <w:color w:val="auto"/>
                <w:szCs w:val="24"/>
              </w:rPr>
              <w:endnoteReference w:id="3"/>
            </w:r>
            <w:r>
              <w:rPr>
                <w:rFonts w:eastAsia="Times New Roman"/>
                <w:color w:val="auto"/>
                <w:szCs w:val="24"/>
              </w:rPr>
              <w:t>, по обеспечению первичных мер пожарной безопасности в границах муниципальных образований</w:t>
            </w:r>
            <w:r>
              <w:rPr>
                <w:rStyle w:val="af6"/>
                <w:rFonts w:eastAsia="Times New Roman"/>
                <w:color w:val="auto"/>
                <w:szCs w:val="24"/>
              </w:rPr>
              <w:endnoteReference w:id="4"/>
            </w:r>
            <w:r>
              <w:rPr>
                <w:rFonts w:eastAsia="Times New Roman"/>
                <w:color w:val="auto"/>
                <w:szCs w:val="24"/>
              </w:rPr>
              <w:t>, по ЗНТЧС</w:t>
            </w:r>
            <w:r>
              <w:rPr>
                <w:rStyle w:val="af6"/>
                <w:rFonts w:eastAsia="Times New Roman"/>
                <w:color w:val="auto"/>
                <w:szCs w:val="24"/>
              </w:rPr>
              <w:endnoteReference w:id="5"/>
            </w:r>
            <w:r>
              <w:rPr>
                <w:rFonts w:eastAsia="Times New Roman"/>
                <w:color w:val="auto"/>
                <w:szCs w:val="24"/>
              </w:rPr>
              <w:t>, в том числе по обеспечению безопасности людей на водных объектах, охране их жизни и здоровья</w:t>
            </w:r>
            <w:r>
              <w:rPr>
                <w:rStyle w:val="af6"/>
                <w:rFonts w:eastAsia="Times New Roman"/>
                <w:color w:val="auto"/>
                <w:szCs w:val="24"/>
              </w:rPr>
              <w:endnoteReference w:id="6"/>
            </w:r>
            <w:bookmarkEnd w:id="4"/>
          </w:p>
        </w:tc>
      </w:tr>
    </w:tbl>
    <w:p w14:paraId="2FCF15F4" w14:textId="77777777" w:rsidR="00D22123" w:rsidRDefault="00D22123">
      <w:pPr>
        <w:rPr>
          <w:color w:val="auto"/>
        </w:rPr>
      </w:pPr>
    </w:p>
    <w:p w14:paraId="3689F560" w14:textId="77777777" w:rsidR="00D22123" w:rsidRDefault="0029413C">
      <w:pPr>
        <w:rPr>
          <w:color w:val="auto"/>
        </w:rPr>
      </w:pPr>
      <w:r>
        <w:rPr>
          <w:rFonts w:eastAsia="Times New Roman"/>
          <w:color w:val="auto"/>
          <w:szCs w:val="24"/>
        </w:rPr>
        <w:lastRenderedPageBreak/>
        <w:t>Группа занятий</w:t>
      </w:r>
    </w:p>
    <w:p w14:paraId="65974581" w14:textId="77777777" w:rsidR="00D22123" w:rsidRDefault="00D22123">
      <w:pPr>
        <w:rPr>
          <w:color w:val="auto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3825"/>
        <w:gridCol w:w="1136"/>
        <w:gridCol w:w="3962"/>
      </w:tblGrid>
      <w:tr w:rsidR="00D22123" w14:paraId="3CE61395" w14:textId="77777777">
        <w:trPr>
          <w:trHeight w:val="20"/>
        </w:trPr>
        <w:tc>
          <w:tcPr>
            <w:tcW w:w="127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75259B3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1439</w:t>
            </w:r>
          </w:p>
        </w:tc>
        <w:tc>
          <w:tcPr>
            <w:tcW w:w="38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D482130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Руководители иных сфер обслуживания, не входящие в другие группы</w:t>
            </w:r>
          </w:p>
        </w:tc>
        <w:tc>
          <w:tcPr>
            <w:tcW w:w="113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2DFD56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5419</w:t>
            </w:r>
          </w:p>
        </w:tc>
        <w:tc>
          <w:tcPr>
            <w:tcW w:w="396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65CB058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Работники служб, осуществляющих охрану граждан и собственности, не входящие в другие группы</w:t>
            </w:r>
          </w:p>
        </w:tc>
      </w:tr>
      <w:tr w:rsidR="00D22123" w14:paraId="19ADD299" w14:textId="77777777">
        <w:trPr>
          <w:trHeight w:val="20"/>
        </w:trPr>
        <w:tc>
          <w:tcPr>
            <w:tcW w:w="1271" w:type="dxa"/>
            <w:tcBorders>
              <w:top w:val="single" w:sz="4" w:space="0" w:color="808080" w:themeColor="background1" w:themeShade="80"/>
            </w:tcBorders>
          </w:tcPr>
          <w:p w14:paraId="618A1F62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 w:val="20"/>
                <w:szCs w:val="16"/>
              </w:rPr>
              <w:t>(код ОКЗ</w:t>
            </w:r>
            <w:r>
              <w:rPr>
                <w:rStyle w:val="af6"/>
                <w:rFonts w:eastAsia="Times New Roman"/>
                <w:color w:val="auto"/>
                <w:sz w:val="20"/>
                <w:szCs w:val="16"/>
              </w:rPr>
              <w:endnoteReference w:id="7"/>
            </w:r>
            <w:r>
              <w:rPr>
                <w:rFonts w:eastAsia="Times New Roman"/>
                <w:color w:val="auto"/>
                <w:sz w:val="20"/>
                <w:szCs w:val="16"/>
              </w:rPr>
              <w:t>)</w:t>
            </w:r>
          </w:p>
        </w:tc>
        <w:tc>
          <w:tcPr>
            <w:tcW w:w="3825" w:type="dxa"/>
            <w:tcBorders>
              <w:top w:val="single" w:sz="4" w:space="0" w:color="808080" w:themeColor="background1" w:themeShade="80"/>
            </w:tcBorders>
          </w:tcPr>
          <w:p w14:paraId="39FD9A65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 w:val="20"/>
                <w:szCs w:val="16"/>
              </w:rPr>
              <w:t>(наименование)</w:t>
            </w:r>
          </w:p>
        </w:tc>
        <w:tc>
          <w:tcPr>
            <w:tcW w:w="1136" w:type="dxa"/>
            <w:tcBorders>
              <w:top w:val="single" w:sz="4" w:space="0" w:color="808080" w:themeColor="background1" w:themeShade="80"/>
            </w:tcBorders>
          </w:tcPr>
          <w:p w14:paraId="5118F0A1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 w:val="20"/>
                <w:szCs w:val="16"/>
              </w:rPr>
              <w:t>(код ОКЗ)</w:t>
            </w:r>
          </w:p>
        </w:tc>
        <w:tc>
          <w:tcPr>
            <w:tcW w:w="3962" w:type="dxa"/>
            <w:tcBorders>
              <w:top w:val="single" w:sz="4" w:space="0" w:color="808080" w:themeColor="background1" w:themeShade="80"/>
            </w:tcBorders>
          </w:tcPr>
          <w:p w14:paraId="44D42575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 w:val="20"/>
                <w:szCs w:val="16"/>
              </w:rPr>
              <w:t>(наименование)</w:t>
            </w:r>
          </w:p>
        </w:tc>
      </w:tr>
    </w:tbl>
    <w:p w14:paraId="3C74E9EF" w14:textId="77777777" w:rsidR="00D22123" w:rsidRDefault="00D22123">
      <w:pPr>
        <w:rPr>
          <w:color w:val="auto"/>
        </w:rPr>
      </w:pPr>
    </w:p>
    <w:p w14:paraId="6C3F520F" w14:textId="77777777" w:rsidR="00D22123" w:rsidRDefault="0029413C">
      <w:pPr>
        <w:rPr>
          <w:color w:val="auto"/>
        </w:rPr>
      </w:pPr>
      <w:r>
        <w:rPr>
          <w:rFonts w:eastAsia="Times New Roman"/>
          <w:color w:val="auto"/>
          <w:szCs w:val="24"/>
        </w:rPr>
        <w:t>Отнесение к области профессиональной деятельности</w:t>
      </w:r>
    </w:p>
    <w:p w14:paraId="543BFA4A" w14:textId="77777777" w:rsidR="00D22123" w:rsidRDefault="00D22123">
      <w:pPr>
        <w:rPr>
          <w:color w:val="auto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89"/>
        <w:gridCol w:w="9005"/>
      </w:tblGrid>
      <w:tr w:rsidR="00D22123" w14:paraId="63F97E13" w14:textId="77777777">
        <w:trPr>
          <w:trHeight w:val="20"/>
        </w:trPr>
        <w:tc>
          <w:tcPr>
            <w:tcW w:w="55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</w:tcPr>
          <w:p w14:paraId="1BFDD801" w14:textId="77777777" w:rsidR="00D22123" w:rsidRDefault="0029413C">
            <w:pPr>
              <w:rPr>
                <w:color w:val="auto"/>
              </w:rPr>
            </w:pPr>
            <w:r>
              <w:rPr>
                <w:color w:val="auto"/>
                <w:szCs w:val="24"/>
              </w:rPr>
              <w:t>12</w:t>
            </w:r>
          </w:p>
        </w:tc>
        <w:tc>
          <w:tcPr>
            <w:tcW w:w="44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</w:tcPr>
          <w:p w14:paraId="74546026" w14:textId="77777777" w:rsidR="00D22123" w:rsidRDefault="0029413C">
            <w:pPr>
              <w:rPr>
                <w:color w:val="auto"/>
              </w:rPr>
            </w:pPr>
            <w:r>
              <w:rPr>
                <w:color w:val="auto"/>
                <w:szCs w:val="24"/>
              </w:rPr>
              <w:t>Обеспечение безопасности</w:t>
            </w:r>
          </w:p>
        </w:tc>
      </w:tr>
      <w:tr w:rsidR="00D22123" w14:paraId="3A3FD875" w14:textId="77777777">
        <w:trPr>
          <w:trHeight w:val="20"/>
        </w:trPr>
        <w:tc>
          <w:tcPr>
            <w:tcW w:w="553" w:type="pct"/>
            <w:tcBorders>
              <w:top w:val="single" w:sz="4" w:space="0" w:color="808080" w:themeColor="background1" w:themeShade="80"/>
            </w:tcBorders>
            <w:noWrap/>
          </w:tcPr>
          <w:p w14:paraId="75668ADF" w14:textId="77777777" w:rsidR="00D22123" w:rsidRDefault="0029413C">
            <w:pPr>
              <w:rPr>
                <w:color w:val="auto"/>
                <w:sz w:val="20"/>
                <w:szCs w:val="16"/>
              </w:rPr>
            </w:pPr>
            <w:r>
              <w:rPr>
                <w:rFonts w:eastAsia="Times New Roman"/>
                <w:color w:val="auto"/>
                <w:sz w:val="20"/>
                <w:szCs w:val="16"/>
              </w:rPr>
              <w:t>(код ОПД</w:t>
            </w:r>
            <w:r>
              <w:rPr>
                <w:rStyle w:val="af6"/>
                <w:rFonts w:eastAsia="Times New Roman"/>
                <w:color w:val="auto"/>
                <w:sz w:val="20"/>
                <w:szCs w:val="16"/>
              </w:rPr>
              <w:endnoteReference w:id="8"/>
            </w:r>
            <w:r>
              <w:rPr>
                <w:rFonts w:eastAsia="Times New Roman"/>
                <w:color w:val="auto"/>
                <w:sz w:val="20"/>
                <w:szCs w:val="16"/>
              </w:rPr>
              <w:t>)</w:t>
            </w:r>
          </w:p>
        </w:tc>
        <w:tc>
          <w:tcPr>
            <w:tcW w:w="4447" w:type="pct"/>
            <w:tcBorders>
              <w:top w:val="single" w:sz="4" w:space="0" w:color="808080" w:themeColor="background1" w:themeShade="80"/>
            </w:tcBorders>
            <w:noWrap/>
          </w:tcPr>
          <w:p w14:paraId="34BFB998" w14:textId="77777777" w:rsidR="00D22123" w:rsidRDefault="0029413C">
            <w:pPr>
              <w:jc w:val="center"/>
              <w:rPr>
                <w:color w:val="auto"/>
                <w:sz w:val="20"/>
                <w:szCs w:val="16"/>
              </w:rPr>
            </w:pPr>
            <w:r>
              <w:rPr>
                <w:rFonts w:eastAsia="Times New Roman"/>
                <w:color w:val="auto"/>
                <w:sz w:val="20"/>
                <w:szCs w:val="16"/>
              </w:rPr>
              <w:t>(наименование области профессиональной деятельности)</w:t>
            </w:r>
          </w:p>
        </w:tc>
      </w:tr>
    </w:tbl>
    <w:p w14:paraId="3E5FCAFC" w14:textId="77777777" w:rsidR="00D22123" w:rsidRDefault="00D22123">
      <w:pPr>
        <w:rPr>
          <w:color w:val="auto"/>
        </w:rPr>
      </w:pPr>
    </w:p>
    <w:p w14:paraId="7BFAEE26" w14:textId="77777777" w:rsidR="00D22123" w:rsidRDefault="0029413C">
      <w:pPr>
        <w:rPr>
          <w:color w:val="auto"/>
        </w:rPr>
      </w:pPr>
      <w:r>
        <w:rPr>
          <w:rFonts w:eastAsia="Times New Roman"/>
          <w:color w:val="auto"/>
          <w:szCs w:val="24"/>
        </w:rPr>
        <w:t>Отнесение к видам экономической деятельности</w:t>
      </w:r>
    </w:p>
    <w:p w14:paraId="648F2861" w14:textId="77777777" w:rsidR="00D22123" w:rsidRDefault="00D22123">
      <w:pPr>
        <w:rPr>
          <w:color w:val="auto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554"/>
        <w:gridCol w:w="8640"/>
      </w:tblGrid>
      <w:tr w:rsidR="00D22123" w14:paraId="465E24A7" w14:textId="77777777">
        <w:tc>
          <w:tcPr>
            <w:tcW w:w="76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</w:tcPr>
          <w:p w14:paraId="630D05C0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84.24</w:t>
            </w:r>
          </w:p>
        </w:tc>
        <w:tc>
          <w:tcPr>
            <w:tcW w:w="423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</w:tcPr>
          <w:p w14:paraId="05A281E7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Деятельность по обеспечению общественного порядка и безопасности</w:t>
            </w:r>
          </w:p>
        </w:tc>
      </w:tr>
      <w:tr w:rsidR="00D22123" w14:paraId="16C15137" w14:textId="77777777">
        <w:tc>
          <w:tcPr>
            <w:tcW w:w="76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</w:tcPr>
          <w:p w14:paraId="24B0FB2D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84.25</w:t>
            </w:r>
          </w:p>
        </w:tc>
        <w:tc>
          <w:tcPr>
            <w:tcW w:w="423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</w:tcPr>
          <w:p w14:paraId="34A0C564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Деятельность по обеспечению безопасности в чрезвычайных ситуациях; деятельность по обеспечению безопасности в области использования атомной энергии</w:t>
            </w:r>
          </w:p>
        </w:tc>
      </w:tr>
      <w:tr w:rsidR="00D22123" w14:paraId="718556AF" w14:textId="77777777">
        <w:tc>
          <w:tcPr>
            <w:tcW w:w="762" w:type="pct"/>
            <w:tcBorders>
              <w:top w:val="single" w:sz="4" w:space="0" w:color="808080" w:themeColor="background1" w:themeShade="80"/>
            </w:tcBorders>
            <w:noWrap/>
          </w:tcPr>
          <w:p w14:paraId="11557430" w14:textId="77777777" w:rsidR="00D22123" w:rsidRDefault="0029413C">
            <w:pPr>
              <w:rPr>
                <w:color w:val="auto"/>
                <w:sz w:val="20"/>
                <w:szCs w:val="16"/>
              </w:rPr>
            </w:pPr>
            <w:r>
              <w:rPr>
                <w:rFonts w:eastAsia="Times New Roman"/>
                <w:color w:val="auto"/>
                <w:sz w:val="20"/>
                <w:szCs w:val="16"/>
              </w:rPr>
              <w:t>(код ОКВЭД</w:t>
            </w:r>
            <w:r>
              <w:rPr>
                <w:rStyle w:val="af6"/>
                <w:rFonts w:eastAsia="Times New Roman"/>
                <w:color w:val="auto"/>
                <w:sz w:val="20"/>
                <w:szCs w:val="16"/>
              </w:rPr>
              <w:endnoteReference w:id="9"/>
            </w:r>
            <w:r>
              <w:rPr>
                <w:rFonts w:eastAsia="Times New Roman"/>
                <w:color w:val="auto"/>
                <w:sz w:val="20"/>
                <w:szCs w:val="16"/>
              </w:rPr>
              <w:t>)</w:t>
            </w:r>
          </w:p>
        </w:tc>
        <w:tc>
          <w:tcPr>
            <w:tcW w:w="4238" w:type="pct"/>
            <w:tcBorders>
              <w:top w:val="single" w:sz="4" w:space="0" w:color="808080" w:themeColor="background1" w:themeShade="80"/>
            </w:tcBorders>
            <w:noWrap/>
          </w:tcPr>
          <w:p w14:paraId="26A70C08" w14:textId="77777777" w:rsidR="00D22123" w:rsidRDefault="0029413C">
            <w:pPr>
              <w:jc w:val="center"/>
              <w:rPr>
                <w:color w:val="auto"/>
                <w:sz w:val="20"/>
                <w:szCs w:val="16"/>
              </w:rPr>
            </w:pPr>
            <w:r>
              <w:rPr>
                <w:rFonts w:eastAsia="Times New Roman"/>
                <w:color w:val="auto"/>
                <w:sz w:val="20"/>
                <w:szCs w:val="16"/>
              </w:rPr>
              <w:t>(наименование вида экономической деятельности)</w:t>
            </w:r>
          </w:p>
        </w:tc>
      </w:tr>
    </w:tbl>
    <w:p w14:paraId="235B783A" w14:textId="77777777" w:rsidR="00D22123" w:rsidRDefault="00D22123">
      <w:pPr>
        <w:rPr>
          <w:color w:val="auto"/>
        </w:rPr>
      </w:pPr>
    </w:p>
    <w:p w14:paraId="1EC00D4F" w14:textId="77777777" w:rsidR="00D22123" w:rsidRDefault="00D22123">
      <w:pPr>
        <w:rPr>
          <w:color w:val="auto"/>
        </w:rPr>
        <w:sectPr w:rsidR="00D22123">
          <w:headerReference w:type="default" r:id="rId8"/>
          <w:endnotePr>
            <w:numFmt w:val="decimal"/>
          </w:endnotePr>
          <w:pgSz w:w="11905" w:h="16837"/>
          <w:pgMar w:top="1134" w:right="567" w:bottom="1134" w:left="1134" w:header="567" w:footer="720" w:gutter="0"/>
          <w:cols w:space="720"/>
          <w:titlePg/>
          <w:docGrid w:linePitch="360"/>
        </w:sectPr>
      </w:pPr>
    </w:p>
    <w:p w14:paraId="48CB4DAA" w14:textId="77777777" w:rsidR="00D22123" w:rsidRDefault="0029413C">
      <w:pPr>
        <w:pStyle w:val="1"/>
        <w:jc w:val="center"/>
        <w:rPr>
          <w:color w:val="auto"/>
        </w:rPr>
      </w:pPr>
      <w:bookmarkStart w:id="5" w:name="_Toc207020228"/>
      <w:r>
        <w:rPr>
          <w:color w:val="auto"/>
        </w:rPr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5"/>
    </w:p>
    <w:p w14:paraId="3A6F54EA" w14:textId="77777777" w:rsidR="00D22123" w:rsidRDefault="00D22123">
      <w:pPr>
        <w:rPr>
          <w:color w:val="auto"/>
        </w:rPr>
      </w:pPr>
    </w:p>
    <w:tbl>
      <w:tblPr>
        <w:tblW w:w="4930" w:type="pct"/>
        <w:tblInd w:w="10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78"/>
        <w:gridCol w:w="2121"/>
        <w:gridCol w:w="1694"/>
        <w:gridCol w:w="3159"/>
        <w:gridCol w:w="3968"/>
        <w:gridCol w:w="992"/>
        <w:gridCol w:w="1843"/>
      </w:tblGrid>
      <w:tr w:rsidR="00D22123" w14:paraId="2A630919" w14:textId="77777777">
        <w:trPr>
          <w:trHeight w:val="20"/>
        </w:trPr>
        <w:tc>
          <w:tcPr>
            <w:tcW w:w="7551" w:type="dxa"/>
            <w:gridSpan w:val="4"/>
            <w:noWrap/>
          </w:tcPr>
          <w:p w14:paraId="5C196CE6" w14:textId="77777777" w:rsidR="00D22123" w:rsidRDefault="0029413C">
            <w:pPr>
              <w:jc w:val="center"/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Обобщенные трудовые функции</w:t>
            </w:r>
          </w:p>
        </w:tc>
        <w:tc>
          <w:tcPr>
            <w:tcW w:w="6803" w:type="dxa"/>
            <w:gridSpan w:val="3"/>
            <w:noWrap/>
          </w:tcPr>
          <w:p w14:paraId="56738FDE" w14:textId="77777777" w:rsidR="00D22123" w:rsidRDefault="0029413C">
            <w:pPr>
              <w:jc w:val="center"/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Трудовые функции</w:t>
            </w:r>
          </w:p>
        </w:tc>
      </w:tr>
      <w:tr w:rsidR="00D22123" w14:paraId="3BEAB2AE" w14:textId="77777777">
        <w:trPr>
          <w:trHeight w:val="20"/>
        </w:trPr>
        <w:tc>
          <w:tcPr>
            <w:tcW w:w="577" w:type="dxa"/>
            <w:noWrap/>
            <w:vAlign w:val="center"/>
          </w:tcPr>
          <w:p w14:paraId="3460C891" w14:textId="77777777" w:rsidR="00D22123" w:rsidRDefault="0029413C">
            <w:pPr>
              <w:jc w:val="center"/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код</w:t>
            </w:r>
          </w:p>
        </w:tc>
        <w:tc>
          <w:tcPr>
            <w:tcW w:w="2121" w:type="dxa"/>
            <w:noWrap/>
            <w:vAlign w:val="center"/>
          </w:tcPr>
          <w:p w14:paraId="7FFB3D43" w14:textId="77777777" w:rsidR="00D22123" w:rsidRDefault="0029413C">
            <w:pPr>
              <w:jc w:val="center"/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наименование</w:t>
            </w:r>
          </w:p>
        </w:tc>
        <w:tc>
          <w:tcPr>
            <w:tcW w:w="1694" w:type="dxa"/>
            <w:noWrap/>
            <w:vAlign w:val="center"/>
          </w:tcPr>
          <w:p w14:paraId="646A2454" w14:textId="77777777" w:rsidR="00D22123" w:rsidRDefault="0029413C">
            <w:pPr>
              <w:jc w:val="center"/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уровень квалификации</w:t>
            </w:r>
          </w:p>
        </w:tc>
        <w:tc>
          <w:tcPr>
            <w:tcW w:w="3159" w:type="dxa"/>
            <w:noWrap/>
            <w:vAlign w:val="center"/>
          </w:tcPr>
          <w:p w14:paraId="5700A76C" w14:textId="77777777" w:rsidR="00D22123" w:rsidRDefault="0029413C">
            <w:pPr>
              <w:jc w:val="center"/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3968" w:type="dxa"/>
            <w:noWrap/>
            <w:vAlign w:val="center"/>
          </w:tcPr>
          <w:p w14:paraId="4F23AC35" w14:textId="77777777" w:rsidR="00D22123" w:rsidRDefault="0029413C">
            <w:pPr>
              <w:jc w:val="center"/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наименование</w:t>
            </w:r>
          </w:p>
        </w:tc>
        <w:tc>
          <w:tcPr>
            <w:tcW w:w="992" w:type="dxa"/>
            <w:noWrap/>
            <w:vAlign w:val="center"/>
          </w:tcPr>
          <w:p w14:paraId="26923C28" w14:textId="77777777" w:rsidR="00D22123" w:rsidRDefault="0029413C">
            <w:pPr>
              <w:jc w:val="center"/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код</w:t>
            </w:r>
          </w:p>
        </w:tc>
        <w:tc>
          <w:tcPr>
            <w:tcW w:w="1843" w:type="dxa"/>
            <w:noWrap/>
            <w:vAlign w:val="center"/>
          </w:tcPr>
          <w:p w14:paraId="531A8845" w14:textId="77777777" w:rsidR="00D22123" w:rsidRDefault="0029413C">
            <w:pPr>
              <w:jc w:val="center"/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уровень (подуровень) квалификации</w:t>
            </w:r>
          </w:p>
        </w:tc>
      </w:tr>
      <w:tr w:rsidR="00D22123" w14:paraId="43823178" w14:textId="77777777">
        <w:trPr>
          <w:trHeight w:val="20"/>
        </w:trPr>
        <w:tc>
          <w:tcPr>
            <w:tcW w:w="577" w:type="dxa"/>
            <w:vMerge w:val="restart"/>
            <w:noWrap/>
          </w:tcPr>
          <w:p w14:paraId="35D5A177" w14:textId="77777777" w:rsidR="00D22123" w:rsidRDefault="0029413C">
            <w:pPr>
              <w:rPr>
                <w:color w:val="auto"/>
                <w:szCs w:val="24"/>
                <w:lang w:val="en-US"/>
              </w:rPr>
            </w:pPr>
            <w:r>
              <w:rPr>
                <w:rFonts w:eastAsia="Times New Roman"/>
                <w:color w:val="auto"/>
                <w:szCs w:val="24"/>
                <w:lang w:val="en-US"/>
              </w:rPr>
              <w:t>A</w:t>
            </w:r>
          </w:p>
        </w:tc>
        <w:tc>
          <w:tcPr>
            <w:tcW w:w="2121" w:type="dxa"/>
            <w:vMerge w:val="restart"/>
            <w:noWrap/>
          </w:tcPr>
          <w:p w14:paraId="5FA02D6B" w14:textId="77777777" w:rsidR="00D22123" w:rsidRDefault="0029413C">
            <w:pPr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Оперативное дежурство в составе ОДС ЕДДС</w:t>
            </w:r>
          </w:p>
        </w:tc>
        <w:tc>
          <w:tcPr>
            <w:tcW w:w="1694" w:type="dxa"/>
            <w:vMerge w:val="restart"/>
            <w:noWrap/>
          </w:tcPr>
          <w:p w14:paraId="1EFB3DE3" w14:textId="77777777" w:rsidR="00D22123" w:rsidRDefault="0029413C">
            <w:pPr>
              <w:jc w:val="center"/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6</w:t>
            </w:r>
          </w:p>
        </w:tc>
        <w:tc>
          <w:tcPr>
            <w:tcW w:w="3159" w:type="dxa"/>
            <w:vMerge w:val="restart"/>
            <w:noWrap/>
          </w:tcPr>
          <w:p w14:paraId="2781E30A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Дежурный оперативный</w:t>
            </w:r>
          </w:p>
          <w:p w14:paraId="3CEFCB9A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Оперативный дежурный</w:t>
            </w:r>
          </w:p>
          <w:p w14:paraId="5662AC09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Специалист в области защиты населения и территорий от чрезвычайных ситуаций</w:t>
            </w:r>
          </w:p>
          <w:p w14:paraId="226EADFD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Специалист единой дежурно-диспетчерской службы муниципального образования</w:t>
            </w:r>
          </w:p>
          <w:p w14:paraId="0B1578CA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Дежурный оперативный – аналитик</w:t>
            </w:r>
          </w:p>
          <w:p w14:paraId="51C7817F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Оперативный дежурный – аналитик</w:t>
            </w:r>
          </w:p>
          <w:p w14:paraId="6DBFD41A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Специалист-аналитик в области защиты населения и территорий от чрезвычайных ситуаций</w:t>
            </w:r>
          </w:p>
          <w:p w14:paraId="7338EA05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Специалист-аналитик единой дежурно-диспетчерской службы муниципального образования</w:t>
            </w:r>
          </w:p>
          <w:p w14:paraId="6976B654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Ведущий специалист в области защиты населения и территорий от чрезвычайных ситуаций</w:t>
            </w:r>
          </w:p>
          <w:p w14:paraId="0A3D9FBE" w14:textId="77777777" w:rsidR="00D22123" w:rsidRDefault="0029413C">
            <w:pPr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Ведущий специалист единой дежурно-</w:t>
            </w:r>
            <w:r>
              <w:rPr>
                <w:rFonts w:eastAsia="Times New Roman"/>
                <w:color w:val="auto"/>
                <w:szCs w:val="24"/>
              </w:rPr>
              <w:lastRenderedPageBreak/>
              <w:t>диспетчерской службы муниципального образования</w:t>
            </w:r>
          </w:p>
        </w:tc>
        <w:tc>
          <w:tcPr>
            <w:tcW w:w="3968" w:type="dxa"/>
            <w:noWrap/>
          </w:tcPr>
          <w:p w14:paraId="7925ECB9" w14:textId="77777777" w:rsidR="00D22123" w:rsidRDefault="0029413C">
            <w:pPr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lastRenderedPageBreak/>
              <w:t xml:space="preserve">Несение оперативного дежурства в составе ОДС ЕДДС в суточном режиме </w:t>
            </w:r>
          </w:p>
        </w:tc>
        <w:tc>
          <w:tcPr>
            <w:tcW w:w="992" w:type="dxa"/>
            <w:noWrap/>
          </w:tcPr>
          <w:p w14:paraId="3EF777F5" w14:textId="77777777" w:rsidR="00D22123" w:rsidRDefault="0029413C">
            <w:pPr>
              <w:jc w:val="center"/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  <w:lang w:val="en-US"/>
              </w:rPr>
              <w:t>A</w:t>
            </w:r>
            <w:r>
              <w:rPr>
                <w:rFonts w:eastAsia="Times New Roman"/>
                <w:color w:val="auto"/>
                <w:szCs w:val="24"/>
              </w:rPr>
              <w:t>/01.6</w:t>
            </w:r>
          </w:p>
        </w:tc>
        <w:tc>
          <w:tcPr>
            <w:tcW w:w="1843" w:type="dxa"/>
            <w:noWrap/>
          </w:tcPr>
          <w:p w14:paraId="36C1CA7F" w14:textId="77777777" w:rsidR="00D22123" w:rsidRDefault="0029413C">
            <w:pPr>
              <w:jc w:val="center"/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6</w:t>
            </w:r>
          </w:p>
        </w:tc>
      </w:tr>
      <w:tr w:rsidR="00D22123" w14:paraId="49FFE2CE" w14:textId="77777777">
        <w:trPr>
          <w:trHeight w:val="20"/>
        </w:trPr>
        <w:tc>
          <w:tcPr>
            <w:tcW w:w="577" w:type="dxa"/>
            <w:vMerge/>
            <w:noWrap/>
          </w:tcPr>
          <w:p w14:paraId="74B09F6F" w14:textId="77777777" w:rsidR="00D22123" w:rsidRDefault="00D22123">
            <w:pPr>
              <w:rPr>
                <w:color w:val="auto"/>
                <w:szCs w:val="24"/>
              </w:rPr>
            </w:pPr>
          </w:p>
        </w:tc>
        <w:tc>
          <w:tcPr>
            <w:tcW w:w="2121" w:type="dxa"/>
            <w:vMerge/>
            <w:noWrap/>
          </w:tcPr>
          <w:p w14:paraId="36E1532C" w14:textId="77777777" w:rsidR="00D22123" w:rsidRDefault="00D22123">
            <w:pPr>
              <w:rPr>
                <w:color w:val="auto"/>
                <w:szCs w:val="24"/>
              </w:rPr>
            </w:pPr>
          </w:p>
        </w:tc>
        <w:tc>
          <w:tcPr>
            <w:tcW w:w="1694" w:type="dxa"/>
            <w:vMerge/>
            <w:noWrap/>
          </w:tcPr>
          <w:p w14:paraId="7D407D8C" w14:textId="77777777" w:rsidR="00D22123" w:rsidRDefault="00D22123">
            <w:pPr>
              <w:rPr>
                <w:color w:val="auto"/>
                <w:szCs w:val="24"/>
              </w:rPr>
            </w:pPr>
          </w:p>
        </w:tc>
        <w:tc>
          <w:tcPr>
            <w:tcW w:w="3159" w:type="dxa"/>
            <w:vMerge/>
            <w:noWrap/>
          </w:tcPr>
          <w:p w14:paraId="2E1D5766" w14:textId="77777777" w:rsidR="00D22123" w:rsidRDefault="00D22123">
            <w:pPr>
              <w:rPr>
                <w:color w:val="auto"/>
                <w:szCs w:val="24"/>
              </w:rPr>
            </w:pPr>
          </w:p>
        </w:tc>
        <w:tc>
          <w:tcPr>
            <w:tcW w:w="3968" w:type="dxa"/>
            <w:noWrap/>
          </w:tcPr>
          <w:p w14:paraId="36AEC17E" w14:textId="77777777" w:rsidR="00D22123" w:rsidRDefault="0029413C">
            <w:pPr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Сбор, обобщение и анализ информации в области ЗНТЧС</w:t>
            </w:r>
          </w:p>
        </w:tc>
        <w:tc>
          <w:tcPr>
            <w:tcW w:w="992" w:type="dxa"/>
            <w:noWrap/>
          </w:tcPr>
          <w:p w14:paraId="6941C5A7" w14:textId="77777777" w:rsidR="00D22123" w:rsidRDefault="0029413C">
            <w:pPr>
              <w:jc w:val="center"/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  <w:lang w:val="en-US"/>
              </w:rPr>
              <w:t>A</w:t>
            </w:r>
            <w:r>
              <w:rPr>
                <w:rFonts w:eastAsia="Times New Roman"/>
                <w:color w:val="auto"/>
                <w:szCs w:val="24"/>
              </w:rPr>
              <w:t>/02.6</w:t>
            </w:r>
          </w:p>
        </w:tc>
        <w:tc>
          <w:tcPr>
            <w:tcW w:w="1843" w:type="dxa"/>
            <w:noWrap/>
          </w:tcPr>
          <w:p w14:paraId="1B48916E" w14:textId="77777777" w:rsidR="00D22123" w:rsidRDefault="0029413C">
            <w:pPr>
              <w:jc w:val="center"/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6</w:t>
            </w:r>
          </w:p>
        </w:tc>
      </w:tr>
      <w:tr w:rsidR="00D22123" w14:paraId="22D10354" w14:textId="77777777">
        <w:trPr>
          <w:trHeight w:val="20"/>
        </w:trPr>
        <w:tc>
          <w:tcPr>
            <w:tcW w:w="577" w:type="dxa"/>
            <w:vMerge/>
            <w:noWrap/>
          </w:tcPr>
          <w:p w14:paraId="78ACDB5D" w14:textId="77777777" w:rsidR="00D22123" w:rsidRDefault="00D22123">
            <w:pPr>
              <w:rPr>
                <w:color w:val="auto"/>
                <w:szCs w:val="24"/>
              </w:rPr>
            </w:pPr>
          </w:p>
        </w:tc>
        <w:tc>
          <w:tcPr>
            <w:tcW w:w="2121" w:type="dxa"/>
            <w:vMerge/>
            <w:noWrap/>
          </w:tcPr>
          <w:p w14:paraId="1A687985" w14:textId="77777777" w:rsidR="00D22123" w:rsidRDefault="00D22123">
            <w:pPr>
              <w:rPr>
                <w:color w:val="auto"/>
                <w:szCs w:val="24"/>
              </w:rPr>
            </w:pPr>
          </w:p>
        </w:tc>
        <w:tc>
          <w:tcPr>
            <w:tcW w:w="1694" w:type="dxa"/>
            <w:vMerge/>
            <w:noWrap/>
          </w:tcPr>
          <w:p w14:paraId="350AAB2C" w14:textId="77777777" w:rsidR="00D22123" w:rsidRDefault="00D22123">
            <w:pPr>
              <w:rPr>
                <w:color w:val="auto"/>
                <w:szCs w:val="24"/>
              </w:rPr>
            </w:pPr>
          </w:p>
        </w:tc>
        <w:tc>
          <w:tcPr>
            <w:tcW w:w="3159" w:type="dxa"/>
            <w:vMerge/>
            <w:noWrap/>
          </w:tcPr>
          <w:p w14:paraId="7555983D" w14:textId="77777777" w:rsidR="00D22123" w:rsidRDefault="00D22123">
            <w:pPr>
              <w:rPr>
                <w:color w:val="auto"/>
                <w:szCs w:val="24"/>
              </w:rPr>
            </w:pPr>
          </w:p>
        </w:tc>
        <w:tc>
          <w:tcPr>
            <w:tcW w:w="3968" w:type="dxa"/>
            <w:noWrap/>
          </w:tcPr>
          <w:p w14:paraId="6FBE5385" w14:textId="77777777" w:rsidR="00D22123" w:rsidRDefault="0029413C">
            <w:pPr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Обеспечение координации сил и средств функциональных подсистем и территориальной подсистемы РСЧС при выполнении мероприятий в области ЗНТЧС на территории муниципального образования</w:t>
            </w:r>
          </w:p>
        </w:tc>
        <w:tc>
          <w:tcPr>
            <w:tcW w:w="992" w:type="dxa"/>
            <w:noWrap/>
          </w:tcPr>
          <w:p w14:paraId="7396FCCA" w14:textId="77777777" w:rsidR="00D22123" w:rsidRDefault="0029413C">
            <w:pPr>
              <w:jc w:val="center"/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  <w:lang w:val="en-US"/>
              </w:rPr>
              <w:t>A</w:t>
            </w:r>
            <w:r>
              <w:rPr>
                <w:rFonts w:eastAsia="Times New Roman"/>
                <w:color w:val="auto"/>
                <w:szCs w:val="24"/>
              </w:rPr>
              <w:t>/03.6</w:t>
            </w:r>
          </w:p>
        </w:tc>
        <w:tc>
          <w:tcPr>
            <w:tcW w:w="1843" w:type="dxa"/>
            <w:noWrap/>
          </w:tcPr>
          <w:p w14:paraId="026CCBBF" w14:textId="77777777" w:rsidR="00D22123" w:rsidRDefault="0029413C">
            <w:pPr>
              <w:jc w:val="center"/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6</w:t>
            </w:r>
          </w:p>
        </w:tc>
      </w:tr>
      <w:tr w:rsidR="00D22123" w14:paraId="56F082CB" w14:textId="77777777">
        <w:trPr>
          <w:trHeight w:val="20"/>
        </w:trPr>
        <w:tc>
          <w:tcPr>
            <w:tcW w:w="577" w:type="dxa"/>
            <w:vMerge/>
            <w:noWrap/>
          </w:tcPr>
          <w:p w14:paraId="4779760C" w14:textId="77777777" w:rsidR="00D22123" w:rsidRDefault="00D22123">
            <w:pPr>
              <w:rPr>
                <w:color w:val="auto"/>
                <w:szCs w:val="24"/>
              </w:rPr>
            </w:pPr>
          </w:p>
        </w:tc>
        <w:tc>
          <w:tcPr>
            <w:tcW w:w="2121" w:type="dxa"/>
            <w:vMerge/>
            <w:noWrap/>
          </w:tcPr>
          <w:p w14:paraId="19B2949C" w14:textId="77777777" w:rsidR="00D22123" w:rsidRDefault="00D22123">
            <w:pPr>
              <w:rPr>
                <w:color w:val="auto"/>
                <w:szCs w:val="24"/>
              </w:rPr>
            </w:pPr>
          </w:p>
        </w:tc>
        <w:tc>
          <w:tcPr>
            <w:tcW w:w="1694" w:type="dxa"/>
            <w:vMerge/>
            <w:noWrap/>
          </w:tcPr>
          <w:p w14:paraId="72FBEDE0" w14:textId="77777777" w:rsidR="00D22123" w:rsidRDefault="00D22123">
            <w:pPr>
              <w:rPr>
                <w:color w:val="auto"/>
                <w:szCs w:val="24"/>
              </w:rPr>
            </w:pPr>
          </w:p>
        </w:tc>
        <w:tc>
          <w:tcPr>
            <w:tcW w:w="3159" w:type="dxa"/>
            <w:vMerge/>
            <w:noWrap/>
          </w:tcPr>
          <w:p w14:paraId="45E195F9" w14:textId="77777777" w:rsidR="00D22123" w:rsidRDefault="00D22123">
            <w:pPr>
              <w:rPr>
                <w:color w:val="auto"/>
                <w:szCs w:val="24"/>
              </w:rPr>
            </w:pPr>
          </w:p>
        </w:tc>
        <w:tc>
          <w:tcPr>
            <w:tcW w:w="3968" w:type="dxa"/>
            <w:noWrap/>
          </w:tcPr>
          <w:p w14:paraId="7A434500" w14:textId="77777777" w:rsidR="00D22123" w:rsidRDefault="0029413C">
            <w:pPr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Оповещение и информирование населения об угрозе возникновения или о возникновении ЧС (происшествия)</w:t>
            </w:r>
          </w:p>
        </w:tc>
        <w:tc>
          <w:tcPr>
            <w:tcW w:w="992" w:type="dxa"/>
            <w:noWrap/>
          </w:tcPr>
          <w:p w14:paraId="01BAFF26" w14:textId="77777777" w:rsidR="00D22123" w:rsidRDefault="0029413C">
            <w:pPr>
              <w:jc w:val="center"/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  <w:lang w:val="en-US"/>
              </w:rPr>
              <w:t>A</w:t>
            </w:r>
            <w:r>
              <w:rPr>
                <w:rFonts w:eastAsia="Times New Roman"/>
                <w:color w:val="auto"/>
                <w:szCs w:val="24"/>
              </w:rPr>
              <w:t>/04.6</w:t>
            </w:r>
          </w:p>
        </w:tc>
        <w:tc>
          <w:tcPr>
            <w:tcW w:w="1843" w:type="dxa"/>
            <w:noWrap/>
          </w:tcPr>
          <w:p w14:paraId="7DDB08E0" w14:textId="77777777" w:rsidR="00D22123" w:rsidRDefault="0029413C">
            <w:pPr>
              <w:jc w:val="center"/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6</w:t>
            </w:r>
          </w:p>
        </w:tc>
      </w:tr>
      <w:tr w:rsidR="00D22123" w14:paraId="35CE8FF4" w14:textId="77777777">
        <w:trPr>
          <w:trHeight w:val="20"/>
        </w:trPr>
        <w:tc>
          <w:tcPr>
            <w:tcW w:w="577" w:type="dxa"/>
            <w:vMerge/>
            <w:noWrap/>
          </w:tcPr>
          <w:p w14:paraId="63D69B9B" w14:textId="77777777" w:rsidR="00D22123" w:rsidRDefault="00D22123">
            <w:pPr>
              <w:rPr>
                <w:color w:val="auto"/>
                <w:szCs w:val="24"/>
              </w:rPr>
            </w:pPr>
          </w:p>
        </w:tc>
        <w:tc>
          <w:tcPr>
            <w:tcW w:w="2121" w:type="dxa"/>
            <w:vMerge/>
            <w:noWrap/>
          </w:tcPr>
          <w:p w14:paraId="3B1C7ECC" w14:textId="77777777" w:rsidR="00D22123" w:rsidRDefault="00D22123">
            <w:pPr>
              <w:rPr>
                <w:color w:val="auto"/>
                <w:szCs w:val="24"/>
              </w:rPr>
            </w:pPr>
          </w:p>
        </w:tc>
        <w:tc>
          <w:tcPr>
            <w:tcW w:w="1694" w:type="dxa"/>
            <w:vMerge/>
            <w:noWrap/>
          </w:tcPr>
          <w:p w14:paraId="4F392AC1" w14:textId="77777777" w:rsidR="00D22123" w:rsidRDefault="00D22123">
            <w:pPr>
              <w:rPr>
                <w:color w:val="auto"/>
                <w:szCs w:val="24"/>
              </w:rPr>
            </w:pPr>
          </w:p>
        </w:tc>
        <w:tc>
          <w:tcPr>
            <w:tcW w:w="3159" w:type="dxa"/>
            <w:vMerge/>
            <w:noWrap/>
          </w:tcPr>
          <w:p w14:paraId="5F2A155D" w14:textId="77777777" w:rsidR="00D22123" w:rsidRDefault="00D22123">
            <w:pPr>
              <w:rPr>
                <w:color w:val="auto"/>
                <w:szCs w:val="24"/>
              </w:rPr>
            </w:pPr>
          </w:p>
        </w:tc>
        <w:tc>
          <w:tcPr>
            <w:tcW w:w="3968" w:type="dxa"/>
            <w:noWrap/>
          </w:tcPr>
          <w:p w14:paraId="6C827629" w14:textId="77777777" w:rsidR="00D22123" w:rsidRDefault="0029413C">
            <w:pPr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Анализ комплекса мероприятий по предупреждению и ликвидации ЧС (происшествий), построение расчетов последствий (моделей) ЧС с использованием функциональных возможностей информационных ресурсов и систем</w:t>
            </w:r>
          </w:p>
        </w:tc>
        <w:tc>
          <w:tcPr>
            <w:tcW w:w="992" w:type="dxa"/>
            <w:noWrap/>
          </w:tcPr>
          <w:p w14:paraId="63FBF9E1" w14:textId="77777777" w:rsidR="00D22123" w:rsidRDefault="0029413C">
            <w:pPr>
              <w:jc w:val="center"/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  <w:lang w:val="en-US"/>
              </w:rPr>
              <w:t>A</w:t>
            </w:r>
            <w:r>
              <w:rPr>
                <w:rFonts w:eastAsia="Times New Roman"/>
                <w:color w:val="auto"/>
                <w:szCs w:val="24"/>
              </w:rPr>
              <w:t>/05.6</w:t>
            </w:r>
          </w:p>
        </w:tc>
        <w:tc>
          <w:tcPr>
            <w:tcW w:w="1843" w:type="dxa"/>
            <w:noWrap/>
          </w:tcPr>
          <w:p w14:paraId="54AE17A9" w14:textId="77777777" w:rsidR="00D22123" w:rsidRDefault="0029413C">
            <w:pPr>
              <w:jc w:val="center"/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6</w:t>
            </w:r>
          </w:p>
        </w:tc>
      </w:tr>
      <w:tr w:rsidR="00D22123" w14:paraId="0D5A635B" w14:textId="77777777">
        <w:trPr>
          <w:trHeight w:val="20"/>
        </w:trPr>
        <w:tc>
          <w:tcPr>
            <w:tcW w:w="577" w:type="dxa"/>
            <w:vMerge w:val="restart"/>
            <w:noWrap/>
          </w:tcPr>
          <w:p w14:paraId="50754A26" w14:textId="77777777" w:rsidR="00D22123" w:rsidRDefault="0029413C">
            <w:pPr>
              <w:rPr>
                <w:color w:val="auto"/>
                <w:szCs w:val="24"/>
                <w:lang w:val="en-US"/>
              </w:rPr>
            </w:pPr>
            <w:r>
              <w:rPr>
                <w:rFonts w:eastAsia="Times New Roman"/>
                <w:color w:val="auto"/>
                <w:szCs w:val="24"/>
                <w:lang w:val="en-US"/>
              </w:rPr>
              <w:t>B</w:t>
            </w:r>
          </w:p>
        </w:tc>
        <w:tc>
          <w:tcPr>
            <w:tcW w:w="2121" w:type="dxa"/>
            <w:vMerge w:val="restart"/>
            <w:noWrap/>
          </w:tcPr>
          <w:p w14:paraId="3EAA6AB9" w14:textId="77777777" w:rsidR="00D22123" w:rsidRDefault="0029413C">
            <w:pPr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Организация взаимодействия сил и средств муниципального звена территориальной подсистемы РСЧС, контроль деятельности ОДС ЕДДС</w:t>
            </w:r>
          </w:p>
        </w:tc>
        <w:tc>
          <w:tcPr>
            <w:tcW w:w="1694" w:type="dxa"/>
            <w:vMerge w:val="restart"/>
            <w:noWrap/>
          </w:tcPr>
          <w:p w14:paraId="2ACD09A9" w14:textId="77777777" w:rsidR="00D22123" w:rsidRDefault="0029413C">
            <w:pPr>
              <w:jc w:val="center"/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6</w:t>
            </w:r>
          </w:p>
        </w:tc>
        <w:tc>
          <w:tcPr>
            <w:tcW w:w="3159" w:type="dxa"/>
            <w:vMerge w:val="restart"/>
            <w:noWrap/>
          </w:tcPr>
          <w:p w14:paraId="16F852B1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Старший дежурный оперативный</w:t>
            </w:r>
          </w:p>
          <w:p w14:paraId="4F890FEA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Старший оперативный дежурный</w:t>
            </w:r>
          </w:p>
          <w:p w14:paraId="58346603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Главный специалист в области защиты населения и территорий от чрезвычайных ситуаций</w:t>
            </w:r>
          </w:p>
          <w:p w14:paraId="6D3A7168" w14:textId="77777777" w:rsidR="00D22123" w:rsidRDefault="0029413C">
            <w:pPr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Главный специалист единой дежурно-диспетчерской службы муниципального образования</w:t>
            </w:r>
          </w:p>
        </w:tc>
        <w:tc>
          <w:tcPr>
            <w:tcW w:w="3968" w:type="dxa"/>
            <w:noWrap/>
          </w:tcPr>
          <w:p w14:paraId="761D8755" w14:textId="77777777" w:rsidR="00D22123" w:rsidRDefault="0029413C">
            <w:pPr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Координация и контроль деятельности специалистов ОДС ЕДДС в рамках несения оперативного дежурства в суточном режиме</w:t>
            </w:r>
          </w:p>
        </w:tc>
        <w:tc>
          <w:tcPr>
            <w:tcW w:w="992" w:type="dxa"/>
            <w:noWrap/>
          </w:tcPr>
          <w:p w14:paraId="65DDBF16" w14:textId="77777777" w:rsidR="00D22123" w:rsidRDefault="0029413C">
            <w:pPr>
              <w:jc w:val="center"/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  <w:lang w:val="en-US"/>
              </w:rPr>
              <w:t>B</w:t>
            </w:r>
            <w:r>
              <w:rPr>
                <w:rFonts w:eastAsia="Times New Roman"/>
                <w:color w:val="auto"/>
                <w:szCs w:val="24"/>
              </w:rPr>
              <w:t>/01.6</w:t>
            </w:r>
          </w:p>
        </w:tc>
        <w:tc>
          <w:tcPr>
            <w:tcW w:w="1843" w:type="dxa"/>
            <w:noWrap/>
          </w:tcPr>
          <w:p w14:paraId="06F8AEE6" w14:textId="77777777" w:rsidR="00D22123" w:rsidRDefault="0029413C">
            <w:pPr>
              <w:jc w:val="center"/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6</w:t>
            </w:r>
          </w:p>
        </w:tc>
      </w:tr>
      <w:tr w:rsidR="00D22123" w14:paraId="46B585C3" w14:textId="77777777">
        <w:trPr>
          <w:trHeight w:val="20"/>
        </w:trPr>
        <w:tc>
          <w:tcPr>
            <w:tcW w:w="577" w:type="dxa"/>
            <w:vMerge/>
            <w:noWrap/>
          </w:tcPr>
          <w:p w14:paraId="5FA25D91" w14:textId="77777777" w:rsidR="00D22123" w:rsidRDefault="00D22123">
            <w:pPr>
              <w:rPr>
                <w:color w:val="auto"/>
                <w:szCs w:val="24"/>
              </w:rPr>
            </w:pPr>
          </w:p>
        </w:tc>
        <w:tc>
          <w:tcPr>
            <w:tcW w:w="2121" w:type="dxa"/>
            <w:vMerge/>
            <w:noWrap/>
          </w:tcPr>
          <w:p w14:paraId="72EC76C3" w14:textId="77777777" w:rsidR="00D22123" w:rsidRDefault="00D22123">
            <w:pPr>
              <w:rPr>
                <w:color w:val="auto"/>
                <w:szCs w:val="24"/>
              </w:rPr>
            </w:pPr>
          </w:p>
        </w:tc>
        <w:tc>
          <w:tcPr>
            <w:tcW w:w="1694" w:type="dxa"/>
            <w:vMerge/>
            <w:noWrap/>
          </w:tcPr>
          <w:p w14:paraId="7495170A" w14:textId="77777777" w:rsidR="00D22123" w:rsidRDefault="00D22123">
            <w:pPr>
              <w:rPr>
                <w:color w:val="auto"/>
                <w:szCs w:val="24"/>
              </w:rPr>
            </w:pPr>
          </w:p>
        </w:tc>
        <w:tc>
          <w:tcPr>
            <w:tcW w:w="3159" w:type="dxa"/>
            <w:vMerge/>
            <w:noWrap/>
          </w:tcPr>
          <w:p w14:paraId="16A1D2BF" w14:textId="77777777" w:rsidR="00D22123" w:rsidRDefault="00D22123">
            <w:pPr>
              <w:rPr>
                <w:color w:val="auto"/>
                <w:szCs w:val="24"/>
              </w:rPr>
            </w:pPr>
          </w:p>
        </w:tc>
        <w:tc>
          <w:tcPr>
            <w:tcW w:w="3968" w:type="dxa"/>
            <w:noWrap/>
          </w:tcPr>
          <w:p w14:paraId="591EA374" w14:textId="77777777" w:rsidR="00D22123" w:rsidRDefault="0029413C">
            <w:pPr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Координация и контроль деятельности специалистов ОДС ЕДДС по сбору, обобщению и анализу информации в области ЗНТЧС, построению расчетов последствий (моделей) ЧС</w:t>
            </w:r>
          </w:p>
        </w:tc>
        <w:tc>
          <w:tcPr>
            <w:tcW w:w="992" w:type="dxa"/>
            <w:noWrap/>
          </w:tcPr>
          <w:p w14:paraId="07719095" w14:textId="77777777" w:rsidR="00D22123" w:rsidRDefault="0029413C">
            <w:pPr>
              <w:jc w:val="center"/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  <w:lang w:val="en-US"/>
              </w:rPr>
              <w:t>B</w:t>
            </w:r>
            <w:r>
              <w:rPr>
                <w:rFonts w:eastAsia="Times New Roman"/>
                <w:color w:val="auto"/>
                <w:szCs w:val="24"/>
              </w:rPr>
              <w:t>/02.6</w:t>
            </w:r>
          </w:p>
        </w:tc>
        <w:tc>
          <w:tcPr>
            <w:tcW w:w="1843" w:type="dxa"/>
            <w:noWrap/>
          </w:tcPr>
          <w:p w14:paraId="2AC445C6" w14:textId="77777777" w:rsidR="00D22123" w:rsidRDefault="0029413C">
            <w:pPr>
              <w:jc w:val="center"/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6</w:t>
            </w:r>
          </w:p>
        </w:tc>
      </w:tr>
      <w:tr w:rsidR="00D22123" w14:paraId="4F35C173" w14:textId="77777777">
        <w:trPr>
          <w:trHeight w:val="20"/>
        </w:trPr>
        <w:tc>
          <w:tcPr>
            <w:tcW w:w="577" w:type="dxa"/>
            <w:vMerge/>
            <w:noWrap/>
          </w:tcPr>
          <w:p w14:paraId="3CD95299" w14:textId="77777777" w:rsidR="00D22123" w:rsidRDefault="00D22123">
            <w:pPr>
              <w:rPr>
                <w:color w:val="auto"/>
                <w:szCs w:val="24"/>
              </w:rPr>
            </w:pPr>
          </w:p>
        </w:tc>
        <w:tc>
          <w:tcPr>
            <w:tcW w:w="2121" w:type="dxa"/>
            <w:vMerge/>
            <w:noWrap/>
          </w:tcPr>
          <w:p w14:paraId="7842795E" w14:textId="77777777" w:rsidR="00D22123" w:rsidRDefault="00D22123">
            <w:pPr>
              <w:rPr>
                <w:color w:val="auto"/>
                <w:szCs w:val="24"/>
              </w:rPr>
            </w:pPr>
          </w:p>
        </w:tc>
        <w:tc>
          <w:tcPr>
            <w:tcW w:w="1694" w:type="dxa"/>
            <w:vMerge/>
            <w:noWrap/>
          </w:tcPr>
          <w:p w14:paraId="2936F76C" w14:textId="77777777" w:rsidR="00D22123" w:rsidRDefault="00D22123">
            <w:pPr>
              <w:rPr>
                <w:color w:val="auto"/>
                <w:szCs w:val="24"/>
              </w:rPr>
            </w:pPr>
          </w:p>
        </w:tc>
        <w:tc>
          <w:tcPr>
            <w:tcW w:w="3159" w:type="dxa"/>
            <w:vMerge/>
            <w:noWrap/>
          </w:tcPr>
          <w:p w14:paraId="3CBEAFD8" w14:textId="77777777" w:rsidR="00D22123" w:rsidRDefault="00D22123">
            <w:pPr>
              <w:rPr>
                <w:color w:val="auto"/>
                <w:szCs w:val="24"/>
              </w:rPr>
            </w:pPr>
          </w:p>
        </w:tc>
        <w:tc>
          <w:tcPr>
            <w:tcW w:w="3968" w:type="dxa"/>
            <w:noWrap/>
          </w:tcPr>
          <w:p w14:paraId="7A6CC17D" w14:textId="77777777" w:rsidR="00D22123" w:rsidRDefault="0029413C">
            <w:pPr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Организация деятельности специалистов ОДС ЕДДС по обеспечению координации сил и средств муниципального звена территориальной подсистемы РСЧС при выполнении мероприятий в области ЗНТЧС</w:t>
            </w:r>
          </w:p>
        </w:tc>
        <w:tc>
          <w:tcPr>
            <w:tcW w:w="992" w:type="dxa"/>
            <w:noWrap/>
          </w:tcPr>
          <w:p w14:paraId="3947D850" w14:textId="77777777" w:rsidR="00D22123" w:rsidRDefault="0029413C">
            <w:pPr>
              <w:jc w:val="center"/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  <w:lang w:val="en-US"/>
              </w:rPr>
              <w:t>B</w:t>
            </w:r>
            <w:r>
              <w:rPr>
                <w:rFonts w:eastAsia="Times New Roman"/>
                <w:color w:val="auto"/>
                <w:szCs w:val="24"/>
              </w:rPr>
              <w:t>/03.6</w:t>
            </w:r>
          </w:p>
        </w:tc>
        <w:tc>
          <w:tcPr>
            <w:tcW w:w="1843" w:type="dxa"/>
            <w:noWrap/>
          </w:tcPr>
          <w:p w14:paraId="1442514D" w14:textId="77777777" w:rsidR="00D22123" w:rsidRDefault="0029413C">
            <w:pPr>
              <w:jc w:val="center"/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6</w:t>
            </w:r>
          </w:p>
        </w:tc>
      </w:tr>
      <w:tr w:rsidR="00D22123" w14:paraId="6CFE92AE" w14:textId="77777777">
        <w:trPr>
          <w:trHeight w:val="20"/>
        </w:trPr>
        <w:tc>
          <w:tcPr>
            <w:tcW w:w="577" w:type="dxa"/>
            <w:vMerge/>
            <w:noWrap/>
          </w:tcPr>
          <w:p w14:paraId="5C4B47BF" w14:textId="77777777" w:rsidR="00D22123" w:rsidRDefault="00D22123">
            <w:pPr>
              <w:rPr>
                <w:color w:val="auto"/>
                <w:szCs w:val="24"/>
              </w:rPr>
            </w:pPr>
          </w:p>
        </w:tc>
        <w:tc>
          <w:tcPr>
            <w:tcW w:w="2121" w:type="dxa"/>
            <w:vMerge/>
            <w:noWrap/>
          </w:tcPr>
          <w:p w14:paraId="4F0C449A" w14:textId="77777777" w:rsidR="00D22123" w:rsidRDefault="00D22123">
            <w:pPr>
              <w:rPr>
                <w:color w:val="auto"/>
                <w:szCs w:val="24"/>
              </w:rPr>
            </w:pPr>
          </w:p>
        </w:tc>
        <w:tc>
          <w:tcPr>
            <w:tcW w:w="1694" w:type="dxa"/>
            <w:vMerge/>
            <w:noWrap/>
          </w:tcPr>
          <w:p w14:paraId="24B09619" w14:textId="77777777" w:rsidR="00D22123" w:rsidRDefault="00D22123">
            <w:pPr>
              <w:rPr>
                <w:color w:val="auto"/>
                <w:szCs w:val="24"/>
              </w:rPr>
            </w:pPr>
          </w:p>
        </w:tc>
        <w:tc>
          <w:tcPr>
            <w:tcW w:w="3159" w:type="dxa"/>
            <w:vMerge/>
            <w:noWrap/>
          </w:tcPr>
          <w:p w14:paraId="257B01DE" w14:textId="77777777" w:rsidR="00D22123" w:rsidRDefault="00D22123">
            <w:pPr>
              <w:rPr>
                <w:color w:val="auto"/>
                <w:szCs w:val="24"/>
              </w:rPr>
            </w:pPr>
          </w:p>
        </w:tc>
        <w:tc>
          <w:tcPr>
            <w:tcW w:w="3968" w:type="dxa"/>
            <w:noWrap/>
          </w:tcPr>
          <w:p w14:paraId="7B0371BE" w14:textId="77777777" w:rsidR="00D22123" w:rsidRDefault="0029413C">
            <w:pPr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Организация приема и передачи сигналов боевого управления и оповещения гражданской обороны</w:t>
            </w:r>
          </w:p>
        </w:tc>
        <w:tc>
          <w:tcPr>
            <w:tcW w:w="992" w:type="dxa"/>
            <w:noWrap/>
          </w:tcPr>
          <w:p w14:paraId="4E2F8CE5" w14:textId="77777777" w:rsidR="00D22123" w:rsidRDefault="0029413C">
            <w:pPr>
              <w:jc w:val="center"/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  <w:lang w:val="en-US"/>
              </w:rPr>
              <w:t>B</w:t>
            </w:r>
            <w:r>
              <w:rPr>
                <w:rFonts w:eastAsia="Times New Roman"/>
                <w:color w:val="auto"/>
                <w:szCs w:val="24"/>
              </w:rPr>
              <w:t>/04.6</w:t>
            </w:r>
          </w:p>
        </w:tc>
        <w:tc>
          <w:tcPr>
            <w:tcW w:w="1843" w:type="dxa"/>
            <w:noWrap/>
          </w:tcPr>
          <w:p w14:paraId="113D053C" w14:textId="77777777" w:rsidR="00D22123" w:rsidRDefault="0029413C">
            <w:pPr>
              <w:jc w:val="center"/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6</w:t>
            </w:r>
          </w:p>
        </w:tc>
      </w:tr>
      <w:tr w:rsidR="00D22123" w14:paraId="708CB8A6" w14:textId="77777777">
        <w:trPr>
          <w:trHeight w:val="20"/>
        </w:trPr>
        <w:tc>
          <w:tcPr>
            <w:tcW w:w="577" w:type="dxa"/>
            <w:vMerge w:val="restart"/>
            <w:noWrap/>
          </w:tcPr>
          <w:p w14:paraId="7D4E0CC7" w14:textId="77777777" w:rsidR="00D22123" w:rsidRDefault="0029413C">
            <w:pPr>
              <w:rPr>
                <w:color w:val="auto"/>
                <w:szCs w:val="24"/>
                <w:lang w:val="en-US"/>
              </w:rPr>
            </w:pPr>
            <w:r>
              <w:rPr>
                <w:rFonts w:eastAsia="Times New Roman"/>
                <w:color w:val="auto"/>
                <w:szCs w:val="24"/>
                <w:lang w:val="en-US"/>
              </w:rPr>
              <w:t>C</w:t>
            </w:r>
          </w:p>
        </w:tc>
        <w:tc>
          <w:tcPr>
            <w:tcW w:w="2121" w:type="dxa"/>
            <w:vMerge w:val="restart"/>
            <w:noWrap/>
          </w:tcPr>
          <w:p w14:paraId="364D19F7" w14:textId="77777777" w:rsidR="00D22123" w:rsidRDefault="0029413C">
            <w:pPr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Руководство деятельностью органа повседневного управления</w:t>
            </w:r>
            <w:r>
              <w:rPr>
                <w:color w:val="auto"/>
              </w:rPr>
              <w:t xml:space="preserve"> </w:t>
            </w:r>
            <w:r>
              <w:rPr>
                <w:rFonts w:eastAsia="Times New Roman"/>
                <w:color w:val="auto"/>
                <w:szCs w:val="24"/>
              </w:rPr>
              <w:t>муниципального звена территориальной подсистемы РСЧС</w:t>
            </w:r>
          </w:p>
        </w:tc>
        <w:tc>
          <w:tcPr>
            <w:tcW w:w="1694" w:type="dxa"/>
            <w:vMerge w:val="restart"/>
            <w:noWrap/>
          </w:tcPr>
          <w:p w14:paraId="46E9F352" w14:textId="77777777" w:rsidR="00D22123" w:rsidRDefault="0029413C">
            <w:pPr>
              <w:jc w:val="center"/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6</w:t>
            </w:r>
          </w:p>
        </w:tc>
        <w:tc>
          <w:tcPr>
            <w:tcW w:w="3159" w:type="dxa"/>
            <w:vMerge w:val="restart"/>
            <w:noWrap/>
          </w:tcPr>
          <w:p w14:paraId="18285B6C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 xml:space="preserve">Руководитель единой дежурно-диспетчерской службы муниципального образования </w:t>
            </w:r>
          </w:p>
          <w:p w14:paraId="5F47EE69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 xml:space="preserve">Начальник единой дежурно-диспетчерской службы муниципального образования </w:t>
            </w:r>
          </w:p>
          <w:p w14:paraId="65922A7A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Директор единой дежурно-диспетчерской службы муниципального образования</w:t>
            </w:r>
          </w:p>
          <w:p w14:paraId="33747F96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lastRenderedPageBreak/>
              <w:t>Заместитель руководителя единой дежурно-диспетчерской службы муниципального образования</w:t>
            </w:r>
          </w:p>
          <w:p w14:paraId="174F5B3C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Заместитель начальника единой дежурно-диспетчерской службы муниципального образования</w:t>
            </w:r>
          </w:p>
          <w:p w14:paraId="5A6BDA0C" w14:textId="77777777" w:rsidR="00D22123" w:rsidRDefault="0029413C">
            <w:pPr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Заместитель директора единой дежурно-диспетчерской службы муниципального образования</w:t>
            </w:r>
          </w:p>
        </w:tc>
        <w:tc>
          <w:tcPr>
            <w:tcW w:w="3968" w:type="dxa"/>
            <w:noWrap/>
          </w:tcPr>
          <w:p w14:paraId="7698E29C" w14:textId="77777777" w:rsidR="00D22123" w:rsidRDefault="0029413C">
            <w:pPr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lastRenderedPageBreak/>
              <w:t>Общее руководство деятельностью ЕДДС, нормативное и организационное обеспечение функционирования ЕДДС</w:t>
            </w:r>
          </w:p>
        </w:tc>
        <w:tc>
          <w:tcPr>
            <w:tcW w:w="992" w:type="dxa"/>
            <w:noWrap/>
          </w:tcPr>
          <w:p w14:paraId="623A7C39" w14:textId="77777777" w:rsidR="00D22123" w:rsidRDefault="0029413C">
            <w:pPr>
              <w:jc w:val="center"/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  <w:lang w:val="en-US"/>
              </w:rPr>
              <w:t>C</w:t>
            </w:r>
            <w:r>
              <w:rPr>
                <w:rFonts w:eastAsia="Times New Roman"/>
                <w:color w:val="auto"/>
                <w:szCs w:val="24"/>
              </w:rPr>
              <w:t>/01.6</w:t>
            </w:r>
          </w:p>
        </w:tc>
        <w:tc>
          <w:tcPr>
            <w:tcW w:w="1843" w:type="dxa"/>
            <w:noWrap/>
          </w:tcPr>
          <w:p w14:paraId="78BC72CA" w14:textId="77777777" w:rsidR="00D22123" w:rsidRDefault="0029413C">
            <w:pPr>
              <w:jc w:val="center"/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6</w:t>
            </w:r>
          </w:p>
        </w:tc>
      </w:tr>
      <w:tr w:rsidR="00D22123" w14:paraId="1ECF1F9B" w14:textId="77777777">
        <w:trPr>
          <w:trHeight w:val="20"/>
        </w:trPr>
        <w:tc>
          <w:tcPr>
            <w:tcW w:w="577" w:type="dxa"/>
            <w:vMerge/>
            <w:noWrap/>
          </w:tcPr>
          <w:p w14:paraId="6194AF84" w14:textId="77777777" w:rsidR="00D22123" w:rsidRDefault="00D22123">
            <w:pPr>
              <w:rPr>
                <w:color w:val="auto"/>
                <w:szCs w:val="24"/>
              </w:rPr>
            </w:pPr>
          </w:p>
        </w:tc>
        <w:tc>
          <w:tcPr>
            <w:tcW w:w="2121" w:type="dxa"/>
            <w:vMerge/>
            <w:noWrap/>
          </w:tcPr>
          <w:p w14:paraId="201E347F" w14:textId="77777777" w:rsidR="00D22123" w:rsidRDefault="00D22123">
            <w:pPr>
              <w:rPr>
                <w:color w:val="auto"/>
                <w:szCs w:val="24"/>
              </w:rPr>
            </w:pPr>
          </w:p>
        </w:tc>
        <w:tc>
          <w:tcPr>
            <w:tcW w:w="1694" w:type="dxa"/>
            <w:vMerge/>
            <w:noWrap/>
          </w:tcPr>
          <w:p w14:paraId="41D0A1EF" w14:textId="77777777" w:rsidR="00D22123" w:rsidRDefault="00D22123">
            <w:pPr>
              <w:rPr>
                <w:color w:val="auto"/>
                <w:szCs w:val="24"/>
              </w:rPr>
            </w:pPr>
          </w:p>
        </w:tc>
        <w:tc>
          <w:tcPr>
            <w:tcW w:w="3159" w:type="dxa"/>
            <w:vMerge/>
            <w:noWrap/>
          </w:tcPr>
          <w:p w14:paraId="7BE137B2" w14:textId="77777777" w:rsidR="00D22123" w:rsidRDefault="00D22123">
            <w:pPr>
              <w:rPr>
                <w:color w:val="auto"/>
                <w:szCs w:val="24"/>
              </w:rPr>
            </w:pPr>
          </w:p>
        </w:tc>
        <w:tc>
          <w:tcPr>
            <w:tcW w:w="3968" w:type="dxa"/>
            <w:noWrap/>
          </w:tcPr>
          <w:p w14:paraId="0A229AC2" w14:textId="77777777" w:rsidR="00D22123" w:rsidRDefault="0029413C">
            <w:pPr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Организация и контроль кадрового обеспечения деятельности ЕДДС</w:t>
            </w:r>
          </w:p>
        </w:tc>
        <w:tc>
          <w:tcPr>
            <w:tcW w:w="992" w:type="dxa"/>
            <w:noWrap/>
          </w:tcPr>
          <w:p w14:paraId="6C97B7F3" w14:textId="77777777" w:rsidR="00D22123" w:rsidRDefault="0029413C">
            <w:pPr>
              <w:jc w:val="center"/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  <w:lang w:val="en-US"/>
              </w:rPr>
              <w:t>C</w:t>
            </w:r>
            <w:r>
              <w:rPr>
                <w:rFonts w:eastAsia="Times New Roman"/>
                <w:color w:val="auto"/>
                <w:szCs w:val="24"/>
              </w:rPr>
              <w:t>/02.6</w:t>
            </w:r>
          </w:p>
        </w:tc>
        <w:tc>
          <w:tcPr>
            <w:tcW w:w="1843" w:type="dxa"/>
            <w:noWrap/>
          </w:tcPr>
          <w:p w14:paraId="1378DD51" w14:textId="77777777" w:rsidR="00D22123" w:rsidRDefault="0029413C">
            <w:pPr>
              <w:jc w:val="center"/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6</w:t>
            </w:r>
          </w:p>
        </w:tc>
      </w:tr>
      <w:tr w:rsidR="00D22123" w14:paraId="40142583" w14:textId="77777777">
        <w:trPr>
          <w:trHeight w:val="20"/>
        </w:trPr>
        <w:tc>
          <w:tcPr>
            <w:tcW w:w="577" w:type="dxa"/>
            <w:vMerge/>
            <w:noWrap/>
          </w:tcPr>
          <w:p w14:paraId="0AFC331C" w14:textId="77777777" w:rsidR="00D22123" w:rsidRDefault="00D22123">
            <w:pPr>
              <w:rPr>
                <w:color w:val="auto"/>
                <w:szCs w:val="24"/>
              </w:rPr>
            </w:pPr>
          </w:p>
        </w:tc>
        <w:tc>
          <w:tcPr>
            <w:tcW w:w="2121" w:type="dxa"/>
            <w:vMerge/>
            <w:noWrap/>
          </w:tcPr>
          <w:p w14:paraId="08417CB0" w14:textId="77777777" w:rsidR="00D22123" w:rsidRDefault="00D22123">
            <w:pPr>
              <w:rPr>
                <w:color w:val="auto"/>
                <w:szCs w:val="24"/>
              </w:rPr>
            </w:pPr>
          </w:p>
        </w:tc>
        <w:tc>
          <w:tcPr>
            <w:tcW w:w="1694" w:type="dxa"/>
            <w:vMerge/>
            <w:noWrap/>
          </w:tcPr>
          <w:p w14:paraId="5359124D" w14:textId="77777777" w:rsidR="00D22123" w:rsidRDefault="00D22123">
            <w:pPr>
              <w:rPr>
                <w:color w:val="auto"/>
                <w:szCs w:val="24"/>
              </w:rPr>
            </w:pPr>
          </w:p>
        </w:tc>
        <w:tc>
          <w:tcPr>
            <w:tcW w:w="3159" w:type="dxa"/>
            <w:vMerge/>
            <w:noWrap/>
          </w:tcPr>
          <w:p w14:paraId="1B1FEDD0" w14:textId="77777777" w:rsidR="00D22123" w:rsidRDefault="00D22123">
            <w:pPr>
              <w:rPr>
                <w:color w:val="auto"/>
                <w:szCs w:val="24"/>
              </w:rPr>
            </w:pPr>
          </w:p>
        </w:tc>
        <w:tc>
          <w:tcPr>
            <w:tcW w:w="3968" w:type="dxa"/>
            <w:noWrap/>
          </w:tcPr>
          <w:p w14:paraId="32F3163C" w14:textId="77777777" w:rsidR="00D22123" w:rsidRDefault="0029413C">
            <w:pPr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Организация оперативной деятельности и руководство оперативной деятельностью ЕДДС</w:t>
            </w:r>
          </w:p>
        </w:tc>
        <w:tc>
          <w:tcPr>
            <w:tcW w:w="992" w:type="dxa"/>
            <w:noWrap/>
          </w:tcPr>
          <w:p w14:paraId="32A8D530" w14:textId="77777777" w:rsidR="00D22123" w:rsidRDefault="0029413C">
            <w:pPr>
              <w:jc w:val="center"/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  <w:lang w:val="en-US"/>
              </w:rPr>
              <w:t>C</w:t>
            </w:r>
            <w:r>
              <w:rPr>
                <w:rFonts w:eastAsia="Times New Roman"/>
                <w:color w:val="auto"/>
                <w:szCs w:val="24"/>
              </w:rPr>
              <w:t>/03.6</w:t>
            </w:r>
          </w:p>
        </w:tc>
        <w:tc>
          <w:tcPr>
            <w:tcW w:w="1843" w:type="dxa"/>
            <w:noWrap/>
          </w:tcPr>
          <w:p w14:paraId="120760AA" w14:textId="77777777" w:rsidR="00D22123" w:rsidRDefault="0029413C">
            <w:pPr>
              <w:jc w:val="center"/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6</w:t>
            </w:r>
          </w:p>
        </w:tc>
      </w:tr>
      <w:tr w:rsidR="00D22123" w14:paraId="59408DA7" w14:textId="77777777">
        <w:trPr>
          <w:trHeight w:val="20"/>
        </w:trPr>
        <w:tc>
          <w:tcPr>
            <w:tcW w:w="577" w:type="dxa"/>
            <w:vMerge/>
            <w:noWrap/>
          </w:tcPr>
          <w:p w14:paraId="5FEFDE91" w14:textId="77777777" w:rsidR="00D22123" w:rsidRDefault="00D22123">
            <w:pPr>
              <w:rPr>
                <w:color w:val="auto"/>
                <w:szCs w:val="24"/>
              </w:rPr>
            </w:pPr>
          </w:p>
        </w:tc>
        <w:tc>
          <w:tcPr>
            <w:tcW w:w="2121" w:type="dxa"/>
            <w:vMerge/>
            <w:noWrap/>
          </w:tcPr>
          <w:p w14:paraId="103A4190" w14:textId="77777777" w:rsidR="00D22123" w:rsidRDefault="00D22123">
            <w:pPr>
              <w:rPr>
                <w:color w:val="auto"/>
                <w:szCs w:val="24"/>
              </w:rPr>
            </w:pPr>
          </w:p>
        </w:tc>
        <w:tc>
          <w:tcPr>
            <w:tcW w:w="1694" w:type="dxa"/>
            <w:vMerge/>
            <w:noWrap/>
          </w:tcPr>
          <w:p w14:paraId="25F1DF78" w14:textId="77777777" w:rsidR="00D22123" w:rsidRDefault="00D22123">
            <w:pPr>
              <w:rPr>
                <w:color w:val="auto"/>
                <w:szCs w:val="24"/>
              </w:rPr>
            </w:pPr>
          </w:p>
        </w:tc>
        <w:tc>
          <w:tcPr>
            <w:tcW w:w="3159" w:type="dxa"/>
            <w:vMerge/>
            <w:noWrap/>
          </w:tcPr>
          <w:p w14:paraId="4B16D43D" w14:textId="77777777" w:rsidR="00D22123" w:rsidRDefault="00D22123">
            <w:pPr>
              <w:rPr>
                <w:color w:val="auto"/>
                <w:szCs w:val="24"/>
              </w:rPr>
            </w:pPr>
          </w:p>
        </w:tc>
        <w:tc>
          <w:tcPr>
            <w:tcW w:w="3968" w:type="dxa"/>
            <w:noWrap/>
          </w:tcPr>
          <w:p w14:paraId="45D8F33D" w14:textId="77777777" w:rsidR="00D22123" w:rsidRDefault="0029413C">
            <w:pPr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Стратегическое планирование деятельности и развития ЕДДС</w:t>
            </w:r>
          </w:p>
        </w:tc>
        <w:tc>
          <w:tcPr>
            <w:tcW w:w="992" w:type="dxa"/>
            <w:noWrap/>
          </w:tcPr>
          <w:p w14:paraId="2EF84527" w14:textId="77777777" w:rsidR="00D22123" w:rsidRDefault="0029413C">
            <w:pPr>
              <w:jc w:val="center"/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  <w:lang w:val="en-US"/>
              </w:rPr>
              <w:t>C</w:t>
            </w:r>
            <w:r>
              <w:rPr>
                <w:rFonts w:eastAsia="Times New Roman"/>
                <w:color w:val="auto"/>
                <w:szCs w:val="24"/>
              </w:rPr>
              <w:t>/04.6</w:t>
            </w:r>
          </w:p>
        </w:tc>
        <w:tc>
          <w:tcPr>
            <w:tcW w:w="1843" w:type="dxa"/>
            <w:noWrap/>
          </w:tcPr>
          <w:p w14:paraId="0581A26B" w14:textId="77777777" w:rsidR="00D22123" w:rsidRDefault="0029413C">
            <w:pPr>
              <w:jc w:val="center"/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6</w:t>
            </w:r>
          </w:p>
        </w:tc>
      </w:tr>
    </w:tbl>
    <w:p w14:paraId="1C873502" w14:textId="77777777" w:rsidR="00D22123" w:rsidRDefault="00D22123">
      <w:pPr>
        <w:rPr>
          <w:color w:val="auto"/>
        </w:rPr>
        <w:sectPr w:rsidR="00D22123">
          <w:endnotePr>
            <w:numFmt w:val="decimal"/>
          </w:endnotePr>
          <w:pgSz w:w="16837" w:h="11905" w:orient="landscape"/>
          <w:pgMar w:top="1134" w:right="1134" w:bottom="567" w:left="1134" w:header="567" w:footer="720" w:gutter="0"/>
          <w:cols w:space="720"/>
          <w:docGrid w:linePitch="360"/>
        </w:sectPr>
      </w:pPr>
    </w:p>
    <w:p w14:paraId="0A095270" w14:textId="77777777" w:rsidR="00D22123" w:rsidRDefault="0029413C">
      <w:pPr>
        <w:pStyle w:val="1"/>
        <w:jc w:val="center"/>
        <w:rPr>
          <w:color w:val="auto"/>
        </w:rPr>
      </w:pPr>
      <w:bookmarkStart w:id="6" w:name="_Toc207020229"/>
      <w:r>
        <w:rPr>
          <w:color w:val="auto"/>
        </w:rPr>
        <w:lastRenderedPageBreak/>
        <w:t>III. Характеристика обобщенных трудовых функций</w:t>
      </w:r>
      <w:bookmarkEnd w:id="6"/>
    </w:p>
    <w:p w14:paraId="22AC5BD2" w14:textId="77777777" w:rsidR="00D22123" w:rsidRDefault="00D22123">
      <w:pPr>
        <w:rPr>
          <w:color w:val="auto"/>
        </w:rPr>
      </w:pPr>
    </w:p>
    <w:p w14:paraId="494B458E" w14:textId="77777777" w:rsidR="00D22123" w:rsidRDefault="0029413C">
      <w:pPr>
        <w:pStyle w:val="2"/>
      </w:pPr>
      <w:bookmarkStart w:id="7" w:name="_Toc207020230"/>
      <w:r>
        <w:t>3.1. Обобщенная трудовая функция</w:t>
      </w:r>
      <w:bookmarkEnd w:id="7"/>
    </w:p>
    <w:p w14:paraId="67B83040" w14:textId="77777777" w:rsidR="00D22123" w:rsidRDefault="00D22123">
      <w:pPr>
        <w:rPr>
          <w:color w:val="auto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647"/>
        <w:gridCol w:w="4726"/>
        <w:gridCol w:w="1140"/>
        <w:gridCol w:w="426"/>
        <w:gridCol w:w="1930"/>
        <w:gridCol w:w="330"/>
      </w:tblGrid>
      <w:tr w:rsidR="00D22123" w14:paraId="5E555C93" w14:textId="77777777">
        <w:tc>
          <w:tcPr>
            <w:tcW w:w="807" w:type="pct"/>
            <w:tcBorders>
              <w:right w:val="single" w:sz="4" w:space="0" w:color="808080" w:themeColor="background1" w:themeShade="80"/>
            </w:tcBorders>
            <w:noWrap/>
            <w:vAlign w:val="center"/>
          </w:tcPr>
          <w:p w14:paraId="201FF506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 w:val="20"/>
              </w:rPr>
              <w:t>Наименование</w:t>
            </w:r>
          </w:p>
        </w:tc>
        <w:tc>
          <w:tcPr>
            <w:tcW w:w="23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</w:tcPr>
          <w:p w14:paraId="05079EA1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Оперативное дежурство в составе ОДС ЕДДС</w:t>
            </w:r>
          </w:p>
        </w:tc>
        <w:tc>
          <w:tcPr>
            <w:tcW w:w="559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  <w:vAlign w:val="center"/>
          </w:tcPr>
          <w:p w14:paraId="105D49DA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 w:val="20"/>
              </w:rPr>
              <w:t>Код</w:t>
            </w:r>
          </w:p>
        </w:tc>
        <w:tc>
          <w:tcPr>
            <w:tcW w:w="2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  <w:vAlign w:val="center"/>
          </w:tcPr>
          <w:p w14:paraId="65E6EEFC" w14:textId="77777777" w:rsidR="00D22123" w:rsidRDefault="0029413C">
            <w:pPr>
              <w:jc w:val="center"/>
              <w:rPr>
                <w:color w:val="auto"/>
                <w:lang w:val="en-US"/>
              </w:rPr>
            </w:pPr>
            <w:r>
              <w:rPr>
                <w:rFonts w:eastAsia="Times New Roman"/>
                <w:color w:val="auto"/>
                <w:szCs w:val="24"/>
                <w:lang w:val="en-US"/>
              </w:rPr>
              <w:t>A</w:t>
            </w:r>
          </w:p>
        </w:tc>
        <w:tc>
          <w:tcPr>
            <w:tcW w:w="946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  <w:vAlign w:val="center"/>
          </w:tcPr>
          <w:p w14:paraId="676B1BA0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 w:val="20"/>
              </w:rPr>
              <w:t>Уровень квалификации</w:t>
            </w:r>
          </w:p>
        </w:tc>
        <w:tc>
          <w:tcPr>
            <w:tcW w:w="16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  <w:vAlign w:val="center"/>
          </w:tcPr>
          <w:p w14:paraId="130FC06A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6</w:t>
            </w:r>
          </w:p>
        </w:tc>
      </w:tr>
    </w:tbl>
    <w:p w14:paraId="0BCD6AD7" w14:textId="77777777" w:rsidR="00D22123" w:rsidRDefault="00D22123">
      <w:pPr>
        <w:rPr>
          <w:color w:val="auto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839"/>
        <w:gridCol w:w="8355"/>
      </w:tblGrid>
      <w:tr w:rsidR="00D22123" w14:paraId="3E1D3840" w14:textId="77777777">
        <w:tc>
          <w:tcPr>
            <w:tcW w:w="902" w:type="pct"/>
            <w:noWrap/>
          </w:tcPr>
          <w:p w14:paraId="6288821C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098" w:type="pct"/>
            <w:noWrap/>
          </w:tcPr>
          <w:p w14:paraId="29F45B5E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Дежурный оперативный</w:t>
            </w:r>
          </w:p>
          <w:p w14:paraId="1E61EDE8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Оперативный дежурный</w:t>
            </w:r>
          </w:p>
          <w:p w14:paraId="2DF09F12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Специалист в области защиты населения и территорий от чрезвычайных ситуаций</w:t>
            </w:r>
          </w:p>
          <w:p w14:paraId="03133B74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Специалист единой дежурно-диспетчерской службы муниципального образования</w:t>
            </w:r>
          </w:p>
          <w:p w14:paraId="13DC7050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Дежурный оперативный – аналитик</w:t>
            </w:r>
          </w:p>
          <w:p w14:paraId="0ACD7620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Оперативный дежурный – аналитик</w:t>
            </w:r>
          </w:p>
          <w:p w14:paraId="07395191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Специалист-аналитик в области защиты населения и территорий от чрезвычайных ситуаций</w:t>
            </w:r>
          </w:p>
          <w:p w14:paraId="3CFAD409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Специалист-аналитик единой дежурно-диспетчерской службы муниципального образования</w:t>
            </w:r>
          </w:p>
          <w:p w14:paraId="7DA5251F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Ведущий специалист в области защиты населения и территорий от чрезвычайных ситуаций</w:t>
            </w:r>
          </w:p>
          <w:p w14:paraId="438E1DE2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Ведущий специалист единой дежурно-диспетчерской службы муниципального образования</w:t>
            </w:r>
          </w:p>
        </w:tc>
      </w:tr>
    </w:tbl>
    <w:p w14:paraId="0203BE3B" w14:textId="77777777" w:rsidR="00D22123" w:rsidRDefault="00D22123">
      <w:pPr>
        <w:rPr>
          <w:color w:val="auto"/>
        </w:rPr>
      </w:pPr>
    </w:p>
    <w:p w14:paraId="64A57BC7" w14:textId="77777777" w:rsidR="00D22123" w:rsidRDefault="0029413C">
      <w:pPr>
        <w:rPr>
          <w:color w:val="auto"/>
        </w:rPr>
      </w:pPr>
      <w:r>
        <w:rPr>
          <w:rFonts w:eastAsia="Times New Roman"/>
          <w:color w:val="auto"/>
          <w:szCs w:val="24"/>
        </w:rPr>
        <w:t>Пути достижения квалификации</w:t>
      </w:r>
    </w:p>
    <w:p w14:paraId="3B8A70CA" w14:textId="77777777" w:rsidR="00D22123" w:rsidRDefault="00D22123">
      <w:pPr>
        <w:rPr>
          <w:color w:val="auto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841"/>
        <w:gridCol w:w="8353"/>
      </w:tblGrid>
      <w:tr w:rsidR="00D22123" w14:paraId="75E10E02" w14:textId="77777777">
        <w:tc>
          <w:tcPr>
            <w:tcW w:w="903" w:type="pct"/>
            <w:noWrap/>
          </w:tcPr>
          <w:p w14:paraId="4915CAA7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Образование и обучение</w:t>
            </w:r>
          </w:p>
        </w:tc>
        <w:tc>
          <w:tcPr>
            <w:tcW w:w="4097" w:type="pct"/>
            <w:noWrap/>
          </w:tcPr>
          <w:p w14:paraId="640C3744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Высшее образование – бакалавриат</w:t>
            </w:r>
          </w:p>
          <w:p w14:paraId="43B11A4C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или</w:t>
            </w:r>
          </w:p>
          <w:p w14:paraId="7C4AB357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Высшее образование (непрофильное) – бакалавриат и дополнительное профессиональное образование – программы профессиональной переподготовки по виду профессиональной деятельности</w:t>
            </w:r>
          </w:p>
          <w:p w14:paraId="58CF19B9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или</w:t>
            </w:r>
          </w:p>
          <w:p w14:paraId="1C1AB7A2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Среднее профессиональное образование – программы подготовки специалистов среднего звена</w:t>
            </w:r>
          </w:p>
          <w:p w14:paraId="48038B22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или</w:t>
            </w:r>
          </w:p>
          <w:p w14:paraId="4AFD638E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Среднее профессиональное образование (непрофильное) – программы подготовки специалистов среднего звена и дополнительное профессиональное образование – программы профессиональной переподготовки по виду профессиональной деятельности</w:t>
            </w:r>
          </w:p>
        </w:tc>
      </w:tr>
      <w:tr w:rsidR="00D22123" w14:paraId="7212316A" w14:textId="77777777">
        <w:tc>
          <w:tcPr>
            <w:tcW w:w="903" w:type="pct"/>
            <w:noWrap/>
          </w:tcPr>
          <w:p w14:paraId="55E3513F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Опыт практической работы</w:t>
            </w:r>
          </w:p>
        </w:tc>
        <w:tc>
          <w:tcPr>
            <w:tcW w:w="4097" w:type="pct"/>
            <w:noWrap/>
          </w:tcPr>
          <w:p w14:paraId="0CB0B4BB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Не менее одного года на должностях органов управления в области ЗНТЧС для должностей: дежурный оперативный – аналитик, оперативный дежурный – аналитик, специалист-аналитик в области защиты населения и территорий от чрезвычайных ситуаций, специалист-аналитик единой дежурно-диспетчерской службы муниципального образования, ведущий специалист в области защиты населения и территорий от чрезвычайных ситуаций, ведущий специалист единой дежурно-диспетчерской службы муниципального образования</w:t>
            </w:r>
          </w:p>
        </w:tc>
      </w:tr>
    </w:tbl>
    <w:p w14:paraId="3EFE9449" w14:textId="77777777" w:rsidR="00D22123" w:rsidRDefault="00D22123">
      <w:pPr>
        <w:rPr>
          <w:color w:val="auto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841"/>
        <w:gridCol w:w="8353"/>
      </w:tblGrid>
      <w:tr w:rsidR="00D22123" w14:paraId="754462B1" w14:textId="77777777">
        <w:tc>
          <w:tcPr>
            <w:tcW w:w="903" w:type="pct"/>
            <w:noWrap/>
          </w:tcPr>
          <w:p w14:paraId="478B9A32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Особые условия допуска к работе</w:t>
            </w:r>
          </w:p>
        </w:tc>
        <w:tc>
          <w:tcPr>
            <w:tcW w:w="4097" w:type="pct"/>
            <w:noWrap/>
          </w:tcPr>
          <w:p w14:paraId="51A75CA9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Прохождение обязательных предварительных и периодических медицинских осмотров</w:t>
            </w:r>
            <w:r>
              <w:rPr>
                <w:rStyle w:val="af6"/>
                <w:rFonts w:eastAsia="Times New Roman"/>
                <w:color w:val="auto"/>
                <w:szCs w:val="24"/>
              </w:rPr>
              <w:endnoteReference w:id="10"/>
            </w:r>
          </w:p>
          <w:p w14:paraId="720C636E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Прохождение обучения мерам пожарной безопасности</w:t>
            </w:r>
            <w:r>
              <w:rPr>
                <w:rStyle w:val="af6"/>
                <w:rFonts w:eastAsia="Times New Roman"/>
                <w:color w:val="auto"/>
                <w:szCs w:val="24"/>
              </w:rPr>
              <w:endnoteReference w:id="11"/>
            </w:r>
          </w:p>
          <w:p w14:paraId="63BF9B78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Прохождение обучения по охране труда и проверки знаний требований охраны труда</w:t>
            </w:r>
            <w:r>
              <w:rPr>
                <w:rStyle w:val="af6"/>
                <w:rFonts w:eastAsia="Times New Roman"/>
                <w:color w:val="auto"/>
                <w:szCs w:val="24"/>
              </w:rPr>
              <w:endnoteReference w:id="12"/>
            </w:r>
          </w:p>
        </w:tc>
      </w:tr>
      <w:tr w:rsidR="00D22123" w14:paraId="1AAE6264" w14:textId="77777777">
        <w:tc>
          <w:tcPr>
            <w:tcW w:w="903" w:type="pct"/>
            <w:noWrap/>
          </w:tcPr>
          <w:p w14:paraId="5B8B108B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lastRenderedPageBreak/>
              <w:t>Другие характеристики</w:t>
            </w:r>
          </w:p>
        </w:tc>
        <w:tc>
          <w:tcPr>
            <w:tcW w:w="4097" w:type="pct"/>
            <w:noWrap/>
          </w:tcPr>
          <w:p w14:paraId="0106823C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Получение дополнительного профессионального образования в области ЗНТЧС не реже одного раза в пять лет</w:t>
            </w:r>
            <w:r>
              <w:rPr>
                <w:rStyle w:val="af6"/>
                <w:rFonts w:eastAsia="Times New Roman"/>
                <w:color w:val="auto"/>
                <w:szCs w:val="24"/>
              </w:rPr>
              <w:endnoteReference w:id="13"/>
            </w:r>
          </w:p>
          <w:p w14:paraId="45AABEB7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Получение дополнительного профессионального образования в области ЗНТЧС в течение первого года работы для лиц, впервые назначенных на должность, связанную с выполнением обязанностей в области ЗНТЧС</w:t>
            </w:r>
            <w:r>
              <w:rPr>
                <w:rStyle w:val="af6"/>
                <w:rFonts w:eastAsia="Times New Roman"/>
                <w:color w:val="auto"/>
                <w:szCs w:val="24"/>
              </w:rPr>
              <w:endnoteReference w:id="14"/>
            </w:r>
          </w:p>
          <w:p w14:paraId="739F580C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 xml:space="preserve">Наличие высшего образования для замещения должностей в ЕДДС </w:t>
            </w:r>
            <w:r>
              <w:rPr>
                <w:rFonts w:eastAsia="Times New Roman"/>
                <w:color w:val="auto"/>
                <w:szCs w:val="24"/>
                <w:lang w:val="en-US"/>
              </w:rPr>
              <w:t>I</w:t>
            </w:r>
            <w:r>
              <w:rPr>
                <w:rFonts w:eastAsia="Times New Roman"/>
                <w:color w:val="auto"/>
                <w:szCs w:val="24"/>
              </w:rPr>
              <w:t xml:space="preserve"> и </w:t>
            </w:r>
            <w:r>
              <w:rPr>
                <w:rFonts w:eastAsia="Times New Roman"/>
                <w:color w:val="auto"/>
                <w:szCs w:val="24"/>
                <w:lang w:val="en-US"/>
              </w:rPr>
              <w:t>II</w:t>
            </w:r>
            <w:r>
              <w:rPr>
                <w:rFonts w:eastAsia="Times New Roman"/>
                <w:color w:val="auto"/>
                <w:szCs w:val="24"/>
              </w:rPr>
              <w:t xml:space="preserve"> категорий: дежурный оперативный – аналитик, оперативный дежурный – аналитик, специалист-аналитик в области защиты населения и территорий от чрезвычайных ситуаций, специалист-аналитик единой дежурно-диспетчерской службы муниципального образования, ведущий специалист в области защиты населения и территорий от чрезвычайных ситуаций, ведущий специалист единой дежурно-диспетчерской службы муниципального образования</w:t>
            </w:r>
          </w:p>
          <w:p w14:paraId="4301C6CF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Прохождение стажировки на рабочем месте при первичном назначении на должность до допуска к самостоятельному несению дежурства в составе ОДС ЕДДС</w:t>
            </w:r>
          </w:p>
          <w:p w14:paraId="3634D62E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Наличие допуска к самостоятельному несению дежурства в составе ОДС ЕДДС</w:t>
            </w:r>
          </w:p>
          <w:p w14:paraId="24097A87" w14:textId="77777777" w:rsidR="00D22123" w:rsidRDefault="0029413C">
            <w:pPr>
              <w:rPr>
                <w:color w:val="auto"/>
                <w:lang w:val="en-US"/>
              </w:rPr>
            </w:pPr>
            <w:r>
              <w:rPr>
                <w:rFonts w:eastAsia="Times New Roman"/>
                <w:color w:val="auto"/>
                <w:szCs w:val="24"/>
              </w:rPr>
              <w:t>Прохождение периодических стажировок на базе ЦУКС ГУ МЧС России (по решению ГУ МЧС России и руководства муниципального образования)</w:t>
            </w:r>
          </w:p>
        </w:tc>
      </w:tr>
    </w:tbl>
    <w:p w14:paraId="2F014589" w14:textId="77777777" w:rsidR="00D22123" w:rsidRDefault="00D22123">
      <w:pPr>
        <w:rPr>
          <w:color w:val="auto"/>
        </w:rPr>
      </w:pPr>
    </w:p>
    <w:p w14:paraId="5ED55CE1" w14:textId="77777777" w:rsidR="00D22123" w:rsidRDefault="0029413C">
      <w:pPr>
        <w:rPr>
          <w:color w:val="auto"/>
        </w:rPr>
      </w:pPr>
      <w:r>
        <w:rPr>
          <w:rFonts w:eastAsia="Times New Roman"/>
          <w:color w:val="auto"/>
          <w:szCs w:val="24"/>
        </w:rPr>
        <w:t>Справочная информация</w:t>
      </w:r>
    </w:p>
    <w:p w14:paraId="3A5901D9" w14:textId="77777777" w:rsidR="00D22123" w:rsidRDefault="00D22123">
      <w:pPr>
        <w:rPr>
          <w:color w:val="auto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41"/>
        <w:gridCol w:w="1134"/>
        <w:gridCol w:w="7219"/>
      </w:tblGrid>
      <w:tr w:rsidR="00D22123" w14:paraId="6751D4A2" w14:textId="77777777">
        <w:tc>
          <w:tcPr>
            <w:tcW w:w="903" w:type="pct"/>
            <w:noWrap/>
            <w:vAlign w:val="center"/>
          </w:tcPr>
          <w:p w14:paraId="03A8C112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Наименование документа</w:t>
            </w:r>
          </w:p>
        </w:tc>
        <w:tc>
          <w:tcPr>
            <w:tcW w:w="556" w:type="pct"/>
            <w:noWrap/>
            <w:vAlign w:val="center"/>
          </w:tcPr>
          <w:p w14:paraId="7C037DD7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Код</w:t>
            </w:r>
          </w:p>
        </w:tc>
        <w:tc>
          <w:tcPr>
            <w:tcW w:w="3541" w:type="pct"/>
            <w:noWrap/>
            <w:vAlign w:val="center"/>
          </w:tcPr>
          <w:p w14:paraId="2CFFAB0D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D22123" w14:paraId="3DBB2059" w14:textId="77777777">
        <w:tc>
          <w:tcPr>
            <w:tcW w:w="903" w:type="pct"/>
            <w:noWrap/>
          </w:tcPr>
          <w:p w14:paraId="49572C8F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ОКЗ</w:t>
            </w:r>
          </w:p>
        </w:tc>
        <w:tc>
          <w:tcPr>
            <w:tcW w:w="556" w:type="pct"/>
            <w:noWrap/>
          </w:tcPr>
          <w:p w14:paraId="30553E65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5419</w:t>
            </w:r>
          </w:p>
        </w:tc>
        <w:tc>
          <w:tcPr>
            <w:tcW w:w="3541" w:type="pct"/>
            <w:noWrap/>
          </w:tcPr>
          <w:p w14:paraId="5147775E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Работники служб, осуществляющих охрану граждан и собственности, не входящие в другие группы</w:t>
            </w:r>
          </w:p>
        </w:tc>
      </w:tr>
      <w:tr w:rsidR="00D22123" w14:paraId="43717083" w14:textId="77777777">
        <w:tc>
          <w:tcPr>
            <w:tcW w:w="903" w:type="pct"/>
            <w:noWrap/>
          </w:tcPr>
          <w:p w14:paraId="4ED4CFF2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ЕКС</w:t>
            </w:r>
            <w:r>
              <w:rPr>
                <w:rStyle w:val="af6"/>
                <w:rFonts w:eastAsia="Times New Roman"/>
                <w:color w:val="auto"/>
                <w:szCs w:val="24"/>
              </w:rPr>
              <w:endnoteReference w:id="15"/>
            </w:r>
          </w:p>
        </w:tc>
        <w:tc>
          <w:tcPr>
            <w:tcW w:w="556" w:type="pct"/>
            <w:noWrap/>
          </w:tcPr>
          <w:p w14:paraId="3A9D3DC0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3541" w:type="pct"/>
            <w:noWrap/>
          </w:tcPr>
          <w:p w14:paraId="3D56BBDA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Диспетчер оперативной службы Национального центра управления в кризисных ситуациях МЧС России (НЦУКС), Центра управления в кризисных ситуациях регионального центра МЧС России (ЦУКС РЦ), Центра управления в кризисных ситуациях Главного управления МЧС России по субъекту Российской Федерации (ЦУКС ГУ)</w:t>
            </w:r>
          </w:p>
        </w:tc>
      </w:tr>
      <w:tr w:rsidR="00D22123" w14:paraId="1FF1485F" w14:textId="77777777">
        <w:tc>
          <w:tcPr>
            <w:tcW w:w="903" w:type="pct"/>
            <w:noWrap/>
          </w:tcPr>
          <w:p w14:paraId="71F63504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ОКПДТР</w:t>
            </w:r>
            <w:r>
              <w:rPr>
                <w:rStyle w:val="af6"/>
                <w:rFonts w:eastAsia="Times New Roman"/>
                <w:color w:val="auto"/>
                <w:szCs w:val="24"/>
              </w:rPr>
              <w:endnoteReference w:id="16"/>
            </w:r>
          </w:p>
        </w:tc>
        <w:tc>
          <w:tcPr>
            <w:tcW w:w="556" w:type="pct"/>
            <w:noWrap/>
          </w:tcPr>
          <w:p w14:paraId="3E73CE65" w14:textId="77777777" w:rsidR="00D22123" w:rsidRDefault="00156ED1">
            <w:pPr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>200688</w:t>
            </w:r>
          </w:p>
        </w:tc>
        <w:tc>
          <w:tcPr>
            <w:tcW w:w="3541" w:type="pct"/>
            <w:noWrap/>
          </w:tcPr>
          <w:p w14:paraId="52A50658" w14:textId="77777777" w:rsidR="00D22123" w:rsidRDefault="0029413C">
            <w:pPr>
              <w:rPr>
                <w:color w:val="auto"/>
              </w:rPr>
            </w:pPr>
            <w:r>
              <w:rPr>
                <w:color w:val="auto"/>
              </w:rPr>
              <w:t>Дежурный оперативный (отряда пожарной охраны, по контролю полетов, по связи и радионавигации, пункта управления, по перелетам, поисково-спасательной службы)</w:t>
            </w:r>
          </w:p>
        </w:tc>
      </w:tr>
      <w:tr w:rsidR="00D22123" w14:paraId="12A265F8" w14:textId="77777777">
        <w:tc>
          <w:tcPr>
            <w:tcW w:w="903" w:type="pct"/>
            <w:vMerge w:val="restart"/>
            <w:noWrap/>
          </w:tcPr>
          <w:p w14:paraId="0672154B" w14:textId="77777777" w:rsidR="00D22123" w:rsidRPr="00222BA3" w:rsidRDefault="0029413C">
            <w:pPr>
              <w:rPr>
                <w:color w:val="auto"/>
              </w:rPr>
            </w:pPr>
            <w:r w:rsidRPr="00222BA3">
              <w:rPr>
                <w:rFonts w:eastAsia="Times New Roman"/>
                <w:color w:val="auto"/>
                <w:szCs w:val="24"/>
              </w:rPr>
              <w:t>Перечни СПО</w:t>
            </w:r>
            <w:r w:rsidRPr="00222BA3">
              <w:rPr>
                <w:rStyle w:val="af6"/>
                <w:rFonts w:eastAsia="Times New Roman"/>
                <w:color w:val="auto"/>
                <w:szCs w:val="24"/>
              </w:rPr>
              <w:endnoteReference w:id="17"/>
            </w:r>
          </w:p>
        </w:tc>
        <w:tc>
          <w:tcPr>
            <w:tcW w:w="556" w:type="pct"/>
            <w:noWrap/>
          </w:tcPr>
          <w:p w14:paraId="75FB4774" w14:textId="77777777" w:rsidR="00D22123" w:rsidRPr="00222BA3" w:rsidRDefault="0029413C">
            <w:pPr>
              <w:rPr>
                <w:color w:val="auto"/>
              </w:rPr>
            </w:pPr>
            <w:r w:rsidRPr="00222BA3">
              <w:rPr>
                <w:rFonts w:eastAsia="Times New Roman"/>
                <w:color w:val="auto"/>
                <w:szCs w:val="24"/>
              </w:rPr>
              <w:t>20.02.02</w:t>
            </w:r>
          </w:p>
        </w:tc>
        <w:tc>
          <w:tcPr>
            <w:tcW w:w="3541" w:type="pct"/>
            <w:noWrap/>
          </w:tcPr>
          <w:p w14:paraId="43F1143E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Защита в чрезвычайных ситуациях</w:t>
            </w:r>
          </w:p>
        </w:tc>
      </w:tr>
      <w:tr w:rsidR="00D22123" w14:paraId="4CF0E1B0" w14:textId="77777777">
        <w:tc>
          <w:tcPr>
            <w:tcW w:w="903" w:type="pct"/>
            <w:vMerge/>
            <w:noWrap/>
          </w:tcPr>
          <w:p w14:paraId="7B2E8D98" w14:textId="77777777" w:rsidR="00D22123" w:rsidRPr="00222BA3" w:rsidRDefault="00D22123">
            <w:pPr>
              <w:rPr>
                <w:color w:val="auto"/>
              </w:rPr>
            </w:pPr>
          </w:p>
        </w:tc>
        <w:tc>
          <w:tcPr>
            <w:tcW w:w="556" w:type="pct"/>
            <w:noWrap/>
          </w:tcPr>
          <w:p w14:paraId="43FAEA64" w14:textId="77777777" w:rsidR="00D22123" w:rsidRPr="00222BA3" w:rsidRDefault="0029413C">
            <w:pPr>
              <w:rPr>
                <w:color w:val="auto"/>
              </w:rPr>
            </w:pPr>
            <w:r w:rsidRPr="00222BA3">
              <w:rPr>
                <w:rFonts w:eastAsia="Times New Roman"/>
                <w:color w:val="auto"/>
                <w:szCs w:val="24"/>
              </w:rPr>
              <w:t>20.02.05</w:t>
            </w:r>
          </w:p>
        </w:tc>
        <w:tc>
          <w:tcPr>
            <w:tcW w:w="3541" w:type="pct"/>
            <w:noWrap/>
          </w:tcPr>
          <w:p w14:paraId="0BFEE702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Организация оперативного (экстренного) реагирования в чрезвычайных ситуациях</w:t>
            </w:r>
          </w:p>
        </w:tc>
      </w:tr>
      <w:tr w:rsidR="00D22123" w14:paraId="2BBCB307" w14:textId="77777777">
        <w:tc>
          <w:tcPr>
            <w:tcW w:w="903" w:type="pct"/>
            <w:noWrap/>
          </w:tcPr>
          <w:p w14:paraId="500EEBFC" w14:textId="77777777" w:rsidR="00D22123" w:rsidRPr="00222BA3" w:rsidRDefault="0029413C">
            <w:pPr>
              <w:rPr>
                <w:color w:val="auto"/>
              </w:rPr>
            </w:pPr>
            <w:r w:rsidRPr="00222BA3">
              <w:rPr>
                <w:color w:val="auto"/>
              </w:rPr>
              <w:t xml:space="preserve">Перечни </w:t>
            </w:r>
            <w:r w:rsidRPr="00222BA3">
              <w:rPr>
                <w:rFonts w:eastAsia="Times New Roman"/>
                <w:color w:val="auto"/>
                <w:szCs w:val="24"/>
              </w:rPr>
              <w:t>ВО</w:t>
            </w:r>
            <w:r w:rsidRPr="00222BA3">
              <w:rPr>
                <w:rStyle w:val="af6"/>
                <w:rFonts w:eastAsia="Times New Roman"/>
                <w:color w:val="auto"/>
                <w:szCs w:val="24"/>
              </w:rPr>
              <w:endnoteReference w:id="18"/>
            </w:r>
          </w:p>
        </w:tc>
        <w:tc>
          <w:tcPr>
            <w:tcW w:w="556" w:type="pct"/>
            <w:noWrap/>
          </w:tcPr>
          <w:p w14:paraId="37A2A9DE" w14:textId="60CBCCD1" w:rsidR="00D22123" w:rsidRPr="00222BA3" w:rsidRDefault="0029413C">
            <w:pPr>
              <w:rPr>
                <w:rFonts w:eastAsia="Times New Roman"/>
                <w:color w:val="auto"/>
                <w:szCs w:val="24"/>
              </w:rPr>
            </w:pPr>
            <w:r w:rsidRPr="00222BA3">
              <w:rPr>
                <w:rFonts w:eastAsia="Times New Roman"/>
                <w:color w:val="auto"/>
                <w:szCs w:val="24"/>
              </w:rPr>
              <w:t>2</w:t>
            </w:r>
            <w:r w:rsidR="00901C79">
              <w:rPr>
                <w:rFonts w:eastAsia="Times New Roman"/>
                <w:color w:val="auto"/>
                <w:szCs w:val="24"/>
              </w:rPr>
              <w:t>8</w:t>
            </w:r>
            <w:r w:rsidRPr="00222BA3">
              <w:rPr>
                <w:rFonts w:eastAsia="Times New Roman"/>
                <w:color w:val="auto"/>
                <w:szCs w:val="24"/>
              </w:rPr>
              <w:t>.0</w:t>
            </w:r>
            <w:r w:rsidR="00901C79">
              <w:rPr>
                <w:rFonts w:eastAsia="Times New Roman"/>
                <w:color w:val="auto"/>
                <w:szCs w:val="24"/>
              </w:rPr>
              <w:t>1</w:t>
            </w:r>
            <w:r w:rsidRPr="00222BA3">
              <w:rPr>
                <w:rFonts w:eastAsia="Times New Roman"/>
                <w:color w:val="auto"/>
                <w:szCs w:val="24"/>
              </w:rPr>
              <w:t>.</w:t>
            </w:r>
            <w:r w:rsidR="00901C79">
              <w:rPr>
                <w:rFonts w:eastAsia="Times New Roman"/>
                <w:color w:val="auto"/>
                <w:szCs w:val="24"/>
              </w:rPr>
              <w:t>6.0</w:t>
            </w:r>
          </w:p>
        </w:tc>
        <w:tc>
          <w:tcPr>
            <w:tcW w:w="3541" w:type="pct"/>
            <w:noWrap/>
          </w:tcPr>
          <w:p w14:paraId="765B6849" w14:textId="77777777" w:rsidR="00D22123" w:rsidRDefault="0029413C">
            <w:pPr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Техносферная безопасность</w:t>
            </w:r>
          </w:p>
        </w:tc>
      </w:tr>
    </w:tbl>
    <w:p w14:paraId="012CECC9" w14:textId="77777777" w:rsidR="00D22123" w:rsidRDefault="00D22123">
      <w:pPr>
        <w:rPr>
          <w:color w:val="auto"/>
        </w:rPr>
      </w:pPr>
    </w:p>
    <w:p w14:paraId="33849B4F" w14:textId="77777777" w:rsidR="00D22123" w:rsidRDefault="0029413C">
      <w:pPr>
        <w:rPr>
          <w:b/>
          <w:bCs/>
          <w:color w:val="auto"/>
        </w:rPr>
      </w:pPr>
      <w:bookmarkStart w:id="8" w:name="_Toc5"/>
      <w:r>
        <w:rPr>
          <w:b/>
          <w:bCs/>
          <w:color w:val="auto"/>
        </w:rPr>
        <w:t>3.1.1. Трудовая функция</w:t>
      </w:r>
      <w:bookmarkEnd w:id="8"/>
    </w:p>
    <w:p w14:paraId="0146F9B3" w14:textId="77777777" w:rsidR="00D22123" w:rsidRDefault="00D22123">
      <w:pPr>
        <w:rPr>
          <w:color w:val="auto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844"/>
        <w:gridCol w:w="4367"/>
        <w:gridCol w:w="879"/>
        <w:gridCol w:w="991"/>
        <w:gridCol w:w="1828"/>
        <w:gridCol w:w="290"/>
      </w:tblGrid>
      <w:tr w:rsidR="00D22123" w14:paraId="243A64BA" w14:textId="77777777">
        <w:tc>
          <w:tcPr>
            <w:tcW w:w="904" w:type="pct"/>
            <w:tcBorders>
              <w:right w:val="single" w:sz="4" w:space="0" w:color="808080" w:themeColor="background1" w:themeShade="80"/>
            </w:tcBorders>
            <w:noWrap/>
            <w:vAlign w:val="center"/>
          </w:tcPr>
          <w:p w14:paraId="1AE5F865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 w:val="20"/>
              </w:rPr>
              <w:t>Наименование</w:t>
            </w:r>
          </w:p>
        </w:tc>
        <w:tc>
          <w:tcPr>
            <w:tcW w:w="21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</w:tcPr>
          <w:p w14:paraId="03770AE8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Несение оперативного дежурства в составе ОДС ЕДДС в суточном режиме</w:t>
            </w:r>
          </w:p>
        </w:tc>
        <w:tc>
          <w:tcPr>
            <w:tcW w:w="43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  <w:vAlign w:val="center"/>
          </w:tcPr>
          <w:p w14:paraId="08EA2334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 w:val="20"/>
              </w:rPr>
              <w:t>Код</w:t>
            </w:r>
          </w:p>
        </w:tc>
        <w:tc>
          <w:tcPr>
            <w:tcW w:w="4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  <w:vAlign w:val="center"/>
          </w:tcPr>
          <w:p w14:paraId="195528DB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  <w:lang w:val="en-US"/>
              </w:rPr>
              <w:t>A</w:t>
            </w:r>
            <w:r>
              <w:rPr>
                <w:rFonts w:eastAsia="Times New Roman"/>
                <w:color w:val="auto"/>
                <w:szCs w:val="24"/>
              </w:rPr>
              <w:t>/01.6</w:t>
            </w:r>
          </w:p>
        </w:tc>
        <w:tc>
          <w:tcPr>
            <w:tcW w:w="896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  <w:vAlign w:val="center"/>
          </w:tcPr>
          <w:p w14:paraId="730D1E6A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 w:val="20"/>
              </w:rPr>
              <w:t>Уровень (подуровень) квалификации</w:t>
            </w:r>
          </w:p>
        </w:tc>
        <w:tc>
          <w:tcPr>
            <w:tcW w:w="1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  <w:vAlign w:val="center"/>
          </w:tcPr>
          <w:p w14:paraId="5954C5F0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6</w:t>
            </w:r>
          </w:p>
        </w:tc>
      </w:tr>
    </w:tbl>
    <w:p w14:paraId="6F36F38E" w14:textId="77777777" w:rsidR="00D22123" w:rsidRDefault="00D22123">
      <w:pPr>
        <w:rPr>
          <w:color w:val="auto"/>
        </w:rPr>
      </w:pPr>
    </w:p>
    <w:tbl>
      <w:tblPr>
        <w:tblStyle w:val="af2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838"/>
        <w:gridCol w:w="8356"/>
      </w:tblGrid>
      <w:tr w:rsidR="00D22123" w14:paraId="0C705092" w14:textId="77777777">
        <w:trPr>
          <w:trHeight w:val="20"/>
        </w:trPr>
        <w:tc>
          <w:tcPr>
            <w:tcW w:w="1838" w:type="dxa"/>
            <w:vMerge w:val="restart"/>
          </w:tcPr>
          <w:p w14:paraId="2A2A936F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Трудовые действия</w:t>
            </w:r>
          </w:p>
        </w:tc>
        <w:tc>
          <w:tcPr>
            <w:tcW w:w="8356" w:type="dxa"/>
          </w:tcPr>
          <w:p w14:paraId="3E66E51D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Прием-передача дежурства под руководством вышестоящего должностного лица ОДС ЕДДС</w:t>
            </w:r>
          </w:p>
        </w:tc>
      </w:tr>
      <w:tr w:rsidR="00D22123" w14:paraId="0E4F8996" w14:textId="77777777">
        <w:trPr>
          <w:trHeight w:val="20"/>
        </w:trPr>
        <w:tc>
          <w:tcPr>
            <w:tcW w:w="1838" w:type="dxa"/>
            <w:vMerge/>
          </w:tcPr>
          <w:p w14:paraId="4BCFAC02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56" w:type="dxa"/>
          </w:tcPr>
          <w:p w14:paraId="7906A0B0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Подготовка и представление на согласование вышестоящему должностному лицу ОДС ЕДДС проектов служебных документов</w:t>
            </w:r>
          </w:p>
        </w:tc>
      </w:tr>
      <w:tr w:rsidR="00D22123" w14:paraId="1558BFBF" w14:textId="77777777">
        <w:trPr>
          <w:trHeight w:val="20"/>
        </w:trPr>
        <w:tc>
          <w:tcPr>
            <w:tcW w:w="1838" w:type="dxa"/>
            <w:vMerge/>
          </w:tcPr>
          <w:p w14:paraId="1C5DE688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56" w:type="dxa"/>
          </w:tcPr>
          <w:p w14:paraId="5961BB3C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Поддержание в готовности к применению технических средств управления ЕДДС</w:t>
            </w:r>
          </w:p>
        </w:tc>
      </w:tr>
      <w:tr w:rsidR="00D22123" w14:paraId="4904A221" w14:textId="77777777">
        <w:trPr>
          <w:trHeight w:val="20"/>
        </w:trPr>
        <w:tc>
          <w:tcPr>
            <w:tcW w:w="1838" w:type="dxa"/>
            <w:vMerge/>
          </w:tcPr>
          <w:p w14:paraId="08C0B8CA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56" w:type="dxa"/>
          </w:tcPr>
          <w:p w14:paraId="647DCBE9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Выполнение мероприятий в рамках учений и тренировок, проводимых вышестоящими и взаимодействующими органами управления</w:t>
            </w:r>
          </w:p>
        </w:tc>
      </w:tr>
      <w:tr w:rsidR="00D22123" w14:paraId="3E1CCFF4" w14:textId="77777777">
        <w:trPr>
          <w:trHeight w:val="20"/>
        </w:trPr>
        <w:tc>
          <w:tcPr>
            <w:tcW w:w="1838" w:type="dxa"/>
            <w:vMerge/>
          </w:tcPr>
          <w:p w14:paraId="51CCA8D3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56" w:type="dxa"/>
          </w:tcPr>
          <w:p w14:paraId="33758284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Отработка задач в рамках занятий по профессиональной подготовке дежурно-диспетчерского персонала ЕДДС, проводимых руководством ЕДДС</w:t>
            </w:r>
          </w:p>
        </w:tc>
      </w:tr>
      <w:tr w:rsidR="00D22123" w14:paraId="3BAB9E9A" w14:textId="77777777">
        <w:trPr>
          <w:trHeight w:val="20"/>
        </w:trPr>
        <w:tc>
          <w:tcPr>
            <w:tcW w:w="1838" w:type="dxa"/>
            <w:vMerge w:val="restart"/>
          </w:tcPr>
          <w:p w14:paraId="7262A0D9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Необходимые умения</w:t>
            </w:r>
          </w:p>
        </w:tc>
        <w:tc>
          <w:tcPr>
            <w:tcW w:w="8356" w:type="dxa"/>
          </w:tcPr>
          <w:p w14:paraId="4CC1A389" w14:textId="77777777" w:rsidR="00D22123" w:rsidRDefault="0029413C">
            <w:pPr>
              <w:jc w:val="both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Проверять работоспособность оборудования, находящегося на рабочем месте специалиста ОДС ЕДДС</w:t>
            </w:r>
          </w:p>
        </w:tc>
      </w:tr>
      <w:tr w:rsidR="00D22123" w14:paraId="302E26DF" w14:textId="77777777">
        <w:trPr>
          <w:trHeight w:val="20"/>
        </w:trPr>
        <w:tc>
          <w:tcPr>
            <w:tcW w:w="1838" w:type="dxa"/>
            <w:vMerge/>
          </w:tcPr>
          <w:p w14:paraId="41F05FFF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56" w:type="dxa"/>
          </w:tcPr>
          <w:p w14:paraId="3D9FA29D" w14:textId="77777777" w:rsidR="00D22123" w:rsidRDefault="0029413C">
            <w:pPr>
              <w:jc w:val="both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Оформлять ежедневную служебную документацию</w:t>
            </w:r>
          </w:p>
        </w:tc>
      </w:tr>
      <w:tr w:rsidR="00D22123" w14:paraId="7B1BBBFC" w14:textId="77777777">
        <w:trPr>
          <w:trHeight w:val="20"/>
        </w:trPr>
        <w:tc>
          <w:tcPr>
            <w:tcW w:w="1838" w:type="dxa"/>
            <w:vMerge/>
          </w:tcPr>
          <w:p w14:paraId="7595F793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56" w:type="dxa"/>
          </w:tcPr>
          <w:p w14:paraId="1547B5F2" w14:textId="77777777" w:rsidR="00D22123" w:rsidRDefault="0029413C">
            <w:pPr>
              <w:jc w:val="both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Использовать по предназначению технические средства управления ЕДДС в соответствии с правилами их эксплуатации</w:t>
            </w:r>
          </w:p>
        </w:tc>
      </w:tr>
      <w:tr w:rsidR="00D22123" w14:paraId="2E86BF1B" w14:textId="77777777">
        <w:trPr>
          <w:trHeight w:val="20"/>
        </w:trPr>
        <w:tc>
          <w:tcPr>
            <w:tcW w:w="1838" w:type="dxa"/>
            <w:vMerge/>
          </w:tcPr>
          <w:p w14:paraId="72079FCA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56" w:type="dxa"/>
          </w:tcPr>
          <w:p w14:paraId="298A024B" w14:textId="77777777" w:rsidR="00D22123" w:rsidRDefault="0029413C">
            <w:pPr>
              <w:jc w:val="both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Выполнять мероприятия, предусмотренные инструкцией по действиям должностных лиц ОДС ЕДДС в различных режимах функционирования (в повседневной деятельности, при повышенной готовности и чрезвычайной ситуации)</w:t>
            </w:r>
          </w:p>
        </w:tc>
      </w:tr>
      <w:tr w:rsidR="00D22123" w14:paraId="57BF505E" w14:textId="77777777">
        <w:trPr>
          <w:trHeight w:val="20"/>
        </w:trPr>
        <w:tc>
          <w:tcPr>
            <w:tcW w:w="1838" w:type="dxa"/>
            <w:vMerge/>
          </w:tcPr>
          <w:p w14:paraId="025E29B5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56" w:type="dxa"/>
          </w:tcPr>
          <w:p w14:paraId="7172AF63" w14:textId="77777777" w:rsidR="00D22123" w:rsidRDefault="0029413C">
            <w:pPr>
              <w:jc w:val="both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Выполнять мероприятия, предусмотренные алгоритмами действий специалиста ОДС ЕДДС при реагировании на ЧС (происшествия)</w:t>
            </w:r>
          </w:p>
        </w:tc>
      </w:tr>
      <w:tr w:rsidR="00D22123" w14:paraId="329094A6" w14:textId="77777777">
        <w:trPr>
          <w:trHeight w:val="20"/>
        </w:trPr>
        <w:tc>
          <w:tcPr>
            <w:tcW w:w="1838" w:type="dxa"/>
            <w:vMerge w:val="restart"/>
          </w:tcPr>
          <w:p w14:paraId="617B0A2D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Необходимые знания</w:t>
            </w:r>
          </w:p>
        </w:tc>
        <w:tc>
          <w:tcPr>
            <w:tcW w:w="8356" w:type="dxa"/>
          </w:tcPr>
          <w:p w14:paraId="48424CFE" w14:textId="77777777" w:rsidR="00D22123" w:rsidRDefault="0029413C">
            <w:pPr>
              <w:jc w:val="both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Порядок приема-передачи оперативного дежурства специалистами сменяющейся и заступающей ОДС ЕДДС</w:t>
            </w:r>
          </w:p>
        </w:tc>
      </w:tr>
      <w:tr w:rsidR="00D22123" w14:paraId="21824995" w14:textId="77777777">
        <w:trPr>
          <w:trHeight w:val="20"/>
        </w:trPr>
        <w:tc>
          <w:tcPr>
            <w:tcW w:w="1838" w:type="dxa"/>
            <w:vMerge/>
          </w:tcPr>
          <w:p w14:paraId="6FA37F1D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56" w:type="dxa"/>
          </w:tcPr>
          <w:p w14:paraId="6E50816E" w14:textId="77777777" w:rsidR="00D22123" w:rsidRPr="00222BA3" w:rsidRDefault="0029413C">
            <w:pPr>
              <w:jc w:val="both"/>
              <w:rPr>
                <w:rFonts w:eastAsia="Times New Roman"/>
                <w:color w:val="auto"/>
                <w:szCs w:val="24"/>
              </w:rPr>
            </w:pPr>
            <w:r w:rsidRPr="00222BA3">
              <w:rPr>
                <w:rFonts w:eastAsia="Times New Roman"/>
                <w:color w:val="auto"/>
                <w:szCs w:val="24"/>
              </w:rPr>
              <w:t>Перечень документации и перечень оборудования, находящихся на рабочем месте специалиста ОДС ЕДДС</w:t>
            </w:r>
          </w:p>
        </w:tc>
      </w:tr>
      <w:tr w:rsidR="00D22123" w14:paraId="09450924" w14:textId="77777777">
        <w:trPr>
          <w:trHeight w:val="20"/>
        </w:trPr>
        <w:tc>
          <w:tcPr>
            <w:tcW w:w="1838" w:type="dxa"/>
            <w:vMerge/>
          </w:tcPr>
          <w:p w14:paraId="1E4D8CE8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56" w:type="dxa"/>
          </w:tcPr>
          <w:p w14:paraId="20236777" w14:textId="77777777" w:rsidR="00D22123" w:rsidRPr="00222BA3" w:rsidRDefault="0029413C">
            <w:pPr>
              <w:jc w:val="both"/>
              <w:rPr>
                <w:rFonts w:eastAsia="Times New Roman"/>
                <w:color w:val="auto"/>
                <w:szCs w:val="24"/>
              </w:rPr>
            </w:pPr>
            <w:r w:rsidRPr="00222BA3">
              <w:rPr>
                <w:rFonts w:eastAsia="Times New Roman"/>
                <w:color w:val="auto"/>
                <w:szCs w:val="24"/>
              </w:rPr>
              <w:t>Перечень, требования к формам, содержанию и срокам представления ежедневной служебной документации</w:t>
            </w:r>
          </w:p>
        </w:tc>
      </w:tr>
      <w:tr w:rsidR="00D22123" w14:paraId="6C5C0020" w14:textId="77777777">
        <w:trPr>
          <w:trHeight w:val="20"/>
        </w:trPr>
        <w:tc>
          <w:tcPr>
            <w:tcW w:w="1838" w:type="dxa"/>
            <w:vMerge/>
          </w:tcPr>
          <w:p w14:paraId="387C5370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56" w:type="dxa"/>
          </w:tcPr>
          <w:p w14:paraId="1499D3B8" w14:textId="77777777" w:rsidR="00D22123" w:rsidRDefault="0029413C">
            <w:pPr>
              <w:jc w:val="both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Основные правила эксплуатации технических средств управления ЕДДС</w:t>
            </w:r>
          </w:p>
        </w:tc>
      </w:tr>
      <w:tr w:rsidR="00D22123" w14:paraId="73CC70F7" w14:textId="77777777">
        <w:trPr>
          <w:trHeight w:val="20"/>
        </w:trPr>
        <w:tc>
          <w:tcPr>
            <w:tcW w:w="1838" w:type="dxa"/>
            <w:vMerge/>
          </w:tcPr>
          <w:p w14:paraId="207DB401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56" w:type="dxa"/>
          </w:tcPr>
          <w:p w14:paraId="116F3EE4" w14:textId="77777777" w:rsidR="00D22123" w:rsidRDefault="0029413C">
            <w:pPr>
              <w:jc w:val="both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Возможные неисправности технических средств управления ЕДДС, порядок действий при их обнаружении</w:t>
            </w:r>
          </w:p>
        </w:tc>
      </w:tr>
      <w:tr w:rsidR="00D22123" w14:paraId="4935F343" w14:textId="77777777">
        <w:trPr>
          <w:trHeight w:val="20"/>
        </w:trPr>
        <w:tc>
          <w:tcPr>
            <w:tcW w:w="1838" w:type="dxa"/>
            <w:vMerge/>
          </w:tcPr>
          <w:p w14:paraId="0516A028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56" w:type="dxa"/>
          </w:tcPr>
          <w:p w14:paraId="500ACBB6" w14:textId="77777777" w:rsidR="00D22123" w:rsidRDefault="0029413C">
            <w:pPr>
              <w:jc w:val="both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Основные положения инструкции по действиям должностных лиц ОДС ЕДДС в различных режимах функционирования (в повседневной деятельности, при повышенной готовности и чрезвычайной ситуации)</w:t>
            </w:r>
          </w:p>
        </w:tc>
      </w:tr>
      <w:tr w:rsidR="00D22123" w14:paraId="1821E556" w14:textId="77777777">
        <w:trPr>
          <w:trHeight w:val="20"/>
        </w:trPr>
        <w:tc>
          <w:tcPr>
            <w:tcW w:w="1838" w:type="dxa"/>
            <w:vMerge/>
          </w:tcPr>
          <w:p w14:paraId="35C22BA1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56" w:type="dxa"/>
          </w:tcPr>
          <w:p w14:paraId="7510949B" w14:textId="77777777" w:rsidR="00D22123" w:rsidRDefault="0029413C">
            <w:pPr>
              <w:jc w:val="both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Основные положения соглашений и регламентов об организации информационного обмена и взаимодействия при решении задач предупреждения и ликвидации ЧС (происшествий)</w:t>
            </w:r>
          </w:p>
        </w:tc>
      </w:tr>
      <w:tr w:rsidR="00D22123" w14:paraId="2B8D70DE" w14:textId="77777777">
        <w:trPr>
          <w:trHeight w:val="20"/>
        </w:trPr>
        <w:tc>
          <w:tcPr>
            <w:tcW w:w="1838" w:type="dxa"/>
            <w:vMerge/>
          </w:tcPr>
          <w:p w14:paraId="6767E4CA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56" w:type="dxa"/>
          </w:tcPr>
          <w:p w14:paraId="17C0FD57" w14:textId="572B94B9" w:rsidR="00D22123" w:rsidRDefault="00F521E6">
            <w:pPr>
              <w:jc w:val="both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Нормативные правовые акты</w:t>
            </w:r>
            <w:r w:rsidR="0029413C">
              <w:rPr>
                <w:rFonts w:eastAsia="Times New Roman"/>
                <w:color w:val="auto"/>
                <w:szCs w:val="24"/>
              </w:rPr>
              <w:t xml:space="preserve"> в области ЗНТЧС, гражданской обороны, пожарной безопасности, безопасности людей на водных объектах, охраны лесов от пожаров, антитеррористической защищенности, информационной безопасности, охраны труда</w:t>
            </w:r>
          </w:p>
        </w:tc>
      </w:tr>
      <w:tr w:rsidR="00D22123" w14:paraId="0546454C" w14:textId="77777777">
        <w:trPr>
          <w:trHeight w:val="20"/>
        </w:trPr>
        <w:tc>
          <w:tcPr>
            <w:tcW w:w="1838" w:type="dxa"/>
            <w:vMerge/>
          </w:tcPr>
          <w:p w14:paraId="6C2FCF16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56" w:type="dxa"/>
          </w:tcPr>
          <w:p w14:paraId="0128620D" w14:textId="04A8B4C5" w:rsidR="00D22123" w:rsidRDefault="0029413C" w:rsidP="00A00A5B">
            <w:pPr>
              <w:jc w:val="both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Перечень мероприятий, предусмотренных алгоритмами действий специалиста ОДС ЕДДС при реагировании на ЧС (происшествия)</w:t>
            </w:r>
          </w:p>
        </w:tc>
      </w:tr>
      <w:tr w:rsidR="00D22123" w14:paraId="02BBB0A5" w14:textId="77777777">
        <w:trPr>
          <w:trHeight w:val="20"/>
        </w:trPr>
        <w:tc>
          <w:tcPr>
            <w:tcW w:w="1838" w:type="dxa"/>
          </w:tcPr>
          <w:p w14:paraId="73DD2D67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Другие характеристики</w:t>
            </w:r>
          </w:p>
        </w:tc>
        <w:tc>
          <w:tcPr>
            <w:tcW w:w="8356" w:type="dxa"/>
          </w:tcPr>
          <w:p w14:paraId="0723C7FC" w14:textId="77777777" w:rsidR="00D22123" w:rsidRDefault="0029413C">
            <w:pPr>
              <w:jc w:val="both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-</w:t>
            </w:r>
          </w:p>
        </w:tc>
      </w:tr>
    </w:tbl>
    <w:p w14:paraId="75744FDA" w14:textId="77777777" w:rsidR="00D22123" w:rsidRDefault="00D22123">
      <w:pPr>
        <w:rPr>
          <w:color w:val="auto"/>
        </w:rPr>
      </w:pPr>
    </w:p>
    <w:p w14:paraId="0A285AF5" w14:textId="77777777" w:rsidR="00D22123" w:rsidRDefault="0029413C">
      <w:pPr>
        <w:rPr>
          <w:b/>
          <w:bCs/>
          <w:color w:val="auto"/>
        </w:rPr>
      </w:pPr>
      <w:bookmarkStart w:id="9" w:name="_Toc6"/>
      <w:r>
        <w:rPr>
          <w:b/>
          <w:bCs/>
          <w:color w:val="auto"/>
        </w:rPr>
        <w:t>3.1.2. Трудовая функция</w:t>
      </w:r>
      <w:bookmarkEnd w:id="9"/>
    </w:p>
    <w:p w14:paraId="49361DAE" w14:textId="77777777" w:rsidR="00D22123" w:rsidRDefault="00D22123">
      <w:pPr>
        <w:rPr>
          <w:b/>
          <w:bCs/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36"/>
        <w:gridCol w:w="4087"/>
        <w:gridCol w:w="941"/>
        <w:gridCol w:w="933"/>
        <w:gridCol w:w="1817"/>
        <w:gridCol w:w="585"/>
      </w:tblGrid>
      <w:tr w:rsidR="00D22123" w14:paraId="1DEBB14F" w14:textId="77777777">
        <w:tc>
          <w:tcPr>
            <w:tcW w:w="1736" w:type="dxa"/>
            <w:tcBorders>
              <w:right w:val="single" w:sz="4" w:space="0" w:color="808080" w:themeColor="background1" w:themeShade="80"/>
            </w:tcBorders>
            <w:noWrap/>
            <w:vAlign w:val="center"/>
          </w:tcPr>
          <w:p w14:paraId="3C1D6A49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 w:val="20"/>
              </w:rPr>
              <w:t>Наименование</w:t>
            </w:r>
          </w:p>
        </w:tc>
        <w:tc>
          <w:tcPr>
            <w:tcW w:w="40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</w:tcPr>
          <w:p w14:paraId="4F8356B3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Сбор, обобщение и анализ информации в области ЗНТЧС</w:t>
            </w:r>
          </w:p>
        </w:tc>
        <w:tc>
          <w:tcPr>
            <w:tcW w:w="941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  <w:vAlign w:val="center"/>
          </w:tcPr>
          <w:p w14:paraId="7CA1E53E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 w:val="20"/>
              </w:rPr>
              <w:t>Код</w:t>
            </w:r>
          </w:p>
        </w:tc>
        <w:tc>
          <w:tcPr>
            <w:tcW w:w="9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  <w:vAlign w:val="center"/>
          </w:tcPr>
          <w:p w14:paraId="69E48204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  <w:lang w:val="en-US"/>
              </w:rPr>
              <w:t>A</w:t>
            </w:r>
            <w:r>
              <w:rPr>
                <w:rFonts w:eastAsia="Times New Roman"/>
                <w:color w:val="auto"/>
                <w:szCs w:val="24"/>
              </w:rPr>
              <w:t>/02.6</w:t>
            </w:r>
          </w:p>
        </w:tc>
        <w:tc>
          <w:tcPr>
            <w:tcW w:w="1817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  <w:vAlign w:val="center"/>
          </w:tcPr>
          <w:p w14:paraId="7E5CD573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 w:val="20"/>
              </w:rPr>
              <w:t>Уровень (подуровень) квалификации</w:t>
            </w:r>
          </w:p>
        </w:tc>
        <w:tc>
          <w:tcPr>
            <w:tcW w:w="58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  <w:vAlign w:val="center"/>
          </w:tcPr>
          <w:p w14:paraId="4A75A299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6</w:t>
            </w:r>
          </w:p>
        </w:tc>
      </w:tr>
    </w:tbl>
    <w:p w14:paraId="75FDE27C" w14:textId="77777777" w:rsidR="00D22123" w:rsidRDefault="00D22123">
      <w:pPr>
        <w:rPr>
          <w:color w:val="auto"/>
        </w:rPr>
      </w:pPr>
    </w:p>
    <w:tbl>
      <w:tblPr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880"/>
        <w:gridCol w:w="8214"/>
      </w:tblGrid>
      <w:tr w:rsidR="00D22123" w14:paraId="5C5AC5F7" w14:textId="77777777">
        <w:trPr>
          <w:trHeight w:val="20"/>
        </w:trPr>
        <w:tc>
          <w:tcPr>
            <w:tcW w:w="1880" w:type="dxa"/>
            <w:vMerge w:val="restart"/>
            <w:noWrap/>
          </w:tcPr>
          <w:p w14:paraId="27E6B77E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Трудовые действия</w:t>
            </w:r>
          </w:p>
        </w:tc>
        <w:tc>
          <w:tcPr>
            <w:tcW w:w="8214" w:type="dxa"/>
            <w:noWrap/>
          </w:tcPr>
          <w:p w14:paraId="591A2DC5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Прием и регистрация всех входящих вызовов и сообщений о ЧС (происшествиях)</w:t>
            </w:r>
          </w:p>
        </w:tc>
      </w:tr>
      <w:tr w:rsidR="00D22123" w14:paraId="36B0CA55" w14:textId="77777777">
        <w:trPr>
          <w:trHeight w:val="20"/>
        </w:trPr>
        <w:tc>
          <w:tcPr>
            <w:tcW w:w="1880" w:type="dxa"/>
            <w:vMerge/>
            <w:noWrap/>
          </w:tcPr>
          <w:p w14:paraId="2169880C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214" w:type="dxa"/>
            <w:noWrap/>
          </w:tcPr>
          <w:p w14:paraId="6894FCBD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Прием направленных ЦУКС ГУ МЧС России оперативных ежедневных прогнозов ЧС, экстренных предупреждений и расчетов последствий (моделей) ЧС в пределах муниципального образования</w:t>
            </w:r>
          </w:p>
        </w:tc>
      </w:tr>
      <w:tr w:rsidR="00D22123" w14:paraId="1A37665C" w14:textId="77777777">
        <w:trPr>
          <w:trHeight w:val="20"/>
        </w:trPr>
        <w:tc>
          <w:tcPr>
            <w:tcW w:w="1880" w:type="dxa"/>
            <w:vMerge/>
            <w:noWrap/>
          </w:tcPr>
          <w:p w14:paraId="374EF965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214" w:type="dxa"/>
            <w:noWrap/>
          </w:tcPr>
          <w:p w14:paraId="6BC25B59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Мониторинг оперативной обстановки с использованием информационных систем и ресурсов</w:t>
            </w:r>
          </w:p>
        </w:tc>
      </w:tr>
      <w:tr w:rsidR="00D22123" w14:paraId="3D54854A" w14:textId="77777777">
        <w:trPr>
          <w:trHeight w:val="20"/>
        </w:trPr>
        <w:tc>
          <w:tcPr>
            <w:tcW w:w="1880" w:type="dxa"/>
            <w:vMerge/>
            <w:noWrap/>
          </w:tcPr>
          <w:p w14:paraId="5A5EA92B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214" w:type="dxa"/>
            <w:noWrap/>
          </w:tcPr>
          <w:p w14:paraId="7C8CB6FA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Мониторинг электронных средств массовой информации и социальных сетей на предмет наличия информации об авариях и происшествиях, о нарушении нормальных условий жизнедеятельности населения</w:t>
            </w:r>
          </w:p>
        </w:tc>
      </w:tr>
      <w:tr w:rsidR="00D22123" w14:paraId="72DF7406" w14:textId="77777777">
        <w:trPr>
          <w:trHeight w:val="20"/>
        </w:trPr>
        <w:tc>
          <w:tcPr>
            <w:tcW w:w="1880" w:type="dxa"/>
            <w:vMerge/>
            <w:noWrap/>
          </w:tcPr>
          <w:p w14:paraId="6E8A3415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214" w:type="dxa"/>
            <w:noWrap/>
          </w:tcPr>
          <w:p w14:paraId="46FCFF6B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Оценка достоверности поступившей информации о происшествии, об угрозе возникновения или возникновении ЧС</w:t>
            </w:r>
          </w:p>
        </w:tc>
      </w:tr>
      <w:tr w:rsidR="00D22123" w14:paraId="67AED80B" w14:textId="77777777">
        <w:trPr>
          <w:trHeight w:val="20"/>
        </w:trPr>
        <w:tc>
          <w:tcPr>
            <w:tcW w:w="1880" w:type="dxa"/>
            <w:vMerge/>
            <w:noWrap/>
          </w:tcPr>
          <w:p w14:paraId="01730750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214" w:type="dxa"/>
            <w:noWrap/>
          </w:tcPr>
          <w:p w14:paraId="34EC48BA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Обмен плановой и оперативной информацией с взаимодействующими органами управления РСЧС</w:t>
            </w:r>
          </w:p>
        </w:tc>
      </w:tr>
      <w:tr w:rsidR="00D22123" w14:paraId="35336F75" w14:textId="77777777">
        <w:trPr>
          <w:trHeight w:val="20"/>
        </w:trPr>
        <w:tc>
          <w:tcPr>
            <w:tcW w:w="1880" w:type="dxa"/>
            <w:vMerge/>
            <w:noWrap/>
          </w:tcPr>
          <w:p w14:paraId="39A3067C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214" w:type="dxa"/>
            <w:noWrap/>
          </w:tcPr>
          <w:p w14:paraId="3E3C952B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Ведение баз данных и внесение информации в информационные системы в области ЗНТЧС</w:t>
            </w:r>
          </w:p>
        </w:tc>
      </w:tr>
      <w:tr w:rsidR="00D22123" w14:paraId="7E191203" w14:textId="77777777">
        <w:trPr>
          <w:trHeight w:val="20"/>
        </w:trPr>
        <w:tc>
          <w:tcPr>
            <w:tcW w:w="1880" w:type="dxa"/>
            <w:vMerge w:val="restart"/>
            <w:noWrap/>
          </w:tcPr>
          <w:p w14:paraId="1147B75F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Необходимые умения</w:t>
            </w:r>
          </w:p>
        </w:tc>
        <w:tc>
          <w:tcPr>
            <w:tcW w:w="8214" w:type="dxa"/>
            <w:noWrap/>
          </w:tcPr>
          <w:p w14:paraId="07525F27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Оценивать и учитывать психологическое состояние заявителя, применять приемы конструктивного общения, взаимодействовать с заявителями при острых стрессовых реакциях</w:t>
            </w:r>
          </w:p>
        </w:tc>
      </w:tr>
      <w:tr w:rsidR="00D22123" w14:paraId="428765D1" w14:textId="77777777">
        <w:trPr>
          <w:trHeight w:val="20"/>
        </w:trPr>
        <w:tc>
          <w:tcPr>
            <w:tcW w:w="1880" w:type="dxa"/>
            <w:vMerge/>
            <w:noWrap/>
          </w:tcPr>
          <w:p w14:paraId="22D4FBCC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214" w:type="dxa"/>
            <w:noWrap/>
          </w:tcPr>
          <w:p w14:paraId="5FCC7A94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Использовать электронные и печатные карты, определять место на территории муниципального образования по географическим координатам или по ориентирам</w:t>
            </w:r>
          </w:p>
        </w:tc>
      </w:tr>
      <w:tr w:rsidR="00D22123" w14:paraId="192B24AE" w14:textId="77777777">
        <w:trPr>
          <w:trHeight w:val="20"/>
        </w:trPr>
        <w:tc>
          <w:tcPr>
            <w:tcW w:w="1880" w:type="dxa"/>
            <w:vMerge/>
            <w:noWrap/>
          </w:tcPr>
          <w:p w14:paraId="5F59EBE6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214" w:type="dxa"/>
            <w:noWrap/>
          </w:tcPr>
          <w:p w14:paraId="17BBC2C1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Использовать возможности Автоматизированной информационно-управляющей системы единой государственной системы предупреждения и ликвидации чрезвычайных ситуаций для приема оперативных ежедневных прогнозов ЧС и расчетов последствий (моделей) ЧС</w:t>
            </w:r>
          </w:p>
        </w:tc>
      </w:tr>
      <w:tr w:rsidR="00D22123" w14:paraId="13961190" w14:textId="77777777">
        <w:trPr>
          <w:trHeight w:val="20"/>
        </w:trPr>
        <w:tc>
          <w:tcPr>
            <w:tcW w:w="1880" w:type="dxa"/>
            <w:vMerge/>
            <w:noWrap/>
          </w:tcPr>
          <w:p w14:paraId="272AF464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214" w:type="dxa"/>
            <w:noWrap/>
          </w:tcPr>
          <w:p w14:paraId="35EE5740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Использовать функциональные возможности информационных систем, ресурсов и баз данных в целях сбора и обработки информации в зависимости от складывающейся оперативной обстановки</w:t>
            </w:r>
          </w:p>
        </w:tc>
      </w:tr>
      <w:tr w:rsidR="00D22123" w14:paraId="6D454F00" w14:textId="77777777">
        <w:trPr>
          <w:trHeight w:val="20"/>
        </w:trPr>
        <w:tc>
          <w:tcPr>
            <w:tcW w:w="1880" w:type="dxa"/>
            <w:vMerge/>
            <w:noWrap/>
          </w:tcPr>
          <w:p w14:paraId="7F2C7695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214" w:type="dxa"/>
            <w:noWrap/>
          </w:tcPr>
          <w:p w14:paraId="67CE37F3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Работать с аппаратурой или программным обеспечением в целях приема, регистрации и обработки информации от систем мониторинга</w:t>
            </w:r>
          </w:p>
        </w:tc>
      </w:tr>
      <w:tr w:rsidR="00D22123" w14:paraId="3AC911EA" w14:textId="77777777">
        <w:trPr>
          <w:trHeight w:val="20"/>
        </w:trPr>
        <w:tc>
          <w:tcPr>
            <w:tcW w:w="1880" w:type="dxa"/>
            <w:vMerge/>
            <w:noWrap/>
          </w:tcPr>
          <w:p w14:paraId="16F49828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214" w:type="dxa"/>
            <w:noWrap/>
          </w:tcPr>
          <w:p w14:paraId="407DF266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Работать с ресурсами информационно-телекоммуникационной сети «Интернет» с соблюдением принципов кибербезопасности</w:t>
            </w:r>
          </w:p>
        </w:tc>
      </w:tr>
      <w:tr w:rsidR="00D22123" w14:paraId="47E561A8" w14:textId="77777777">
        <w:trPr>
          <w:trHeight w:val="20"/>
        </w:trPr>
        <w:tc>
          <w:tcPr>
            <w:tcW w:w="1880" w:type="dxa"/>
            <w:vMerge/>
            <w:noWrap/>
          </w:tcPr>
          <w:p w14:paraId="4EC11633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214" w:type="dxa"/>
            <w:noWrap/>
          </w:tcPr>
          <w:p w14:paraId="607D7459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Применять методы и способы оценки достоверности информации</w:t>
            </w:r>
          </w:p>
        </w:tc>
      </w:tr>
      <w:tr w:rsidR="00D22123" w14:paraId="7C032909" w14:textId="77777777">
        <w:trPr>
          <w:trHeight w:val="20"/>
        </w:trPr>
        <w:tc>
          <w:tcPr>
            <w:tcW w:w="1880" w:type="dxa"/>
            <w:vMerge/>
            <w:noWrap/>
          </w:tcPr>
          <w:p w14:paraId="45E05661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214" w:type="dxa"/>
            <w:noWrap/>
          </w:tcPr>
          <w:p w14:paraId="4A5E93BD" w14:textId="0BB10FA7" w:rsidR="00D22123" w:rsidRDefault="0029413C" w:rsidP="00A00A5B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Использовать каналы связи для обмена плановой и оперативной информацией с взаимодействующими органами управления РСЧС согласно регламентам информационного обмена и взаимодействия</w:t>
            </w:r>
          </w:p>
        </w:tc>
      </w:tr>
      <w:tr w:rsidR="00D22123" w14:paraId="6DC4FEEA" w14:textId="77777777">
        <w:trPr>
          <w:trHeight w:val="20"/>
        </w:trPr>
        <w:tc>
          <w:tcPr>
            <w:tcW w:w="1880" w:type="dxa"/>
            <w:vMerge/>
            <w:noWrap/>
          </w:tcPr>
          <w:p w14:paraId="204A3CE7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214" w:type="dxa"/>
            <w:noWrap/>
          </w:tcPr>
          <w:p w14:paraId="5B0F1C7E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Работать с базами данных и информационными системами в целях внесения, систематизации и учета информации в области ЗНТЧС</w:t>
            </w:r>
          </w:p>
        </w:tc>
      </w:tr>
      <w:tr w:rsidR="00D22123" w14:paraId="1417B89A" w14:textId="77777777">
        <w:trPr>
          <w:trHeight w:val="20"/>
        </w:trPr>
        <w:tc>
          <w:tcPr>
            <w:tcW w:w="1880" w:type="dxa"/>
            <w:vMerge w:val="restart"/>
            <w:noWrap/>
          </w:tcPr>
          <w:p w14:paraId="39743B7D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Необходимые знания</w:t>
            </w:r>
          </w:p>
        </w:tc>
        <w:tc>
          <w:tcPr>
            <w:tcW w:w="8214" w:type="dxa"/>
            <w:noWrap/>
          </w:tcPr>
          <w:p w14:paraId="3B1AF437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Особенности взаимодействия с заявителями при острых стрессовых реакциях, приемы конструктивного общения, в том числе при возникновении конфликтных ситуаций</w:t>
            </w:r>
          </w:p>
        </w:tc>
      </w:tr>
      <w:tr w:rsidR="00D22123" w14:paraId="5DA47E22" w14:textId="77777777">
        <w:trPr>
          <w:trHeight w:val="20"/>
        </w:trPr>
        <w:tc>
          <w:tcPr>
            <w:tcW w:w="1880" w:type="dxa"/>
            <w:vMerge/>
            <w:noWrap/>
          </w:tcPr>
          <w:p w14:paraId="6D119E85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214" w:type="dxa"/>
            <w:noWrap/>
          </w:tcPr>
          <w:p w14:paraId="57FB4575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Географические, климатические, природные, социально-экономические особенности муниципального образования, основные административные и географические названия, иные ориентиры на территории муниципального образования</w:t>
            </w:r>
          </w:p>
        </w:tc>
      </w:tr>
      <w:tr w:rsidR="00D22123" w14:paraId="4F7806AD" w14:textId="77777777">
        <w:trPr>
          <w:trHeight w:val="20"/>
        </w:trPr>
        <w:tc>
          <w:tcPr>
            <w:tcW w:w="1880" w:type="dxa"/>
            <w:vMerge/>
            <w:noWrap/>
          </w:tcPr>
          <w:p w14:paraId="0A87B605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214" w:type="dxa"/>
            <w:noWrap/>
          </w:tcPr>
          <w:p w14:paraId="135EA53A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Порядок работы в Автоматизированной информационно-управляющей системе единой государственной системы предупреждения и ликвидации чрезвычайных ситуаций</w:t>
            </w:r>
            <w:r>
              <w:rPr>
                <w:rStyle w:val="af6"/>
                <w:rFonts w:eastAsia="Times New Roman"/>
                <w:color w:val="auto"/>
                <w:szCs w:val="24"/>
              </w:rPr>
              <w:endnoteReference w:id="19"/>
            </w:r>
          </w:p>
        </w:tc>
      </w:tr>
      <w:tr w:rsidR="00D22123" w14:paraId="44D7108D" w14:textId="77777777">
        <w:trPr>
          <w:trHeight w:val="20"/>
        </w:trPr>
        <w:tc>
          <w:tcPr>
            <w:tcW w:w="1880" w:type="dxa"/>
            <w:vMerge/>
            <w:noWrap/>
          </w:tcPr>
          <w:p w14:paraId="4AA50000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214" w:type="dxa"/>
            <w:noWrap/>
          </w:tcPr>
          <w:p w14:paraId="36FDE215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Перечень и функциональные возможности систем мониторинга, информационных систем, ресурсов и баз данных, используемых в целях сбора и обработки информации в зависимости от складывающейся оперативной обстановки</w:t>
            </w:r>
          </w:p>
        </w:tc>
      </w:tr>
      <w:tr w:rsidR="00D22123" w14:paraId="4FB532D0" w14:textId="77777777">
        <w:trPr>
          <w:trHeight w:val="20"/>
        </w:trPr>
        <w:tc>
          <w:tcPr>
            <w:tcW w:w="1880" w:type="dxa"/>
            <w:vMerge/>
            <w:noWrap/>
          </w:tcPr>
          <w:p w14:paraId="09A2D1A9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214" w:type="dxa"/>
            <w:noWrap/>
          </w:tcPr>
          <w:p w14:paraId="4651EB1B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Риски возможных ЧС на подведомственной территории и территории соседних муниципальных образований</w:t>
            </w:r>
          </w:p>
        </w:tc>
      </w:tr>
      <w:tr w:rsidR="00D22123" w14:paraId="4E38B2A9" w14:textId="77777777">
        <w:trPr>
          <w:trHeight w:val="20"/>
        </w:trPr>
        <w:tc>
          <w:tcPr>
            <w:tcW w:w="1880" w:type="dxa"/>
            <w:vMerge/>
            <w:noWrap/>
          </w:tcPr>
          <w:p w14:paraId="756B44C1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214" w:type="dxa"/>
            <w:noWrap/>
          </w:tcPr>
          <w:p w14:paraId="2F398F3C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 xml:space="preserve">Основные источники информации об авариях и происшествиях, о нарушении нормальных условий жизнедеятельности населения на территории муниципального образования в электронных средствах массовой информации и социальных сетях </w:t>
            </w:r>
          </w:p>
        </w:tc>
      </w:tr>
      <w:tr w:rsidR="00D22123" w14:paraId="448D47F9" w14:textId="77777777">
        <w:trPr>
          <w:trHeight w:val="20"/>
        </w:trPr>
        <w:tc>
          <w:tcPr>
            <w:tcW w:w="1880" w:type="dxa"/>
            <w:vMerge/>
            <w:noWrap/>
          </w:tcPr>
          <w:p w14:paraId="702ACA45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214" w:type="dxa"/>
            <w:noWrap/>
          </w:tcPr>
          <w:p w14:paraId="349EA0D8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Основные принципы кибербезопасности</w:t>
            </w:r>
          </w:p>
        </w:tc>
      </w:tr>
      <w:tr w:rsidR="00D22123" w14:paraId="480E6104" w14:textId="77777777">
        <w:trPr>
          <w:trHeight w:val="20"/>
        </w:trPr>
        <w:tc>
          <w:tcPr>
            <w:tcW w:w="1880" w:type="dxa"/>
            <w:vMerge/>
            <w:noWrap/>
          </w:tcPr>
          <w:p w14:paraId="7B0EFC90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214" w:type="dxa"/>
            <w:noWrap/>
          </w:tcPr>
          <w:p w14:paraId="08FC09BE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Методы и способы оценки достоверности информации</w:t>
            </w:r>
          </w:p>
        </w:tc>
      </w:tr>
      <w:tr w:rsidR="00D22123" w14:paraId="01906306" w14:textId="77777777">
        <w:trPr>
          <w:trHeight w:val="20"/>
        </w:trPr>
        <w:tc>
          <w:tcPr>
            <w:tcW w:w="1880" w:type="dxa"/>
            <w:vMerge/>
            <w:noWrap/>
          </w:tcPr>
          <w:p w14:paraId="6AACA99F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214" w:type="dxa"/>
            <w:noWrap/>
          </w:tcPr>
          <w:p w14:paraId="7CF42A6D" w14:textId="26418FB9" w:rsidR="00D22123" w:rsidRDefault="00A00A5B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Нормативные правовые акты</w:t>
            </w:r>
            <w:r w:rsidR="0029413C">
              <w:rPr>
                <w:rFonts w:eastAsia="Times New Roman"/>
                <w:color w:val="auto"/>
                <w:szCs w:val="24"/>
              </w:rPr>
              <w:t xml:space="preserve"> Российской Федерации, субъектов Российской Федерации, муниципального образования в области обмена информацией о ЧС (происшествиях)</w:t>
            </w:r>
          </w:p>
        </w:tc>
      </w:tr>
      <w:tr w:rsidR="00D22123" w14:paraId="76AD6D52" w14:textId="77777777">
        <w:trPr>
          <w:trHeight w:val="20"/>
        </w:trPr>
        <w:tc>
          <w:tcPr>
            <w:tcW w:w="1880" w:type="dxa"/>
            <w:vMerge/>
            <w:noWrap/>
          </w:tcPr>
          <w:p w14:paraId="1B338917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214" w:type="dxa"/>
            <w:noWrap/>
          </w:tcPr>
          <w:p w14:paraId="231EFBC5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Структура баз данных, перечень и формы информации, подлежащей учету</w:t>
            </w:r>
          </w:p>
        </w:tc>
      </w:tr>
      <w:tr w:rsidR="00D22123" w14:paraId="0E7241FF" w14:textId="77777777">
        <w:trPr>
          <w:trHeight w:val="20"/>
        </w:trPr>
        <w:tc>
          <w:tcPr>
            <w:tcW w:w="1880" w:type="dxa"/>
            <w:noWrap/>
          </w:tcPr>
          <w:p w14:paraId="7647E68C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Другие характеристики</w:t>
            </w:r>
          </w:p>
        </w:tc>
        <w:tc>
          <w:tcPr>
            <w:tcW w:w="8214" w:type="dxa"/>
            <w:noWrap/>
          </w:tcPr>
          <w:p w14:paraId="3F6485EA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-</w:t>
            </w:r>
          </w:p>
        </w:tc>
      </w:tr>
    </w:tbl>
    <w:p w14:paraId="505A7AE6" w14:textId="77777777" w:rsidR="00D22123" w:rsidRPr="00284471" w:rsidRDefault="00D22123">
      <w:pPr>
        <w:rPr>
          <w:color w:val="auto"/>
          <w:sz w:val="28"/>
          <w:szCs w:val="28"/>
        </w:rPr>
      </w:pPr>
    </w:p>
    <w:p w14:paraId="3A29AA4A" w14:textId="77777777" w:rsidR="00D22123" w:rsidRDefault="0029413C">
      <w:pPr>
        <w:rPr>
          <w:b/>
          <w:bCs/>
          <w:color w:val="auto"/>
        </w:rPr>
      </w:pPr>
      <w:bookmarkStart w:id="10" w:name="_Toc7"/>
      <w:r>
        <w:rPr>
          <w:b/>
          <w:bCs/>
          <w:color w:val="auto"/>
        </w:rPr>
        <w:t>3.1.3. Трудовая функция</w:t>
      </w:r>
      <w:bookmarkEnd w:id="10"/>
    </w:p>
    <w:p w14:paraId="6B769F77" w14:textId="77777777" w:rsidR="00D22123" w:rsidRDefault="00D22123">
      <w:pPr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01"/>
        <w:gridCol w:w="4984"/>
        <w:gridCol w:w="552"/>
        <w:gridCol w:w="886"/>
        <w:gridCol w:w="1481"/>
        <w:gridCol w:w="595"/>
      </w:tblGrid>
      <w:tr w:rsidR="00D22123" w14:paraId="370356FE" w14:textId="77777777">
        <w:tc>
          <w:tcPr>
            <w:tcW w:w="1701" w:type="dxa"/>
            <w:tcBorders>
              <w:right w:val="single" w:sz="4" w:space="0" w:color="808080" w:themeColor="background1" w:themeShade="80"/>
            </w:tcBorders>
            <w:noWrap/>
            <w:vAlign w:val="center"/>
          </w:tcPr>
          <w:p w14:paraId="40D0761E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 w:val="20"/>
              </w:rPr>
              <w:t>Наименование</w:t>
            </w:r>
          </w:p>
        </w:tc>
        <w:tc>
          <w:tcPr>
            <w:tcW w:w="498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</w:tcPr>
          <w:p w14:paraId="1850274E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Обеспечение координации сил и средств функциональных подсистем и территориальной подсистемы РСЧС при выполнении мероприятий в области ЗНТЧС на территории муниципального образования</w:t>
            </w:r>
          </w:p>
        </w:tc>
        <w:tc>
          <w:tcPr>
            <w:tcW w:w="551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  <w:vAlign w:val="center"/>
          </w:tcPr>
          <w:p w14:paraId="56009CF9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 w:val="20"/>
              </w:rPr>
              <w:t>Код</w:t>
            </w:r>
          </w:p>
        </w:tc>
        <w:tc>
          <w:tcPr>
            <w:tcW w:w="88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  <w:vAlign w:val="center"/>
          </w:tcPr>
          <w:p w14:paraId="7092DACA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  <w:lang w:val="en-US"/>
              </w:rPr>
              <w:t>A</w:t>
            </w:r>
            <w:r>
              <w:rPr>
                <w:rFonts w:eastAsia="Times New Roman"/>
                <w:color w:val="auto"/>
                <w:szCs w:val="24"/>
              </w:rPr>
              <w:t>/03.6</w:t>
            </w:r>
          </w:p>
        </w:tc>
        <w:tc>
          <w:tcPr>
            <w:tcW w:w="1481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  <w:vAlign w:val="center"/>
          </w:tcPr>
          <w:p w14:paraId="4CE06B85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 w:val="20"/>
              </w:rPr>
              <w:t>Уровень (подуровень) квалификации</w:t>
            </w:r>
          </w:p>
        </w:tc>
        <w:tc>
          <w:tcPr>
            <w:tcW w:w="5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  <w:vAlign w:val="center"/>
          </w:tcPr>
          <w:p w14:paraId="5889BC22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6</w:t>
            </w:r>
          </w:p>
        </w:tc>
      </w:tr>
    </w:tbl>
    <w:p w14:paraId="162D24AB" w14:textId="77777777" w:rsidR="00D22123" w:rsidRDefault="00D22123">
      <w:pPr>
        <w:rPr>
          <w:color w:val="auto"/>
        </w:rPr>
      </w:pPr>
    </w:p>
    <w:tbl>
      <w:tblPr>
        <w:tblW w:w="1020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880"/>
        <w:gridCol w:w="8321"/>
      </w:tblGrid>
      <w:tr w:rsidR="00D22123" w14:paraId="609642D6" w14:textId="77777777">
        <w:trPr>
          <w:trHeight w:val="20"/>
        </w:trPr>
        <w:tc>
          <w:tcPr>
            <w:tcW w:w="1880" w:type="dxa"/>
            <w:vMerge w:val="restart"/>
            <w:noWrap/>
          </w:tcPr>
          <w:p w14:paraId="5CE47828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Трудовые действия</w:t>
            </w:r>
          </w:p>
        </w:tc>
        <w:tc>
          <w:tcPr>
            <w:tcW w:w="8321" w:type="dxa"/>
            <w:noWrap/>
          </w:tcPr>
          <w:p w14:paraId="43E26DAC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Доведение оперативной информации об угрозе возникновения или возникновении ЧС (происшествия) на территории муниципального образования до реагирующих подразделений сил и средств функциональных подсистем и территориальной подсистемы РСЧС и организаций в рамках их полномочий, ЦУКС ГУ МЧС России</w:t>
            </w:r>
          </w:p>
        </w:tc>
      </w:tr>
      <w:tr w:rsidR="00D22123" w14:paraId="5C29FBF9" w14:textId="77777777">
        <w:trPr>
          <w:trHeight w:val="20"/>
        </w:trPr>
        <w:tc>
          <w:tcPr>
            <w:tcW w:w="1880" w:type="dxa"/>
            <w:vMerge/>
            <w:noWrap/>
          </w:tcPr>
          <w:p w14:paraId="7F8F0665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2CF55E28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Прием, ведение и закрытие УКИО (КСиП)</w:t>
            </w:r>
          </w:p>
        </w:tc>
      </w:tr>
      <w:tr w:rsidR="00D22123" w14:paraId="247C64F8" w14:textId="77777777">
        <w:trPr>
          <w:trHeight w:val="20"/>
        </w:trPr>
        <w:tc>
          <w:tcPr>
            <w:tcW w:w="1880" w:type="dxa"/>
            <w:vMerge/>
            <w:noWrap/>
          </w:tcPr>
          <w:p w14:paraId="51B45852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0EAD2BF7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Подготовка и представление вышестоящим должностным лицам ЕДДС предложений по проведению мероприятий по предупреждению и ликвидации ЧС (происшествий), запросов на привлечение к реагированию дополнительных сил и средств</w:t>
            </w:r>
          </w:p>
        </w:tc>
      </w:tr>
      <w:tr w:rsidR="00D22123" w14:paraId="435D0A95" w14:textId="77777777">
        <w:trPr>
          <w:trHeight w:val="20"/>
        </w:trPr>
        <w:tc>
          <w:tcPr>
            <w:tcW w:w="1880" w:type="dxa"/>
            <w:vMerge/>
            <w:noWrap/>
          </w:tcPr>
          <w:p w14:paraId="533A4773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7DD3D9F2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Информационное сопровождение реагирующих подразделений сил и средств функциональных подсистем и территориальной подсистемы РСЧС и организаций при выполнении принятых руководством муниципального образования решений по предупреждению и ликвидации ЧС (происшествий)</w:t>
            </w:r>
          </w:p>
        </w:tc>
      </w:tr>
      <w:tr w:rsidR="00D22123" w14:paraId="6CC9CBBD" w14:textId="77777777">
        <w:trPr>
          <w:trHeight w:val="20"/>
        </w:trPr>
        <w:tc>
          <w:tcPr>
            <w:tcW w:w="1880" w:type="dxa"/>
            <w:vMerge/>
            <w:noWrap/>
          </w:tcPr>
          <w:p w14:paraId="636BBEBC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37810C83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Ведение служебной документации по ЧС (происшествиям)</w:t>
            </w:r>
          </w:p>
        </w:tc>
      </w:tr>
      <w:tr w:rsidR="00D22123" w14:paraId="5B9B40DB" w14:textId="77777777">
        <w:trPr>
          <w:trHeight w:val="20"/>
        </w:trPr>
        <w:tc>
          <w:tcPr>
            <w:tcW w:w="1880" w:type="dxa"/>
            <w:vMerge w:val="restart"/>
            <w:noWrap/>
          </w:tcPr>
          <w:p w14:paraId="1499FCD0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Необходимые умения</w:t>
            </w:r>
          </w:p>
        </w:tc>
        <w:tc>
          <w:tcPr>
            <w:tcW w:w="8321" w:type="dxa"/>
            <w:noWrap/>
          </w:tcPr>
          <w:p w14:paraId="72846172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Определять перечень привлекаемых к реагированию сил и средств в зависимости от прогнозируемой или произошедшей ЧС (происшествия)</w:t>
            </w:r>
          </w:p>
        </w:tc>
      </w:tr>
      <w:tr w:rsidR="00D22123" w14:paraId="47E1DC90" w14:textId="77777777">
        <w:trPr>
          <w:trHeight w:val="20"/>
        </w:trPr>
        <w:tc>
          <w:tcPr>
            <w:tcW w:w="1880" w:type="dxa"/>
            <w:vMerge/>
            <w:noWrap/>
          </w:tcPr>
          <w:p w14:paraId="6E1407DE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117EC896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Выбирать порядок (алгоритм) доведения оперативной информации об угрозе возникновения или возникновении ЧС (происшествия) на территории муниципального образования до реагирующих подразделений в рамках их полномочий в зависимости от типа ЧС (происшествия)</w:t>
            </w:r>
          </w:p>
        </w:tc>
      </w:tr>
      <w:tr w:rsidR="00D22123" w14:paraId="4A63BB49" w14:textId="77777777">
        <w:trPr>
          <w:trHeight w:val="20"/>
        </w:trPr>
        <w:tc>
          <w:tcPr>
            <w:tcW w:w="1880" w:type="dxa"/>
            <w:vMerge/>
            <w:noWrap/>
          </w:tcPr>
          <w:p w14:paraId="3ED75163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655A0AF8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Осуществлять прием УКИО (КСиП), внесение в них информации, полученной по результатам реагирования на ЧС (происшествие), их закрытие после завершения реагирования на ЧС (происшествие) с использованием специализированного программного обеспечения</w:t>
            </w:r>
          </w:p>
        </w:tc>
      </w:tr>
      <w:tr w:rsidR="00D22123" w14:paraId="47B47B35" w14:textId="77777777">
        <w:trPr>
          <w:trHeight w:val="20"/>
        </w:trPr>
        <w:tc>
          <w:tcPr>
            <w:tcW w:w="1880" w:type="dxa"/>
            <w:vMerge/>
            <w:noWrap/>
          </w:tcPr>
          <w:p w14:paraId="6F14CEA3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0C482B5E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Определять необходимый и достаточный перечень мероприятий в целях предупреждения и ликвидации ЧС (происшествий) с учетом текущей оперативной обстановки и возможных вариантов ее развития</w:t>
            </w:r>
          </w:p>
        </w:tc>
      </w:tr>
      <w:tr w:rsidR="00D22123" w14:paraId="1C3DF917" w14:textId="77777777">
        <w:trPr>
          <w:trHeight w:val="20"/>
        </w:trPr>
        <w:tc>
          <w:tcPr>
            <w:tcW w:w="1880" w:type="dxa"/>
            <w:vMerge/>
            <w:noWrap/>
          </w:tcPr>
          <w:p w14:paraId="71E773B9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574F6762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Использовать в работе все имеющиеся каналы связи и средства коммуникации в целях информационного сопровождения реагирующих подразделений сил и средств функциональных подсистем и территориальной подсистемы РСЧС и организаций</w:t>
            </w:r>
          </w:p>
        </w:tc>
      </w:tr>
      <w:tr w:rsidR="00D22123" w14:paraId="15D67ED5" w14:textId="77777777">
        <w:trPr>
          <w:trHeight w:val="20"/>
        </w:trPr>
        <w:tc>
          <w:tcPr>
            <w:tcW w:w="1880" w:type="dxa"/>
            <w:vMerge/>
            <w:noWrap/>
          </w:tcPr>
          <w:p w14:paraId="10899CB5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0A4D8BD2" w14:textId="1FDC8DAB" w:rsidR="00D22123" w:rsidRDefault="00A00A5B" w:rsidP="00A00A5B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 xml:space="preserve">Подготавливать </w:t>
            </w:r>
            <w:r w:rsidR="0029413C">
              <w:rPr>
                <w:rFonts w:eastAsia="Times New Roman"/>
                <w:color w:val="auto"/>
                <w:szCs w:val="24"/>
              </w:rPr>
              <w:t>комплект документов, отрабатываемых при угрозе возникновения и возникновении ЧС (происшествия)</w:t>
            </w:r>
          </w:p>
        </w:tc>
      </w:tr>
      <w:tr w:rsidR="00D22123" w14:paraId="48BFFAE8" w14:textId="77777777">
        <w:trPr>
          <w:trHeight w:val="20"/>
        </w:trPr>
        <w:tc>
          <w:tcPr>
            <w:tcW w:w="1880" w:type="dxa"/>
            <w:vMerge w:val="restart"/>
            <w:noWrap/>
          </w:tcPr>
          <w:p w14:paraId="60CC71D1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lastRenderedPageBreak/>
              <w:t>Необходимые знания</w:t>
            </w:r>
          </w:p>
        </w:tc>
        <w:tc>
          <w:tcPr>
            <w:tcW w:w="8321" w:type="dxa"/>
            <w:noWrap/>
          </w:tcPr>
          <w:p w14:paraId="1E3740DC" w14:textId="3743319D" w:rsidR="00D22123" w:rsidRDefault="00A00A5B">
            <w:pPr>
              <w:jc w:val="both"/>
              <w:rPr>
                <w:color w:val="auto"/>
              </w:rPr>
            </w:pPr>
            <w:r w:rsidRPr="00A00A5B">
              <w:rPr>
                <w:rFonts w:eastAsia="Times New Roman"/>
                <w:color w:val="auto"/>
                <w:szCs w:val="24"/>
              </w:rPr>
              <w:t>Алгоритмы</w:t>
            </w:r>
            <w:r w:rsidR="0029413C">
              <w:rPr>
                <w:rFonts w:eastAsia="Times New Roman"/>
                <w:color w:val="auto"/>
                <w:szCs w:val="24"/>
              </w:rPr>
              <w:t xml:space="preserve"> доведения оперативной информации об угрозе возникновения или возникновении ЧС (происшествия) на территории муниципального образования до реагирующих подразделений в зависимости от типа ЧС (происшествия)</w:t>
            </w:r>
          </w:p>
        </w:tc>
      </w:tr>
      <w:tr w:rsidR="00D22123" w14:paraId="17EEC3F1" w14:textId="77777777">
        <w:trPr>
          <w:trHeight w:val="20"/>
        </w:trPr>
        <w:tc>
          <w:tcPr>
            <w:tcW w:w="1880" w:type="dxa"/>
            <w:vMerge/>
            <w:noWrap/>
          </w:tcPr>
          <w:p w14:paraId="08097EF6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6F584D53" w14:textId="681E63E1" w:rsidR="00D22123" w:rsidRDefault="00B670BC" w:rsidP="00B670B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Нормативные правовые акты</w:t>
            </w:r>
            <w:r w:rsidR="0029413C">
              <w:rPr>
                <w:rFonts w:eastAsia="Times New Roman"/>
                <w:color w:val="auto"/>
                <w:szCs w:val="24"/>
              </w:rPr>
              <w:t xml:space="preserve">, </w:t>
            </w:r>
            <w:r>
              <w:rPr>
                <w:rFonts w:eastAsia="Times New Roman"/>
                <w:color w:val="auto"/>
                <w:szCs w:val="24"/>
              </w:rPr>
              <w:t xml:space="preserve">регламентирующие </w:t>
            </w:r>
            <w:r w:rsidR="0029413C">
              <w:rPr>
                <w:rFonts w:eastAsia="Times New Roman"/>
                <w:color w:val="auto"/>
                <w:szCs w:val="24"/>
              </w:rPr>
              <w:t>работу системы обеспечения вызова экстренных оперативных служб</w:t>
            </w:r>
            <w:r w:rsidR="0029413C">
              <w:rPr>
                <w:rStyle w:val="af6"/>
                <w:rFonts w:eastAsia="Times New Roman"/>
                <w:color w:val="auto"/>
                <w:szCs w:val="24"/>
              </w:rPr>
              <w:endnoteReference w:id="20"/>
            </w:r>
            <w:r w:rsidR="0029413C">
              <w:rPr>
                <w:rFonts w:eastAsia="Times New Roman"/>
                <w:color w:val="auto"/>
                <w:szCs w:val="24"/>
                <w:vertAlign w:val="superscript"/>
              </w:rPr>
              <w:t>,</w:t>
            </w:r>
            <w:r w:rsidR="0029413C">
              <w:rPr>
                <w:rFonts w:eastAsia="Times New Roman"/>
                <w:color w:val="auto"/>
                <w:szCs w:val="24"/>
              </w:rPr>
              <w:t xml:space="preserve"> </w:t>
            </w:r>
            <w:r w:rsidR="0029413C">
              <w:rPr>
                <w:rStyle w:val="af6"/>
                <w:rFonts w:eastAsia="Times New Roman"/>
                <w:color w:val="auto"/>
                <w:szCs w:val="24"/>
              </w:rPr>
              <w:endnoteReference w:id="21"/>
            </w:r>
          </w:p>
        </w:tc>
      </w:tr>
      <w:tr w:rsidR="00D22123" w14:paraId="07908719" w14:textId="77777777">
        <w:trPr>
          <w:trHeight w:val="20"/>
        </w:trPr>
        <w:tc>
          <w:tcPr>
            <w:tcW w:w="1880" w:type="dxa"/>
            <w:vMerge/>
            <w:noWrap/>
          </w:tcPr>
          <w:p w14:paraId="3DDFAF12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494C1A0F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Порядок работы с УКИО (КСиП)</w:t>
            </w:r>
          </w:p>
        </w:tc>
      </w:tr>
      <w:tr w:rsidR="00D22123" w14:paraId="761E38B0" w14:textId="77777777">
        <w:trPr>
          <w:trHeight w:val="20"/>
        </w:trPr>
        <w:tc>
          <w:tcPr>
            <w:tcW w:w="1880" w:type="dxa"/>
            <w:vMerge/>
            <w:noWrap/>
          </w:tcPr>
          <w:p w14:paraId="4E9B6ECC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3BF66219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Названия и расположение основных мест массового пребывания людей, зон отдыха, водных объектов на территории муниципального образования</w:t>
            </w:r>
          </w:p>
        </w:tc>
      </w:tr>
      <w:tr w:rsidR="00D22123" w14:paraId="430799B2" w14:textId="77777777">
        <w:trPr>
          <w:trHeight w:val="20"/>
        </w:trPr>
        <w:tc>
          <w:tcPr>
            <w:tcW w:w="1880" w:type="dxa"/>
            <w:vMerge/>
            <w:noWrap/>
          </w:tcPr>
          <w:p w14:paraId="0071AF74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24649DD4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Названия и места расположения опасных производственных объектов на территории муниципального образования, их общая характеристика и возможные аварии на них</w:t>
            </w:r>
          </w:p>
        </w:tc>
      </w:tr>
      <w:tr w:rsidR="00D22123" w14:paraId="6DDA52B4" w14:textId="77777777">
        <w:trPr>
          <w:trHeight w:val="20"/>
        </w:trPr>
        <w:tc>
          <w:tcPr>
            <w:tcW w:w="1880" w:type="dxa"/>
            <w:vMerge/>
            <w:noWrap/>
          </w:tcPr>
          <w:p w14:paraId="15A0122D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38E615AD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Основные положения планирующих документов в области ЗНТЧС</w:t>
            </w:r>
          </w:p>
        </w:tc>
      </w:tr>
      <w:tr w:rsidR="00D22123" w14:paraId="3710C915" w14:textId="77777777">
        <w:trPr>
          <w:trHeight w:val="20"/>
        </w:trPr>
        <w:tc>
          <w:tcPr>
            <w:tcW w:w="1880" w:type="dxa"/>
            <w:vMerge/>
            <w:noWrap/>
          </w:tcPr>
          <w:p w14:paraId="6BA3C0D1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042914D4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Способы и порядок осуществления информационного сопровождения реагирующих подразделений при выполнении принятых руководством муниципального образования решений по предупреждению и ликвидации ЧС (происшествий)</w:t>
            </w:r>
          </w:p>
        </w:tc>
      </w:tr>
      <w:tr w:rsidR="00D22123" w14:paraId="4922398E" w14:textId="77777777">
        <w:trPr>
          <w:trHeight w:val="20"/>
        </w:trPr>
        <w:tc>
          <w:tcPr>
            <w:tcW w:w="1880" w:type="dxa"/>
            <w:vMerge/>
            <w:noWrap/>
          </w:tcPr>
          <w:p w14:paraId="19FEE9B9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63590F6F" w14:textId="5A065264" w:rsidR="00D22123" w:rsidRDefault="0029413C" w:rsidP="00065CCF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 xml:space="preserve">Перечень, </w:t>
            </w:r>
            <w:r w:rsidRPr="00222BA3">
              <w:rPr>
                <w:rFonts w:eastAsia="Times New Roman"/>
                <w:color w:val="auto"/>
                <w:szCs w:val="24"/>
              </w:rPr>
              <w:t xml:space="preserve">формы и сроки </w:t>
            </w:r>
            <w:r w:rsidR="00065CCF" w:rsidRPr="00222BA3">
              <w:rPr>
                <w:rFonts w:eastAsia="Times New Roman"/>
                <w:color w:val="auto"/>
                <w:szCs w:val="24"/>
              </w:rPr>
              <w:t xml:space="preserve">подготовки </w:t>
            </w:r>
            <w:r w:rsidRPr="00222BA3">
              <w:rPr>
                <w:rFonts w:eastAsia="Times New Roman"/>
                <w:color w:val="auto"/>
                <w:szCs w:val="24"/>
              </w:rPr>
              <w:t>и представления документов в соответствии с законодательством Российской</w:t>
            </w:r>
            <w:r>
              <w:rPr>
                <w:rFonts w:eastAsia="Times New Roman"/>
                <w:color w:val="auto"/>
                <w:szCs w:val="24"/>
              </w:rPr>
              <w:t xml:space="preserve"> Федерации, заключенными соглашениями об организации информационного обмена и взаимодействия при решении задач предупреждения и ликвидации ЧС (происшествий) и регламентами информационного обмена и взаимодействия</w:t>
            </w:r>
          </w:p>
        </w:tc>
      </w:tr>
      <w:tr w:rsidR="00D22123" w14:paraId="37C400D3" w14:textId="77777777">
        <w:trPr>
          <w:trHeight w:val="20"/>
        </w:trPr>
        <w:tc>
          <w:tcPr>
            <w:tcW w:w="1880" w:type="dxa"/>
            <w:noWrap/>
          </w:tcPr>
          <w:p w14:paraId="4106E5EF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Другие характеристики</w:t>
            </w:r>
          </w:p>
        </w:tc>
        <w:tc>
          <w:tcPr>
            <w:tcW w:w="8321" w:type="dxa"/>
            <w:noWrap/>
          </w:tcPr>
          <w:p w14:paraId="40AFEA80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-</w:t>
            </w:r>
          </w:p>
        </w:tc>
      </w:tr>
    </w:tbl>
    <w:p w14:paraId="75606DB3" w14:textId="77777777" w:rsidR="00D22123" w:rsidRDefault="00D22123">
      <w:pPr>
        <w:rPr>
          <w:color w:val="auto"/>
        </w:rPr>
      </w:pPr>
    </w:p>
    <w:p w14:paraId="0F5D5E12" w14:textId="77777777" w:rsidR="00D22123" w:rsidRDefault="0029413C">
      <w:pPr>
        <w:rPr>
          <w:b/>
          <w:bCs/>
          <w:color w:val="auto"/>
        </w:rPr>
      </w:pPr>
      <w:bookmarkStart w:id="11" w:name="_Toc8"/>
      <w:r>
        <w:rPr>
          <w:b/>
          <w:bCs/>
          <w:color w:val="auto"/>
        </w:rPr>
        <w:t>3.1.4. Трудовая функция</w:t>
      </w:r>
      <w:bookmarkEnd w:id="11"/>
    </w:p>
    <w:p w14:paraId="0BEE9DB4" w14:textId="77777777" w:rsidR="00D22123" w:rsidRDefault="00D22123">
      <w:pPr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82"/>
        <w:gridCol w:w="4781"/>
        <w:gridCol w:w="567"/>
        <w:gridCol w:w="888"/>
        <w:gridCol w:w="1485"/>
        <w:gridCol w:w="596"/>
      </w:tblGrid>
      <w:tr w:rsidR="00D22123" w14:paraId="4A2A4F96" w14:textId="77777777">
        <w:tc>
          <w:tcPr>
            <w:tcW w:w="1782" w:type="dxa"/>
            <w:tcBorders>
              <w:right w:val="single" w:sz="4" w:space="0" w:color="808080" w:themeColor="background1" w:themeShade="80"/>
            </w:tcBorders>
            <w:noWrap/>
            <w:vAlign w:val="center"/>
          </w:tcPr>
          <w:p w14:paraId="5C24A89A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 w:val="20"/>
              </w:rPr>
              <w:t>Наименование</w:t>
            </w:r>
          </w:p>
        </w:tc>
        <w:tc>
          <w:tcPr>
            <w:tcW w:w="478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</w:tcPr>
          <w:p w14:paraId="05650E37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Оповещение и информирование населения об угрозе возникновения или о возникновении ЧС (происшествия)</w:t>
            </w:r>
          </w:p>
        </w:tc>
        <w:tc>
          <w:tcPr>
            <w:tcW w:w="567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  <w:vAlign w:val="center"/>
          </w:tcPr>
          <w:p w14:paraId="10DF0789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 w:val="20"/>
              </w:rPr>
              <w:t>Код</w:t>
            </w:r>
          </w:p>
        </w:tc>
        <w:tc>
          <w:tcPr>
            <w:tcW w:w="88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  <w:vAlign w:val="center"/>
          </w:tcPr>
          <w:p w14:paraId="5730C50C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  <w:lang w:val="en-US"/>
              </w:rPr>
              <w:t>A</w:t>
            </w:r>
            <w:r>
              <w:rPr>
                <w:rFonts w:eastAsia="Times New Roman"/>
                <w:color w:val="auto"/>
                <w:szCs w:val="24"/>
              </w:rPr>
              <w:t>/04.6</w:t>
            </w:r>
          </w:p>
        </w:tc>
        <w:tc>
          <w:tcPr>
            <w:tcW w:w="1485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  <w:vAlign w:val="center"/>
          </w:tcPr>
          <w:p w14:paraId="050432A2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 w:val="20"/>
              </w:rPr>
              <w:t>Уровень (подуровень) квалификации</w:t>
            </w:r>
          </w:p>
        </w:tc>
        <w:tc>
          <w:tcPr>
            <w:tcW w:w="59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  <w:vAlign w:val="center"/>
          </w:tcPr>
          <w:p w14:paraId="0D171917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6</w:t>
            </w:r>
          </w:p>
        </w:tc>
      </w:tr>
    </w:tbl>
    <w:p w14:paraId="543C0B3A" w14:textId="77777777" w:rsidR="00D22123" w:rsidRDefault="00D22123">
      <w:pPr>
        <w:rPr>
          <w:color w:val="auto"/>
        </w:rPr>
      </w:pPr>
    </w:p>
    <w:tbl>
      <w:tblPr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880"/>
        <w:gridCol w:w="8214"/>
      </w:tblGrid>
      <w:tr w:rsidR="00D22123" w14:paraId="13A312CF" w14:textId="77777777">
        <w:trPr>
          <w:trHeight w:val="20"/>
        </w:trPr>
        <w:tc>
          <w:tcPr>
            <w:tcW w:w="1880" w:type="dxa"/>
            <w:vMerge w:val="restart"/>
            <w:noWrap/>
          </w:tcPr>
          <w:p w14:paraId="1E8792D4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Трудовые действия</w:t>
            </w:r>
          </w:p>
        </w:tc>
        <w:tc>
          <w:tcPr>
            <w:tcW w:w="8214" w:type="dxa"/>
            <w:noWrap/>
          </w:tcPr>
          <w:p w14:paraId="521891ED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Подготовка, согласование с руководством ЕДДС и направление формализованных сообщений в средства массовой информации и заявок операторам связи для осуществления информирования населения о прогнозируемых и возникших ЧС (происшествиях), принимаемых мерах по обеспечению безопасности населения и территорий, а также о приемах и способах защиты от поражающих факторов источников ЧС (происшествий)</w:t>
            </w:r>
          </w:p>
        </w:tc>
      </w:tr>
      <w:tr w:rsidR="00D22123" w14:paraId="3704D7BB" w14:textId="77777777">
        <w:trPr>
          <w:trHeight w:val="20"/>
        </w:trPr>
        <w:tc>
          <w:tcPr>
            <w:tcW w:w="1880" w:type="dxa"/>
            <w:vMerge/>
            <w:noWrap/>
          </w:tcPr>
          <w:p w14:paraId="72153D47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214" w:type="dxa"/>
            <w:noWrap/>
          </w:tcPr>
          <w:p w14:paraId="33DCC1D5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Согласование с вышестоящими должностными лицами ЕДДС и руководством муниципального образования зоны оповещения населения</w:t>
            </w:r>
          </w:p>
        </w:tc>
      </w:tr>
      <w:tr w:rsidR="00D22123" w14:paraId="006D8A50" w14:textId="77777777">
        <w:trPr>
          <w:trHeight w:val="20"/>
        </w:trPr>
        <w:tc>
          <w:tcPr>
            <w:tcW w:w="1880" w:type="dxa"/>
            <w:vMerge/>
            <w:noWrap/>
          </w:tcPr>
          <w:p w14:paraId="4FD4E21F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214" w:type="dxa"/>
            <w:noWrap/>
          </w:tcPr>
          <w:p w14:paraId="34F39A27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Запуск муниципальной системы оповещения по поручению вышестоящих должностных лиц ЕДДС и руководства муниципального образования</w:t>
            </w:r>
          </w:p>
        </w:tc>
      </w:tr>
      <w:tr w:rsidR="00D22123" w14:paraId="684C80F1" w14:textId="77777777">
        <w:trPr>
          <w:trHeight w:val="20"/>
        </w:trPr>
        <w:tc>
          <w:tcPr>
            <w:tcW w:w="1880" w:type="dxa"/>
            <w:vMerge w:val="restart"/>
            <w:noWrap/>
          </w:tcPr>
          <w:p w14:paraId="055FBEC3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Необходимые умения</w:t>
            </w:r>
          </w:p>
        </w:tc>
        <w:tc>
          <w:tcPr>
            <w:tcW w:w="8214" w:type="dxa"/>
            <w:noWrap/>
          </w:tcPr>
          <w:p w14:paraId="4525EBF3" w14:textId="3F93BF7D" w:rsidR="00D22123" w:rsidRDefault="0029413C" w:rsidP="00B670B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Формировать текст формализованных сообщений грамотно, лаконично и информативно</w:t>
            </w:r>
          </w:p>
        </w:tc>
      </w:tr>
      <w:tr w:rsidR="00D22123" w14:paraId="4B997DB0" w14:textId="77777777">
        <w:trPr>
          <w:trHeight w:val="20"/>
        </w:trPr>
        <w:tc>
          <w:tcPr>
            <w:tcW w:w="1880" w:type="dxa"/>
            <w:vMerge/>
            <w:noWrap/>
          </w:tcPr>
          <w:p w14:paraId="59FB9B81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214" w:type="dxa"/>
            <w:noWrap/>
          </w:tcPr>
          <w:p w14:paraId="24898AAB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Определять актуальные зоны оповещения населения муниципального образования исходя из оперативной обстановки</w:t>
            </w:r>
          </w:p>
        </w:tc>
      </w:tr>
      <w:tr w:rsidR="00D22123" w14:paraId="3158E57D" w14:textId="77777777">
        <w:trPr>
          <w:trHeight w:val="20"/>
        </w:trPr>
        <w:tc>
          <w:tcPr>
            <w:tcW w:w="1880" w:type="dxa"/>
            <w:vMerge/>
            <w:noWrap/>
          </w:tcPr>
          <w:p w14:paraId="5A77B249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214" w:type="dxa"/>
            <w:noWrap/>
          </w:tcPr>
          <w:p w14:paraId="3CFF8332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Работать с программным обеспечением, аппаратурой, отвечающими за запуск систем оповещения населения</w:t>
            </w:r>
          </w:p>
        </w:tc>
      </w:tr>
      <w:tr w:rsidR="00D22123" w14:paraId="2E99E4DF" w14:textId="77777777">
        <w:trPr>
          <w:trHeight w:val="20"/>
        </w:trPr>
        <w:tc>
          <w:tcPr>
            <w:tcW w:w="1880" w:type="dxa"/>
            <w:vMerge w:val="restart"/>
            <w:noWrap/>
          </w:tcPr>
          <w:p w14:paraId="3A68BB76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Необходимые знания</w:t>
            </w:r>
          </w:p>
        </w:tc>
        <w:tc>
          <w:tcPr>
            <w:tcW w:w="8214" w:type="dxa"/>
            <w:noWrap/>
          </w:tcPr>
          <w:p w14:paraId="5EEC698B" w14:textId="240AF3EF" w:rsidR="00D22123" w:rsidRDefault="00B670B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Нормативные правовые акты</w:t>
            </w:r>
            <w:r w:rsidR="0029413C">
              <w:rPr>
                <w:rFonts w:eastAsia="Times New Roman"/>
                <w:color w:val="auto"/>
                <w:szCs w:val="24"/>
              </w:rPr>
              <w:t xml:space="preserve"> в области оповещения и информирования населения</w:t>
            </w:r>
          </w:p>
        </w:tc>
      </w:tr>
      <w:tr w:rsidR="00D22123" w14:paraId="27ECDBBB" w14:textId="77777777">
        <w:trPr>
          <w:trHeight w:val="20"/>
        </w:trPr>
        <w:tc>
          <w:tcPr>
            <w:tcW w:w="1880" w:type="dxa"/>
            <w:vMerge/>
            <w:noWrap/>
          </w:tcPr>
          <w:p w14:paraId="60EDFDA6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214" w:type="dxa"/>
            <w:noWrap/>
          </w:tcPr>
          <w:p w14:paraId="2528C3D0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 xml:space="preserve">Перечень операторов связи, задействованных в рамках заключенных договоров (соглашений) о взаимодействии по обеспечению передачи сигналов оповещения и (или) экстренной информации о возникающих опасностях, о </w:t>
            </w:r>
            <w:r>
              <w:rPr>
                <w:rFonts w:eastAsia="Times New Roman"/>
                <w:color w:val="auto"/>
                <w:szCs w:val="24"/>
              </w:rPr>
              <w:lastRenderedPageBreak/>
              <w:t>правилах поведения населения и необходимости проведения мероприятий по защите на территории муниципального образования</w:t>
            </w:r>
          </w:p>
        </w:tc>
      </w:tr>
      <w:tr w:rsidR="00D22123" w14:paraId="09342FCA" w14:textId="77777777">
        <w:trPr>
          <w:trHeight w:val="20"/>
        </w:trPr>
        <w:tc>
          <w:tcPr>
            <w:tcW w:w="1880" w:type="dxa"/>
            <w:vMerge/>
            <w:noWrap/>
          </w:tcPr>
          <w:p w14:paraId="44B64E41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214" w:type="dxa"/>
            <w:noWrap/>
          </w:tcPr>
          <w:p w14:paraId="20E4EBBB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Основные положения договоров (соглашений) о взаимодействии по обеспечению передачи сигналов оповещения и (или) экстренной информации о возникающих опасностях, о правилах поведения населения и необходимости проведения мероприятий по защите на территории муниципального образования</w:t>
            </w:r>
          </w:p>
        </w:tc>
      </w:tr>
      <w:tr w:rsidR="00D22123" w14:paraId="46D07CEA" w14:textId="77777777">
        <w:trPr>
          <w:trHeight w:val="20"/>
        </w:trPr>
        <w:tc>
          <w:tcPr>
            <w:tcW w:w="1880" w:type="dxa"/>
            <w:vMerge/>
            <w:noWrap/>
          </w:tcPr>
          <w:p w14:paraId="321A1D78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214" w:type="dxa"/>
            <w:noWrap/>
          </w:tcPr>
          <w:p w14:paraId="2EE94A34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Перечень формализованных заявок, находящихся в ЕДДС, для организации оповещения населения</w:t>
            </w:r>
          </w:p>
        </w:tc>
      </w:tr>
      <w:tr w:rsidR="00D22123" w14:paraId="4195EAB1" w14:textId="77777777">
        <w:trPr>
          <w:trHeight w:val="20"/>
        </w:trPr>
        <w:tc>
          <w:tcPr>
            <w:tcW w:w="1880" w:type="dxa"/>
            <w:vMerge/>
            <w:noWrap/>
          </w:tcPr>
          <w:p w14:paraId="4754F68C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214" w:type="dxa"/>
            <w:noWrap/>
          </w:tcPr>
          <w:p w14:paraId="21833506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Границы зон экстренного оповещения населения</w:t>
            </w:r>
            <w:r w:rsidRPr="00222BA3">
              <w:rPr>
                <w:rFonts w:eastAsia="Times New Roman"/>
                <w:color w:val="auto"/>
                <w:szCs w:val="24"/>
              </w:rPr>
              <w:t>, установленные нормативным правовым актом органа государственной власти субъекта Российской Федерации</w:t>
            </w:r>
          </w:p>
        </w:tc>
      </w:tr>
      <w:tr w:rsidR="00D22123" w14:paraId="0B30CC47" w14:textId="77777777">
        <w:trPr>
          <w:trHeight w:val="20"/>
        </w:trPr>
        <w:tc>
          <w:tcPr>
            <w:tcW w:w="1880" w:type="dxa"/>
            <w:vMerge/>
            <w:noWrap/>
          </w:tcPr>
          <w:p w14:paraId="2F595507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214" w:type="dxa"/>
            <w:noWrap/>
          </w:tcPr>
          <w:p w14:paraId="111FC763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Порядок оповещения и информирования об угрозе возникновения или о возникновении ЧС</w:t>
            </w:r>
          </w:p>
        </w:tc>
      </w:tr>
      <w:tr w:rsidR="00D22123" w14:paraId="31BE83B5" w14:textId="77777777">
        <w:trPr>
          <w:trHeight w:val="20"/>
        </w:trPr>
        <w:tc>
          <w:tcPr>
            <w:tcW w:w="1880" w:type="dxa"/>
            <w:vMerge/>
            <w:noWrap/>
          </w:tcPr>
          <w:p w14:paraId="6A1972D1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214" w:type="dxa"/>
            <w:noWrap/>
          </w:tcPr>
          <w:p w14:paraId="6D56B083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 xml:space="preserve">Количество оконечных средств оповещения муниципальной системы оповещения населения </w:t>
            </w:r>
          </w:p>
        </w:tc>
      </w:tr>
      <w:tr w:rsidR="00D22123" w14:paraId="6159307C" w14:textId="77777777">
        <w:trPr>
          <w:trHeight w:val="20"/>
        </w:trPr>
        <w:tc>
          <w:tcPr>
            <w:tcW w:w="1880" w:type="dxa"/>
            <w:vMerge/>
            <w:noWrap/>
          </w:tcPr>
          <w:p w14:paraId="74CF82CE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214" w:type="dxa"/>
            <w:noWrap/>
          </w:tcPr>
          <w:p w14:paraId="57DA00AF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Порядок работы на автоматизированном рабочем месте муниципальной системы оповещения населения</w:t>
            </w:r>
          </w:p>
        </w:tc>
      </w:tr>
      <w:tr w:rsidR="00D22123" w14:paraId="4C1CFB58" w14:textId="77777777">
        <w:trPr>
          <w:trHeight w:val="20"/>
        </w:trPr>
        <w:tc>
          <w:tcPr>
            <w:tcW w:w="1880" w:type="dxa"/>
            <w:vMerge/>
            <w:noWrap/>
          </w:tcPr>
          <w:p w14:paraId="35A5E901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214" w:type="dxa"/>
            <w:noWrap/>
          </w:tcPr>
          <w:p w14:paraId="38E88AAE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Места установки оконечных средств оповещения муниципальной системы оповещения населения</w:t>
            </w:r>
          </w:p>
        </w:tc>
      </w:tr>
      <w:tr w:rsidR="00D22123" w14:paraId="26D14987" w14:textId="77777777">
        <w:trPr>
          <w:trHeight w:val="20"/>
        </w:trPr>
        <w:tc>
          <w:tcPr>
            <w:tcW w:w="1880" w:type="dxa"/>
            <w:noWrap/>
          </w:tcPr>
          <w:p w14:paraId="0EE33969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Другие характеристики</w:t>
            </w:r>
          </w:p>
        </w:tc>
        <w:tc>
          <w:tcPr>
            <w:tcW w:w="8214" w:type="dxa"/>
            <w:noWrap/>
          </w:tcPr>
          <w:p w14:paraId="3E1E2DD6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-</w:t>
            </w:r>
          </w:p>
        </w:tc>
      </w:tr>
    </w:tbl>
    <w:p w14:paraId="45FE9144" w14:textId="77777777" w:rsidR="00D22123" w:rsidRDefault="00D22123">
      <w:pPr>
        <w:rPr>
          <w:color w:val="auto"/>
        </w:rPr>
      </w:pPr>
    </w:p>
    <w:p w14:paraId="5217B3A5" w14:textId="77777777" w:rsidR="00D22123" w:rsidRDefault="0029413C">
      <w:pPr>
        <w:rPr>
          <w:b/>
          <w:bCs/>
          <w:color w:val="auto"/>
        </w:rPr>
      </w:pPr>
      <w:bookmarkStart w:id="12" w:name="_Toc9"/>
      <w:r>
        <w:rPr>
          <w:b/>
          <w:bCs/>
          <w:color w:val="auto"/>
        </w:rPr>
        <w:t>3.1.5. Трудовая функция</w:t>
      </w:r>
      <w:bookmarkEnd w:id="12"/>
    </w:p>
    <w:p w14:paraId="7253A7E4" w14:textId="77777777" w:rsidR="00D22123" w:rsidRDefault="00D22123">
      <w:pPr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01"/>
        <w:gridCol w:w="4962"/>
        <w:gridCol w:w="567"/>
        <w:gridCol w:w="992"/>
        <w:gridCol w:w="1560"/>
        <w:gridCol w:w="417"/>
      </w:tblGrid>
      <w:tr w:rsidR="00D22123" w14:paraId="0BAD1044" w14:textId="77777777">
        <w:tc>
          <w:tcPr>
            <w:tcW w:w="1601" w:type="dxa"/>
            <w:tcBorders>
              <w:right w:val="single" w:sz="4" w:space="0" w:color="808080" w:themeColor="background1" w:themeShade="80"/>
            </w:tcBorders>
            <w:noWrap/>
            <w:vAlign w:val="center"/>
          </w:tcPr>
          <w:p w14:paraId="0E5CC5B3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 w:val="20"/>
              </w:rPr>
              <w:t>Наименование</w:t>
            </w:r>
          </w:p>
        </w:tc>
        <w:tc>
          <w:tcPr>
            <w:tcW w:w="496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</w:tcPr>
          <w:p w14:paraId="18191ED9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Анализ комплекса мероприятий по предупреждению и ликвидации ЧС (происшествий), построение расчетов последствий (моделей) ЧС с использованием функциональных возможностей информационных ресурсов и систем</w:t>
            </w:r>
          </w:p>
        </w:tc>
        <w:tc>
          <w:tcPr>
            <w:tcW w:w="567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  <w:vAlign w:val="center"/>
          </w:tcPr>
          <w:p w14:paraId="16C134DD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  <w:vAlign w:val="center"/>
          </w:tcPr>
          <w:p w14:paraId="0D15C773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  <w:lang w:val="en-US"/>
              </w:rPr>
              <w:t>A</w:t>
            </w:r>
            <w:r>
              <w:rPr>
                <w:rFonts w:eastAsia="Times New Roman"/>
                <w:color w:val="auto"/>
                <w:szCs w:val="24"/>
              </w:rPr>
              <w:t>/05.6</w:t>
            </w:r>
          </w:p>
        </w:tc>
        <w:tc>
          <w:tcPr>
            <w:tcW w:w="1560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  <w:vAlign w:val="center"/>
          </w:tcPr>
          <w:p w14:paraId="17912CFE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 w:val="20"/>
              </w:rPr>
              <w:t>Уровень (подуровень) квалификации</w:t>
            </w: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  <w:vAlign w:val="center"/>
          </w:tcPr>
          <w:p w14:paraId="3777D82D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6</w:t>
            </w:r>
          </w:p>
        </w:tc>
      </w:tr>
    </w:tbl>
    <w:p w14:paraId="0955B2FC" w14:textId="77777777" w:rsidR="00D22123" w:rsidRDefault="00D22123">
      <w:pPr>
        <w:rPr>
          <w:color w:val="auto"/>
        </w:rPr>
      </w:pPr>
    </w:p>
    <w:tbl>
      <w:tblPr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880"/>
        <w:gridCol w:w="8214"/>
      </w:tblGrid>
      <w:tr w:rsidR="00D22123" w14:paraId="6EC2AD40" w14:textId="77777777">
        <w:trPr>
          <w:trHeight w:val="20"/>
        </w:trPr>
        <w:tc>
          <w:tcPr>
            <w:tcW w:w="1880" w:type="dxa"/>
            <w:vMerge w:val="restart"/>
            <w:noWrap/>
          </w:tcPr>
          <w:p w14:paraId="37C01C74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Трудовые действия</w:t>
            </w:r>
          </w:p>
        </w:tc>
        <w:tc>
          <w:tcPr>
            <w:tcW w:w="8214" w:type="dxa"/>
            <w:noWrap/>
          </w:tcPr>
          <w:p w14:paraId="60105CBD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Сопоставление параметров складывающейся оперативной обстановки с архивными (статистическими) данными по аналогичным ЧС (происшествиям) на территории муниципального образования</w:t>
            </w:r>
          </w:p>
        </w:tc>
      </w:tr>
      <w:tr w:rsidR="00D22123" w14:paraId="4A33DE23" w14:textId="77777777">
        <w:trPr>
          <w:trHeight w:val="20"/>
        </w:trPr>
        <w:tc>
          <w:tcPr>
            <w:tcW w:w="1880" w:type="dxa"/>
            <w:vMerge/>
            <w:noWrap/>
          </w:tcPr>
          <w:p w14:paraId="3D7D7459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214" w:type="dxa"/>
            <w:noWrap/>
          </w:tcPr>
          <w:p w14:paraId="10E55D2A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Построение расчетов последствий (моделей) ЧС в информационных системах</w:t>
            </w:r>
          </w:p>
        </w:tc>
      </w:tr>
      <w:tr w:rsidR="00D22123" w14:paraId="0750AEE7" w14:textId="77777777">
        <w:trPr>
          <w:trHeight w:val="20"/>
        </w:trPr>
        <w:tc>
          <w:tcPr>
            <w:tcW w:w="1880" w:type="dxa"/>
            <w:vMerge/>
            <w:noWrap/>
          </w:tcPr>
          <w:p w14:paraId="42DDC24D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214" w:type="dxa"/>
            <w:noWrap/>
          </w:tcPr>
          <w:p w14:paraId="5073D8CA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Оценка достаточности выполненных реагирующими подразделениями мероприятий по предупреждению и ликвидации ЧС (происшествий)</w:t>
            </w:r>
          </w:p>
        </w:tc>
      </w:tr>
      <w:tr w:rsidR="00D22123" w14:paraId="5312B7C9" w14:textId="77777777">
        <w:trPr>
          <w:trHeight w:val="20"/>
        </w:trPr>
        <w:tc>
          <w:tcPr>
            <w:tcW w:w="1880" w:type="dxa"/>
            <w:vMerge/>
            <w:noWrap/>
          </w:tcPr>
          <w:p w14:paraId="3D528E83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214" w:type="dxa"/>
            <w:noWrap/>
          </w:tcPr>
          <w:p w14:paraId="23321314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Анализ и визуализация данных</w:t>
            </w:r>
          </w:p>
        </w:tc>
      </w:tr>
      <w:tr w:rsidR="00D22123" w14:paraId="47CA4D9F" w14:textId="77777777">
        <w:trPr>
          <w:trHeight w:val="20"/>
        </w:trPr>
        <w:tc>
          <w:tcPr>
            <w:tcW w:w="1880" w:type="dxa"/>
            <w:vMerge w:val="restart"/>
            <w:noWrap/>
          </w:tcPr>
          <w:p w14:paraId="10218BD7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Необходимые умения</w:t>
            </w:r>
          </w:p>
        </w:tc>
        <w:tc>
          <w:tcPr>
            <w:tcW w:w="8214" w:type="dxa"/>
            <w:noWrap/>
          </w:tcPr>
          <w:p w14:paraId="71FE6735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 xml:space="preserve">Использовать в работе методы анализа данных </w:t>
            </w:r>
          </w:p>
        </w:tc>
      </w:tr>
      <w:tr w:rsidR="00D22123" w14:paraId="670BD3A0" w14:textId="77777777">
        <w:trPr>
          <w:trHeight w:val="20"/>
        </w:trPr>
        <w:tc>
          <w:tcPr>
            <w:tcW w:w="1880" w:type="dxa"/>
            <w:vMerge/>
            <w:noWrap/>
          </w:tcPr>
          <w:p w14:paraId="37109FDC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214" w:type="dxa"/>
            <w:noWrap/>
          </w:tcPr>
          <w:p w14:paraId="13D17F42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Оценивать значения параметров источников ЧС (происшествий) и их влияние на развитие оперативной обстановки</w:t>
            </w:r>
          </w:p>
        </w:tc>
      </w:tr>
      <w:tr w:rsidR="00D22123" w14:paraId="74D7C3FE" w14:textId="77777777">
        <w:trPr>
          <w:trHeight w:val="20"/>
        </w:trPr>
        <w:tc>
          <w:tcPr>
            <w:tcW w:w="1880" w:type="dxa"/>
            <w:vMerge/>
            <w:noWrap/>
          </w:tcPr>
          <w:p w14:paraId="4BC29A5C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214" w:type="dxa"/>
            <w:noWrap/>
          </w:tcPr>
          <w:p w14:paraId="03A89138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Производить построение расчетов последствий (моделей) ЧС в зависимости от складывающейся оперативной обстановки и данных систем мониторинга</w:t>
            </w:r>
          </w:p>
        </w:tc>
      </w:tr>
      <w:tr w:rsidR="00D22123" w14:paraId="1CF99158" w14:textId="77777777">
        <w:trPr>
          <w:trHeight w:val="20"/>
        </w:trPr>
        <w:tc>
          <w:tcPr>
            <w:tcW w:w="1880" w:type="dxa"/>
            <w:vMerge/>
            <w:noWrap/>
          </w:tcPr>
          <w:p w14:paraId="1486DF63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214" w:type="dxa"/>
            <w:noWrap/>
          </w:tcPr>
          <w:p w14:paraId="1534930A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Применять на практике результаты расчетов последствий (моделей) ЧС</w:t>
            </w:r>
          </w:p>
        </w:tc>
      </w:tr>
      <w:tr w:rsidR="00D22123" w14:paraId="3AA6766D" w14:textId="77777777">
        <w:trPr>
          <w:trHeight w:val="20"/>
        </w:trPr>
        <w:tc>
          <w:tcPr>
            <w:tcW w:w="1880" w:type="dxa"/>
            <w:vMerge/>
            <w:noWrap/>
          </w:tcPr>
          <w:p w14:paraId="2D49A4FA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214" w:type="dxa"/>
            <w:noWrap/>
          </w:tcPr>
          <w:p w14:paraId="7D4AD3A6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Выполнять предобработку, консолидацию и анализ информации из баз данных</w:t>
            </w:r>
          </w:p>
        </w:tc>
      </w:tr>
      <w:tr w:rsidR="00D22123" w14:paraId="5BC06CCC" w14:textId="77777777">
        <w:trPr>
          <w:trHeight w:val="20"/>
        </w:trPr>
        <w:tc>
          <w:tcPr>
            <w:tcW w:w="1880" w:type="dxa"/>
            <w:vMerge/>
            <w:noWrap/>
          </w:tcPr>
          <w:p w14:paraId="1F19F576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214" w:type="dxa"/>
            <w:noWrap/>
          </w:tcPr>
          <w:p w14:paraId="41EA7CBE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Формировать запросы к базам данных программного обеспечения (информационных систем)</w:t>
            </w:r>
          </w:p>
        </w:tc>
      </w:tr>
      <w:tr w:rsidR="00D22123" w14:paraId="5CA503A2" w14:textId="77777777">
        <w:trPr>
          <w:trHeight w:val="20"/>
        </w:trPr>
        <w:tc>
          <w:tcPr>
            <w:tcW w:w="1880" w:type="dxa"/>
            <w:vMerge/>
            <w:noWrap/>
          </w:tcPr>
          <w:p w14:paraId="001ABDE8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214" w:type="dxa"/>
            <w:noWrap/>
          </w:tcPr>
          <w:p w14:paraId="1CF4210F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Формировать и выгружать отчеты из специального программного обеспечения (информационных систем)</w:t>
            </w:r>
          </w:p>
        </w:tc>
      </w:tr>
      <w:tr w:rsidR="00D22123" w14:paraId="7563E390" w14:textId="77777777">
        <w:trPr>
          <w:trHeight w:val="20"/>
        </w:trPr>
        <w:tc>
          <w:tcPr>
            <w:tcW w:w="1880" w:type="dxa"/>
            <w:vMerge/>
            <w:noWrap/>
          </w:tcPr>
          <w:p w14:paraId="41893525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214" w:type="dxa"/>
            <w:noWrap/>
          </w:tcPr>
          <w:p w14:paraId="47C8975F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Осуществлять визуализацию данных, строить графики, диаграммы, динамические отчеты при помощи специального программного обеспечения или офисных программ</w:t>
            </w:r>
          </w:p>
        </w:tc>
      </w:tr>
      <w:tr w:rsidR="00D22123" w14:paraId="7C095CC9" w14:textId="77777777">
        <w:trPr>
          <w:trHeight w:val="20"/>
        </w:trPr>
        <w:tc>
          <w:tcPr>
            <w:tcW w:w="1880" w:type="dxa"/>
            <w:vMerge w:val="restart"/>
            <w:noWrap/>
          </w:tcPr>
          <w:p w14:paraId="141DF32B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Необходимые знания</w:t>
            </w:r>
          </w:p>
        </w:tc>
        <w:tc>
          <w:tcPr>
            <w:tcW w:w="8214" w:type="dxa"/>
            <w:noWrap/>
          </w:tcPr>
          <w:p w14:paraId="5C0662CE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Основы методов анализа данных</w:t>
            </w:r>
          </w:p>
        </w:tc>
      </w:tr>
      <w:tr w:rsidR="00D22123" w14:paraId="756C65A3" w14:textId="77777777">
        <w:trPr>
          <w:trHeight w:val="20"/>
        </w:trPr>
        <w:tc>
          <w:tcPr>
            <w:tcW w:w="1880" w:type="dxa"/>
            <w:vMerge/>
            <w:noWrap/>
          </w:tcPr>
          <w:p w14:paraId="0E399710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214" w:type="dxa"/>
            <w:noWrap/>
          </w:tcPr>
          <w:p w14:paraId="52650705" w14:textId="45995D02" w:rsidR="00D22123" w:rsidRDefault="00B670BC" w:rsidP="00B670B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Допустимые и предельные значения</w:t>
            </w:r>
            <w:r w:rsidR="0029413C">
              <w:rPr>
                <w:rFonts w:eastAsia="Times New Roman"/>
                <w:color w:val="auto"/>
                <w:szCs w:val="24"/>
              </w:rPr>
              <w:t xml:space="preserve"> параметров источников ЧС (происшествий) </w:t>
            </w:r>
          </w:p>
        </w:tc>
      </w:tr>
      <w:tr w:rsidR="00D22123" w14:paraId="50678BDD" w14:textId="77777777">
        <w:trPr>
          <w:trHeight w:val="20"/>
        </w:trPr>
        <w:tc>
          <w:tcPr>
            <w:tcW w:w="1880" w:type="dxa"/>
            <w:vMerge/>
            <w:noWrap/>
          </w:tcPr>
          <w:p w14:paraId="5A8423BC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214" w:type="dxa"/>
            <w:noWrap/>
          </w:tcPr>
          <w:p w14:paraId="1A5BD783" w14:textId="0C5EC131" w:rsidR="00D22123" w:rsidRDefault="00B670B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Порядок построения</w:t>
            </w:r>
            <w:r w:rsidR="0029413C">
              <w:rPr>
                <w:rFonts w:eastAsia="Times New Roman"/>
                <w:color w:val="auto"/>
                <w:szCs w:val="24"/>
              </w:rPr>
              <w:t xml:space="preserve"> расчетов последствий (моделей) ЧС</w:t>
            </w:r>
          </w:p>
        </w:tc>
      </w:tr>
      <w:tr w:rsidR="00D22123" w14:paraId="295AEF29" w14:textId="77777777">
        <w:trPr>
          <w:trHeight w:val="20"/>
        </w:trPr>
        <w:tc>
          <w:tcPr>
            <w:tcW w:w="1880" w:type="dxa"/>
            <w:vMerge/>
            <w:noWrap/>
          </w:tcPr>
          <w:p w14:paraId="2F6D7DDE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214" w:type="dxa"/>
            <w:noWrap/>
          </w:tcPr>
          <w:p w14:paraId="16828CA9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Перечень и функциональные возможности информационных систем и ресурсов, используемых для построения расчетов последствий (моделей) ЧС</w:t>
            </w:r>
          </w:p>
        </w:tc>
      </w:tr>
      <w:tr w:rsidR="00D22123" w14:paraId="34E24336" w14:textId="77777777">
        <w:trPr>
          <w:trHeight w:val="20"/>
        </w:trPr>
        <w:tc>
          <w:tcPr>
            <w:tcW w:w="1880" w:type="dxa"/>
            <w:vMerge/>
            <w:noWrap/>
          </w:tcPr>
          <w:p w14:paraId="2095C17A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214" w:type="dxa"/>
            <w:noWrap/>
          </w:tcPr>
          <w:p w14:paraId="2C2C2709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Основы организации мероприятий по предупреждению ЧС и ликвидации их последствий</w:t>
            </w:r>
          </w:p>
        </w:tc>
      </w:tr>
      <w:tr w:rsidR="00D22123" w14:paraId="792E795A" w14:textId="77777777">
        <w:trPr>
          <w:trHeight w:val="20"/>
        </w:trPr>
        <w:tc>
          <w:tcPr>
            <w:tcW w:w="1880" w:type="dxa"/>
            <w:vMerge/>
            <w:noWrap/>
          </w:tcPr>
          <w:p w14:paraId="67393845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214" w:type="dxa"/>
            <w:noWrap/>
          </w:tcPr>
          <w:p w14:paraId="19309E1D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Перечень программного обеспечения, информационных систем, платформ для анализа и визуализации данных и их функциональные возможности</w:t>
            </w:r>
          </w:p>
        </w:tc>
      </w:tr>
      <w:tr w:rsidR="00D22123" w14:paraId="5CD78187" w14:textId="77777777">
        <w:trPr>
          <w:trHeight w:val="20"/>
        </w:trPr>
        <w:tc>
          <w:tcPr>
            <w:tcW w:w="1880" w:type="dxa"/>
            <w:noWrap/>
          </w:tcPr>
          <w:p w14:paraId="06F26217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Другие характеристики</w:t>
            </w:r>
          </w:p>
        </w:tc>
        <w:tc>
          <w:tcPr>
            <w:tcW w:w="8214" w:type="dxa"/>
            <w:noWrap/>
          </w:tcPr>
          <w:p w14:paraId="1BA9D184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Данная трудовая функция выполняется работниками, замещающими следующие должности: дежурный оперативный – аналитик, оперативный дежурный – аналитик, специалист-аналитик в области защиты населения и территорий от чрезвычайных ситуаций, специалист-аналитик единой дежурно-диспетчерской службы муниципального образования, ведущий специалист в области защиты населения и территорий от чрезвычайных ситуаций, ведущий специалист единой дежурно-диспетчерской службы муниципального образования</w:t>
            </w:r>
          </w:p>
        </w:tc>
      </w:tr>
    </w:tbl>
    <w:p w14:paraId="52910A4F" w14:textId="77777777" w:rsidR="00D22123" w:rsidRPr="00284471" w:rsidRDefault="00D22123">
      <w:pPr>
        <w:rPr>
          <w:color w:val="auto"/>
          <w:sz w:val="28"/>
          <w:szCs w:val="28"/>
        </w:rPr>
      </w:pPr>
    </w:p>
    <w:p w14:paraId="2145529E" w14:textId="77777777" w:rsidR="00D22123" w:rsidRDefault="0029413C">
      <w:pPr>
        <w:pStyle w:val="2"/>
      </w:pPr>
      <w:bookmarkStart w:id="13" w:name="_Toc207020231"/>
      <w:r>
        <w:t>3.2. Обобщенная трудовая функция</w:t>
      </w:r>
      <w:bookmarkEnd w:id="13"/>
    </w:p>
    <w:p w14:paraId="7B7F29AC" w14:textId="77777777" w:rsidR="00D22123" w:rsidRPr="00284471" w:rsidRDefault="00D22123">
      <w:pPr>
        <w:rPr>
          <w:color w:val="auto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81"/>
        <w:gridCol w:w="5165"/>
        <w:gridCol w:w="709"/>
        <w:gridCol w:w="425"/>
        <w:gridCol w:w="1701"/>
        <w:gridCol w:w="418"/>
      </w:tblGrid>
      <w:tr w:rsidR="00D22123" w14:paraId="696B88D2" w14:textId="77777777">
        <w:tc>
          <w:tcPr>
            <w:tcW w:w="1681" w:type="dxa"/>
            <w:tcBorders>
              <w:right w:val="single" w:sz="4" w:space="0" w:color="808080" w:themeColor="background1" w:themeShade="80"/>
            </w:tcBorders>
            <w:noWrap/>
            <w:vAlign w:val="center"/>
          </w:tcPr>
          <w:p w14:paraId="586EA71D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 w:val="20"/>
              </w:rPr>
              <w:t>Наименование</w:t>
            </w:r>
          </w:p>
        </w:tc>
        <w:tc>
          <w:tcPr>
            <w:tcW w:w="516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</w:tcPr>
          <w:p w14:paraId="280DF8A6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Организация взаимодействия сил и средств муниципального звена территориальной подсистемы РСЧС, контроль деятельности ОДС ЕДДС</w:t>
            </w:r>
          </w:p>
        </w:tc>
        <w:tc>
          <w:tcPr>
            <w:tcW w:w="709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  <w:vAlign w:val="center"/>
          </w:tcPr>
          <w:p w14:paraId="3B08CE79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 w:val="20"/>
              </w:rPr>
              <w:t>Код</w:t>
            </w:r>
          </w:p>
        </w:tc>
        <w:tc>
          <w:tcPr>
            <w:tcW w:w="4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  <w:vAlign w:val="center"/>
          </w:tcPr>
          <w:p w14:paraId="5BE5CD73" w14:textId="77777777" w:rsidR="00D22123" w:rsidRDefault="0029413C">
            <w:pPr>
              <w:jc w:val="center"/>
              <w:rPr>
                <w:color w:val="auto"/>
                <w:lang w:val="en-US"/>
              </w:rPr>
            </w:pPr>
            <w:r>
              <w:rPr>
                <w:rFonts w:eastAsia="Times New Roman"/>
                <w:color w:val="auto"/>
                <w:szCs w:val="24"/>
                <w:lang w:val="en-US"/>
              </w:rPr>
              <w:t>B</w:t>
            </w:r>
          </w:p>
        </w:tc>
        <w:tc>
          <w:tcPr>
            <w:tcW w:w="1701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  <w:vAlign w:val="center"/>
          </w:tcPr>
          <w:p w14:paraId="1A079849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 w:val="20"/>
              </w:rPr>
              <w:t>Уровень квалификации</w:t>
            </w:r>
          </w:p>
        </w:tc>
        <w:tc>
          <w:tcPr>
            <w:tcW w:w="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  <w:vAlign w:val="center"/>
          </w:tcPr>
          <w:p w14:paraId="3069E463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6</w:t>
            </w:r>
          </w:p>
        </w:tc>
      </w:tr>
    </w:tbl>
    <w:p w14:paraId="5D6CDED7" w14:textId="77777777" w:rsidR="00D22123" w:rsidRDefault="00D22123">
      <w:pPr>
        <w:rPr>
          <w:color w:val="auto"/>
        </w:rPr>
      </w:pPr>
    </w:p>
    <w:tbl>
      <w:tblPr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880"/>
        <w:gridCol w:w="8214"/>
      </w:tblGrid>
      <w:tr w:rsidR="00D22123" w14:paraId="3788D127" w14:textId="77777777">
        <w:trPr>
          <w:trHeight w:val="20"/>
        </w:trPr>
        <w:tc>
          <w:tcPr>
            <w:tcW w:w="1880" w:type="dxa"/>
            <w:noWrap/>
          </w:tcPr>
          <w:p w14:paraId="34ADD64B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8214" w:type="dxa"/>
            <w:noWrap/>
          </w:tcPr>
          <w:p w14:paraId="0C02BC36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Старший дежурный оперативный</w:t>
            </w:r>
          </w:p>
          <w:p w14:paraId="5FFB2999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Старший оперативный дежурный</w:t>
            </w:r>
          </w:p>
          <w:p w14:paraId="4177C573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Главный специалист в области защиты населения и территорий от чрезвычайных ситуаций</w:t>
            </w:r>
          </w:p>
          <w:p w14:paraId="2ADE91B7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Главный специалист единой дежурно-диспетчерской службы муниципального образования</w:t>
            </w:r>
          </w:p>
        </w:tc>
      </w:tr>
    </w:tbl>
    <w:p w14:paraId="16CC9D70" w14:textId="77777777" w:rsidR="00D22123" w:rsidRDefault="00D22123">
      <w:pPr>
        <w:rPr>
          <w:color w:val="auto"/>
        </w:rPr>
      </w:pPr>
    </w:p>
    <w:p w14:paraId="42C0841D" w14:textId="77777777" w:rsidR="00D22123" w:rsidRDefault="0029413C">
      <w:pPr>
        <w:rPr>
          <w:color w:val="auto"/>
        </w:rPr>
      </w:pPr>
      <w:r>
        <w:rPr>
          <w:rFonts w:eastAsia="Times New Roman"/>
          <w:color w:val="auto"/>
          <w:szCs w:val="24"/>
        </w:rPr>
        <w:t>Пути достижения квалификации</w:t>
      </w:r>
    </w:p>
    <w:p w14:paraId="6E992FBD" w14:textId="77777777" w:rsidR="00D22123" w:rsidRDefault="00D22123">
      <w:pPr>
        <w:rPr>
          <w:color w:val="auto"/>
        </w:rPr>
      </w:pPr>
    </w:p>
    <w:tbl>
      <w:tblPr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880"/>
        <w:gridCol w:w="8214"/>
      </w:tblGrid>
      <w:tr w:rsidR="00D22123" w14:paraId="393755A4" w14:textId="77777777">
        <w:trPr>
          <w:trHeight w:val="20"/>
        </w:trPr>
        <w:tc>
          <w:tcPr>
            <w:tcW w:w="1880" w:type="dxa"/>
            <w:noWrap/>
          </w:tcPr>
          <w:p w14:paraId="05C95263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Образование и обучение</w:t>
            </w:r>
          </w:p>
        </w:tc>
        <w:tc>
          <w:tcPr>
            <w:tcW w:w="8214" w:type="dxa"/>
            <w:noWrap/>
          </w:tcPr>
          <w:p w14:paraId="176A42A9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Высшее образование – бакалавриат</w:t>
            </w:r>
          </w:p>
          <w:p w14:paraId="628C04B1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или</w:t>
            </w:r>
          </w:p>
          <w:p w14:paraId="309CD617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Высшее образование (непрофильное) – бакалавриат и дополнительное профессиональное образование – программы профессиональной переподготовки по виду профессиональной деятельности</w:t>
            </w:r>
          </w:p>
          <w:p w14:paraId="0BCDF764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или</w:t>
            </w:r>
          </w:p>
          <w:p w14:paraId="7798724B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Среднее профессиональное образование – программы подготовки специалистов среднего звена</w:t>
            </w:r>
          </w:p>
          <w:p w14:paraId="2E65A594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или</w:t>
            </w:r>
          </w:p>
          <w:p w14:paraId="0C8DDBD6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Среднее профессиональное образование (непрофильное) – программы подготовки специалистов среднего звена и дополнительное профессиональное образование – программы профессиональной переподготовки по виду профессиональной деятельности</w:t>
            </w:r>
          </w:p>
        </w:tc>
      </w:tr>
      <w:tr w:rsidR="00D22123" w14:paraId="4D150438" w14:textId="77777777">
        <w:trPr>
          <w:trHeight w:val="20"/>
        </w:trPr>
        <w:tc>
          <w:tcPr>
            <w:tcW w:w="1880" w:type="dxa"/>
            <w:noWrap/>
          </w:tcPr>
          <w:p w14:paraId="1ADD5790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lastRenderedPageBreak/>
              <w:t>Опыт практической работы</w:t>
            </w:r>
          </w:p>
        </w:tc>
        <w:tc>
          <w:tcPr>
            <w:tcW w:w="8214" w:type="dxa"/>
            <w:noWrap/>
          </w:tcPr>
          <w:p w14:paraId="3874E0C4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Не менее двух лет на должностях органов управления в области ЗНТЧС</w:t>
            </w:r>
          </w:p>
          <w:p w14:paraId="76DF948B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или</w:t>
            </w:r>
          </w:p>
          <w:p w14:paraId="7A52946D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Не менее одного года на должностях в составе ОДС ЕДДС</w:t>
            </w:r>
          </w:p>
        </w:tc>
      </w:tr>
    </w:tbl>
    <w:p w14:paraId="3A4FC477" w14:textId="77777777" w:rsidR="00D22123" w:rsidRDefault="00D22123">
      <w:pPr>
        <w:rPr>
          <w:color w:val="auto"/>
        </w:rPr>
      </w:pPr>
    </w:p>
    <w:tbl>
      <w:tblPr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880"/>
        <w:gridCol w:w="8214"/>
      </w:tblGrid>
      <w:tr w:rsidR="00D22123" w14:paraId="6C6833C3" w14:textId="77777777">
        <w:trPr>
          <w:trHeight w:val="20"/>
        </w:trPr>
        <w:tc>
          <w:tcPr>
            <w:tcW w:w="1880" w:type="dxa"/>
            <w:noWrap/>
          </w:tcPr>
          <w:p w14:paraId="2130E731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Особые условия допуска к работе</w:t>
            </w:r>
          </w:p>
        </w:tc>
        <w:tc>
          <w:tcPr>
            <w:tcW w:w="8214" w:type="dxa"/>
            <w:noWrap/>
          </w:tcPr>
          <w:p w14:paraId="6C221418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7269DFFE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Прохождение обучения мерам пожарной безопасности</w:t>
            </w:r>
          </w:p>
          <w:p w14:paraId="62C2F61A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Прохождение обучения по охране труда и проверки знаний требований охраны труда</w:t>
            </w:r>
          </w:p>
        </w:tc>
      </w:tr>
      <w:tr w:rsidR="00D22123" w14:paraId="4508D5E6" w14:textId="77777777">
        <w:trPr>
          <w:trHeight w:val="20"/>
        </w:trPr>
        <w:tc>
          <w:tcPr>
            <w:tcW w:w="1880" w:type="dxa"/>
            <w:noWrap/>
          </w:tcPr>
          <w:p w14:paraId="7496A464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Другие характеристики</w:t>
            </w:r>
          </w:p>
        </w:tc>
        <w:tc>
          <w:tcPr>
            <w:tcW w:w="8214" w:type="dxa"/>
            <w:noWrap/>
          </w:tcPr>
          <w:p w14:paraId="522D878A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Получение дополнительного профессионального образования в области ЗНТЧС не реже одного раза в пять лет</w:t>
            </w:r>
          </w:p>
          <w:p w14:paraId="37B592AC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Получение дополнительного профессионального образования в области ЗНТЧС в течение первого года работы для лиц, впервые назначенных на должность, связанную с выполнением обязанностей в области ЗНТЧС</w:t>
            </w:r>
          </w:p>
          <w:p w14:paraId="4BC8ACA5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 xml:space="preserve">Наличие высшего образования для замещения должностей в ЕДДС </w:t>
            </w:r>
            <w:r>
              <w:rPr>
                <w:rFonts w:eastAsia="Times New Roman"/>
                <w:color w:val="auto"/>
                <w:szCs w:val="24"/>
                <w:lang w:val="en-US"/>
              </w:rPr>
              <w:t>I</w:t>
            </w:r>
            <w:r>
              <w:rPr>
                <w:rFonts w:eastAsia="Times New Roman"/>
                <w:color w:val="auto"/>
                <w:szCs w:val="24"/>
              </w:rPr>
              <w:t xml:space="preserve"> и </w:t>
            </w:r>
            <w:r>
              <w:rPr>
                <w:rFonts w:eastAsia="Times New Roman"/>
                <w:color w:val="auto"/>
                <w:szCs w:val="24"/>
                <w:lang w:val="en-US"/>
              </w:rPr>
              <w:t>II</w:t>
            </w:r>
            <w:r>
              <w:rPr>
                <w:rFonts w:eastAsia="Times New Roman"/>
                <w:color w:val="auto"/>
                <w:szCs w:val="24"/>
              </w:rPr>
              <w:t xml:space="preserve"> категорий</w:t>
            </w:r>
          </w:p>
          <w:p w14:paraId="6C941FD0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Прохождение стажировки на рабочем месте при первичном назначении на должность до допуска к самостоятельному несению дежурства в составе ОДС ЕДДС</w:t>
            </w:r>
          </w:p>
          <w:p w14:paraId="099561A8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Наличие допуска к самостоятельному несению дежурства в составе ОДС ЕДДС</w:t>
            </w:r>
          </w:p>
          <w:p w14:paraId="42D01D82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Прохождение периодических стажировок на базе ЦУКС ГУ МЧС России по субъекту Российской Федерации (по решению ГУ МЧС России и руководства муниципального образования)</w:t>
            </w:r>
          </w:p>
        </w:tc>
      </w:tr>
    </w:tbl>
    <w:p w14:paraId="7F02B1F1" w14:textId="77777777" w:rsidR="00D22123" w:rsidRDefault="00D22123">
      <w:pPr>
        <w:rPr>
          <w:color w:val="auto"/>
        </w:rPr>
      </w:pPr>
    </w:p>
    <w:p w14:paraId="25715F24" w14:textId="77777777" w:rsidR="00D22123" w:rsidRDefault="0029413C">
      <w:pPr>
        <w:rPr>
          <w:color w:val="auto"/>
        </w:rPr>
      </w:pPr>
      <w:r>
        <w:rPr>
          <w:rFonts w:eastAsia="Times New Roman"/>
          <w:color w:val="auto"/>
          <w:szCs w:val="24"/>
        </w:rPr>
        <w:t>Справочная информация</w:t>
      </w:r>
    </w:p>
    <w:p w14:paraId="095BB3D6" w14:textId="77777777" w:rsidR="00D22123" w:rsidRDefault="00D22123">
      <w:pPr>
        <w:rPr>
          <w:color w:val="auto"/>
        </w:rPr>
      </w:pPr>
    </w:p>
    <w:tbl>
      <w:tblPr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880"/>
        <w:gridCol w:w="1134"/>
        <w:gridCol w:w="7080"/>
      </w:tblGrid>
      <w:tr w:rsidR="00D22123" w14:paraId="0C050330" w14:textId="77777777">
        <w:trPr>
          <w:trHeight w:val="20"/>
        </w:trPr>
        <w:tc>
          <w:tcPr>
            <w:tcW w:w="1880" w:type="dxa"/>
            <w:noWrap/>
            <w:vAlign w:val="center"/>
          </w:tcPr>
          <w:p w14:paraId="1E0EBE5C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Наименование документа</w:t>
            </w:r>
          </w:p>
        </w:tc>
        <w:tc>
          <w:tcPr>
            <w:tcW w:w="1134" w:type="dxa"/>
            <w:noWrap/>
            <w:vAlign w:val="center"/>
          </w:tcPr>
          <w:p w14:paraId="36A989F1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Код</w:t>
            </w:r>
          </w:p>
        </w:tc>
        <w:tc>
          <w:tcPr>
            <w:tcW w:w="7080" w:type="dxa"/>
            <w:noWrap/>
            <w:vAlign w:val="center"/>
          </w:tcPr>
          <w:p w14:paraId="211DB712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D22123" w14:paraId="37D83F3A" w14:textId="77777777">
        <w:trPr>
          <w:trHeight w:val="20"/>
        </w:trPr>
        <w:tc>
          <w:tcPr>
            <w:tcW w:w="1880" w:type="dxa"/>
            <w:noWrap/>
          </w:tcPr>
          <w:p w14:paraId="3757ED27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ОКЗ</w:t>
            </w:r>
          </w:p>
        </w:tc>
        <w:tc>
          <w:tcPr>
            <w:tcW w:w="1134" w:type="dxa"/>
            <w:noWrap/>
          </w:tcPr>
          <w:p w14:paraId="4331CB28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5419</w:t>
            </w:r>
          </w:p>
        </w:tc>
        <w:tc>
          <w:tcPr>
            <w:tcW w:w="7080" w:type="dxa"/>
            <w:noWrap/>
          </w:tcPr>
          <w:p w14:paraId="684B9D23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Работники служб, осуществляющих охрану граждан и собственности, не входящие в другие группы</w:t>
            </w:r>
          </w:p>
        </w:tc>
      </w:tr>
      <w:tr w:rsidR="00D22123" w14:paraId="36D7DB9F" w14:textId="77777777">
        <w:trPr>
          <w:trHeight w:val="20"/>
        </w:trPr>
        <w:tc>
          <w:tcPr>
            <w:tcW w:w="1880" w:type="dxa"/>
            <w:noWrap/>
          </w:tcPr>
          <w:p w14:paraId="7DFE630B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ЕКС</w:t>
            </w:r>
          </w:p>
        </w:tc>
        <w:tc>
          <w:tcPr>
            <w:tcW w:w="1134" w:type="dxa"/>
            <w:noWrap/>
          </w:tcPr>
          <w:p w14:paraId="232A8812" w14:textId="77777777" w:rsidR="00D22123" w:rsidRDefault="0029413C">
            <w:pPr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7080" w:type="dxa"/>
            <w:noWrap/>
          </w:tcPr>
          <w:p w14:paraId="31B2E3BF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Оперативный дежурный смены Национального центра управления в кризисных ситуациях (НЦУКС)</w:t>
            </w:r>
          </w:p>
        </w:tc>
      </w:tr>
      <w:tr w:rsidR="00D22123" w14:paraId="3DBF6993" w14:textId="77777777">
        <w:trPr>
          <w:trHeight w:val="20"/>
        </w:trPr>
        <w:tc>
          <w:tcPr>
            <w:tcW w:w="1880" w:type="dxa"/>
            <w:noWrap/>
          </w:tcPr>
          <w:p w14:paraId="1211364F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ОКПДТР</w:t>
            </w:r>
          </w:p>
        </w:tc>
        <w:tc>
          <w:tcPr>
            <w:tcW w:w="1134" w:type="dxa"/>
            <w:noWrap/>
          </w:tcPr>
          <w:p w14:paraId="395D3C7B" w14:textId="77777777" w:rsidR="00D22123" w:rsidRPr="009C0601" w:rsidRDefault="0029413C">
            <w:pPr>
              <w:rPr>
                <w:color w:val="auto"/>
              </w:rPr>
            </w:pPr>
            <w:r w:rsidRPr="009C0601">
              <w:rPr>
                <w:color w:val="auto"/>
              </w:rPr>
              <w:t>200688</w:t>
            </w:r>
          </w:p>
        </w:tc>
        <w:tc>
          <w:tcPr>
            <w:tcW w:w="7080" w:type="dxa"/>
            <w:noWrap/>
          </w:tcPr>
          <w:p w14:paraId="48E614F9" w14:textId="77777777" w:rsidR="00D22123" w:rsidRPr="009C0601" w:rsidRDefault="0029413C">
            <w:pPr>
              <w:rPr>
                <w:color w:val="auto"/>
              </w:rPr>
            </w:pPr>
            <w:r w:rsidRPr="009C0601">
              <w:rPr>
                <w:color w:val="auto"/>
              </w:rPr>
              <w:t>Дежурный оперативный (отряда пожарной охраны, по контролю полетов, по связи и радионавигации, пункта управления, по перелетам, поисково-спасательной службы)</w:t>
            </w:r>
          </w:p>
        </w:tc>
      </w:tr>
      <w:tr w:rsidR="00D22123" w14:paraId="7CEEAE3C" w14:textId="77777777">
        <w:trPr>
          <w:trHeight w:val="20"/>
        </w:trPr>
        <w:tc>
          <w:tcPr>
            <w:tcW w:w="1880" w:type="dxa"/>
            <w:vMerge w:val="restart"/>
            <w:noWrap/>
          </w:tcPr>
          <w:p w14:paraId="7342136D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Перечни СПО</w:t>
            </w:r>
          </w:p>
        </w:tc>
        <w:tc>
          <w:tcPr>
            <w:tcW w:w="1134" w:type="dxa"/>
            <w:noWrap/>
          </w:tcPr>
          <w:p w14:paraId="48F0336F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20.02.02</w:t>
            </w:r>
          </w:p>
        </w:tc>
        <w:tc>
          <w:tcPr>
            <w:tcW w:w="7080" w:type="dxa"/>
            <w:noWrap/>
          </w:tcPr>
          <w:p w14:paraId="41F20676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Защита в чрезвычайных ситуациях</w:t>
            </w:r>
          </w:p>
        </w:tc>
      </w:tr>
      <w:tr w:rsidR="00D22123" w14:paraId="55248488" w14:textId="77777777">
        <w:trPr>
          <w:trHeight w:val="20"/>
        </w:trPr>
        <w:tc>
          <w:tcPr>
            <w:tcW w:w="1880" w:type="dxa"/>
            <w:vMerge/>
            <w:noWrap/>
          </w:tcPr>
          <w:p w14:paraId="6B9F3E0A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1134" w:type="dxa"/>
            <w:noWrap/>
          </w:tcPr>
          <w:p w14:paraId="571BE46B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20.02.05</w:t>
            </w:r>
          </w:p>
        </w:tc>
        <w:tc>
          <w:tcPr>
            <w:tcW w:w="7080" w:type="dxa"/>
            <w:noWrap/>
          </w:tcPr>
          <w:p w14:paraId="6416AE2B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Организация оперативного (экстренного) реагирования в чрезвычайных ситуациях</w:t>
            </w:r>
          </w:p>
        </w:tc>
      </w:tr>
      <w:tr w:rsidR="00D22123" w14:paraId="5CC0B7E7" w14:textId="77777777">
        <w:trPr>
          <w:trHeight w:val="20"/>
        </w:trPr>
        <w:tc>
          <w:tcPr>
            <w:tcW w:w="1880" w:type="dxa"/>
            <w:noWrap/>
          </w:tcPr>
          <w:p w14:paraId="74FD383C" w14:textId="77777777" w:rsidR="00D22123" w:rsidRDefault="0029413C">
            <w:pPr>
              <w:rPr>
                <w:color w:val="auto"/>
              </w:rPr>
            </w:pPr>
            <w:r>
              <w:rPr>
                <w:color w:val="auto"/>
              </w:rPr>
              <w:t>Перечни ВО</w:t>
            </w:r>
          </w:p>
        </w:tc>
        <w:tc>
          <w:tcPr>
            <w:tcW w:w="1134" w:type="dxa"/>
            <w:noWrap/>
          </w:tcPr>
          <w:p w14:paraId="3163460A" w14:textId="75540448" w:rsidR="00D22123" w:rsidRDefault="0029413C">
            <w:pPr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2</w:t>
            </w:r>
            <w:r w:rsidR="00901C79">
              <w:rPr>
                <w:rFonts w:eastAsia="Times New Roman"/>
                <w:color w:val="auto"/>
                <w:szCs w:val="24"/>
              </w:rPr>
              <w:t>8</w:t>
            </w:r>
            <w:r>
              <w:rPr>
                <w:rFonts w:eastAsia="Times New Roman"/>
                <w:color w:val="auto"/>
                <w:szCs w:val="24"/>
              </w:rPr>
              <w:t>.0</w:t>
            </w:r>
            <w:r w:rsidR="00901C79">
              <w:rPr>
                <w:rFonts w:eastAsia="Times New Roman"/>
                <w:color w:val="auto"/>
                <w:szCs w:val="24"/>
              </w:rPr>
              <w:t>1</w:t>
            </w:r>
            <w:r>
              <w:rPr>
                <w:rFonts w:eastAsia="Times New Roman"/>
                <w:color w:val="auto"/>
                <w:szCs w:val="24"/>
              </w:rPr>
              <w:t>.</w:t>
            </w:r>
            <w:r w:rsidR="00901C79">
              <w:rPr>
                <w:rFonts w:eastAsia="Times New Roman"/>
                <w:color w:val="auto"/>
                <w:szCs w:val="24"/>
              </w:rPr>
              <w:t>6.0</w:t>
            </w:r>
          </w:p>
        </w:tc>
        <w:tc>
          <w:tcPr>
            <w:tcW w:w="7080" w:type="dxa"/>
            <w:noWrap/>
          </w:tcPr>
          <w:p w14:paraId="4882CB5E" w14:textId="77777777" w:rsidR="00D22123" w:rsidRDefault="0029413C">
            <w:pPr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Техносферная безопасность</w:t>
            </w:r>
          </w:p>
        </w:tc>
      </w:tr>
    </w:tbl>
    <w:p w14:paraId="685C0231" w14:textId="77777777" w:rsidR="00D22123" w:rsidRDefault="00D22123">
      <w:pPr>
        <w:rPr>
          <w:color w:val="auto"/>
        </w:rPr>
      </w:pPr>
    </w:p>
    <w:p w14:paraId="2CCCF382" w14:textId="77777777" w:rsidR="00D22123" w:rsidRDefault="0029413C">
      <w:pPr>
        <w:rPr>
          <w:b/>
          <w:bCs/>
          <w:color w:val="auto"/>
        </w:rPr>
      </w:pPr>
      <w:bookmarkStart w:id="14" w:name="_Toc12"/>
      <w:r>
        <w:rPr>
          <w:b/>
          <w:bCs/>
          <w:color w:val="auto"/>
        </w:rPr>
        <w:t>3.2.1. Трудовая функция</w:t>
      </w:r>
      <w:bookmarkEnd w:id="14"/>
    </w:p>
    <w:p w14:paraId="4DA696AC" w14:textId="77777777" w:rsidR="00D22123" w:rsidRDefault="00D22123">
      <w:pPr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99"/>
        <w:gridCol w:w="4864"/>
        <w:gridCol w:w="567"/>
        <w:gridCol w:w="869"/>
        <w:gridCol w:w="1500"/>
        <w:gridCol w:w="600"/>
      </w:tblGrid>
      <w:tr w:rsidR="00D22123" w14:paraId="47DB9756" w14:textId="77777777">
        <w:tc>
          <w:tcPr>
            <w:tcW w:w="1799" w:type="dxa"/>
            <w:tcBorders>
              <w:right w:val="single" w:sz="4" w:space="0" w:color="808080" w:themeColor="background1" w:themeShade="80"/>
            </w:tcBorders>
            <w:noWrap/>
            <w:vAlign w:val="center"/>
          </w:tcPr>
          <w:p w14:paraId="0AEF132A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 w:val="20"/>
              </w:rPr>
              <w:t>Наименование</w:t>
            </w:r>
          </w:p>
        </w:tc>
        <w:tc>
          <w:tcPr>
            <w:tcW w:w="48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</w:tcPr>
          <w:p w14:paraId="10BEDB19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Координация и контроль деятельности специалистов ОДС ЕДДС в рамках несения оперативного дежурства в суточном режиме</w:t>
            </w:r>
          </w:p>
        </w:tc>
        <w:tc>
          <w:tcPr>
            <w:tcW w:w="567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  <w:vAlign w:val="center"/>
          </w:tcPr>
          <w:p w14:paraId="04E80156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 w:val="20"/>
              </w:rPr>
              <w:t>Код</w:t>
            </w:r>
          </w:p>
        </w:tc>
        <w:tc>
          <w:tcPr>
            <w:tcW w:w="86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  <w:vAlign w:val="center"/>
          </w:tcPr>
          <w:p w14:paraId="5387FD02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  <w:lang w:val="en-US"/>
              </w:rPr>
              <w:t>B</w:t>
            </w:r>
            <w:r>
              <w:rPr>
                <w:rFonts w:eastAsia="Times New Roman"/>
                <w:color w:val="auto"/>
                <w:szCs w:val="24"/>
              </w:rPr>
              <w:t>/01.6</w:t>
            </w:r>
          </w:p>
        </w:tc>
        <w:tc>
          <w:tcPr>
            <w:tcW w:w="1500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  <w:vAlign w:val="center"/>
          </w:tcPr>
          <w:p w14:paraId="23021B7B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 w:val="20"/>
              </w:rPr>
              <w:t>Уровень (подуровень) квалификации</w:t>
            </w:r>
          </w:p>
        </w:tc>
        <w:tc>
          <w:tcPr>
            <w:tcW w:w="6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  <w:vAlign w:val="center"/>
          </w:tcPr>
          <w:p w14:paraId="22E50AC9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6</w:t>
            </w:r>
          </w:p>
        </w:tc>
      </w:tr>
    </w:tbl>
    <w:p w14:paraId="4E49A1AC" w14:textId="77777777" w:rsidR="00D22123" w:rsidRDefault="00D22123">
      <w:pPr>
        <w:rPr>
          <w:color w:val="auto"/>
        </w:rPr>
      </w:pPr>
    </w:p>
    <w:tbl>
      <w:tblPr>
        <w:tblW w:w="1020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880"/>
        <w:gridCol w:w="8321"/>
      </w:tblGrid>
      <w:tr w:rsidR="00D22123" w14:paraId="57E4B60A" w14:textId="77777777">
        <w:trPr>
          <w:trHeight w:val="20"/>
        </w:trPr>
        <w:tc>
          <w:tcPr>
            <w:tcW w:w="1880" w:type="dxa"/>
            <w:vMerge w:val="restart"/>
            <w:noWrap/>
          </w:tcPr>
          <w:p w14:paraId="79CC1EBE" w14:textId="77777777" w:rsidR="00D22123" w:rsidRDefault="0029413C">
            <w:pPr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Трудовые действия</w:t>
            </w:r>
          </w:p>
        </w:tc>
        <w:tc>
          <w:tcPr>
            <w:tcW w:w="8321" w:type="dxa"/>
            <w:noWrap/>
          </w:tcPr>
          <w:p w14:paraId="26C4685E" w14:textId="77777777" w:rsidR="00D22123" w:rsidRDefault="0029413C">
            <w:pPr>
              <w:jc w:val="both"/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Прием-передача дежурства и доклад вышестоящему должностному лицу ЕДДС</w:t>
            </w:r>
          </w:p>
        </w:tc>
      </w:tr>
      <w:tr w:rsidR="00D22123" w14:paraId="69295658" w14:textId="77777777">
        <w:trPr>
          <w:trHeight w:val="20"/>
        </w:trPr>
        <w:tc>
          <w:tcPr>
            <w:tcW w:w="1880" w:type="dxa"/>
            <w:vMerge/>
            <w:noWrap/>
          </w:tcPr>
          <w:p w14:paraId="7C2879F1" w14:textId="77777777" w:rsidR="00D22123" w:rsidRDefault="00D22123">
            <w:pPr>
              <w:rPr>
                <w:color w:val="auto"/>
                <w:szCs w:val="24"/>
              </w:rPr>
            </w:pPr>
          </w:p>
        </w:tc>
        <w:tc>
          <w:tcPr>
            <w:tcW w:w="8321" w:type="dxa"/>
            <w:noWrap/>
          </w:tcPr>
          <w:p w14:paraId="37DB0A5D" w14:textId="77777777" w:rsidR="00D22123" w:rsidRDefault="0029413C">
            <w:pPr>
              <w:jc w:val="both"/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Организация приема-передачи оперативного дежурства специалистами сменяющейся и заступающей ОДС ЕДДС</w:t>
            </w:r>
          </w:p>
        </w:tc>
      </w:tr>
      <w:tr w:rsidR="00D22123" w14:paraId="4C485C37" w14:textId="77777777">
        <w:trPr>
          <w:trHeight w:val="20"/>
        </w:trPr>
        <w:tc>
          <w:tcPr>
            <w:tcW w:w="1880" w:type="dxa"/>
            <w:vMerge/>
            <w:noWrap/>
          </w:tcPr>
          <w:p w14:paraId="71E24F86" w14:textId="77777777" w:rsidR="00D22123" w:rsidRDefault="00D22123">
            <w:pPr>
              <w:rPr>
                <w:color w:val="auto"/>
                <w:szCs w:val="24"/>
              </w:rPr>
            </w:pPr>
          </w:p>
        </w:tc>
        <w:tc>
          <w:tcPr>
            <w:tcW w:w="8321" w:type="dxa"/>
            <w:noWrap/>
          </w:tcPr>
          <w:p w14:paraId="1211B48E" w14:textId="77777777" w:rsidR="00D22123" w:rsidRDefault="0029413C">
            <w:pPr>
              <w:jc w:val="both"/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Распределение между специалистами ОДС ЕДДС оперативных задач в течение несения оперативного дежурства и контроль их выполнения</w:t>
            </w:r>
          </w:p>
        </w:tc>
      </w:tr>
      <w:tr w:rsidR="00D22123" w14:paraId="7AB7AF34" w14:textId="77777777">
        <w:trPr>
          <w:trHeight w:val="20"/>
        </w:trPr>
        <w:tc>
          <w:tcPr>
            <w:tcW w:w="1880" w:type="dxa"/>
            <w:vMerge/>
            <w:noWrap/>
          </w:tcPr>
          <w:p w14:paraId="0F067F67" w14:textId="77777777" w:rsidR="00D22123" w:rsidRDefault="00D22123">
            <w:pPr>
              <w:rPr>
                <w:color w:val="auto"/>
                <w:szCs w:val="24"/>
              </w:rPr>
            </w:pPr>
          </w:p>
        </w:tc>
        <w:tc>
          <w:tcPr>
            <w:tcW w:w="8321" w:type="dxa"/>
            <w:noWrap/>
          </w:tcPr>
          <w:p w14:paraId="07524898" w14:textId="77777777" w:rsidR="00D22123" w:rsidRDefault="0029413C">
            <w:pPr>
              <w:jc w:val="both"/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Ведение ежедневной служебной документации по направлению деятельности, проверка и утверждение служебной документации специалистов ОДС ЕДДС</w:t>
            </w:r>
          </w:p>
        </w:tc>
      </w:tr>
      <w:tr w:rsidR="00D22123" w14:paraId="4A5FAAE2" w14:textId="77777777">
        <w:trPr>
          <w:trHeight w:val="20"/>
        </w:trPr>
        <w:tc>
          <w:tcPr>
            <w:tcW w:w="1880" w:type="dxa"/>
            <w:vMerge/>
            <w:noWrap/>
          </w:tcPr>
          <w:p w14:paraId="73C962BC" w14:textId="77777777" w:rsidR="00D22123" w:rsidRDefault="00D22123">
            <w:pPr>
              <w:rPr>
                <w:color w:val="auto"/>
                <w:szCs w:val="24"/>
              </w:rPr>
            </w:pPr>
          </w:p>
        </w:tc>
        <w:tc>
          <w:tcPr>
            <w:tcW w:w="8321" w:type="dxa"/>
            <w:noWrap/>
          </w:tcPr>
          <w:p w14:paraId="0FDDC873" w14:textId="77777777" w:rsidR="00D22123" w:rsidRDefault="0029413C">
            <w:pPr>
              <w:jc w:val="both"/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Подготовка предложений по оснащению ЕДДС техническими средствами управления и оповещения, применению в деятельности ЕДДС дополнительных информационных систем и ресурсов, внедрению современных инфокоммуникационных технологий, методов анализа данных</w:t>
            </w:r>
          </w:p>
        </w:tc>
      </w:tr>
      <w:tr w:rsidR="00D22123" w14:paraId="0EE30CFF" w14:textId="77777777">
        <w:trPr>
          <w:trHeight w:val="20"/>
        </w:trPr>
        <w:tc>
          <w:tcPr>
            <w:tcW w:w="1880" w:type="dxa"/>
            <w:vMerge/>
            <w:noWrap/>
          </w:tcPr>
          <w:p w14:paraId="532B8867" w14:textId="77777777" w:rsidR="00D22123" w:rsidRDefault="00D22123">
            <w:pPr>
              <w:rPr>
                <w:color w:val="auto"/>
                <w:szCs w:val="24"/>
              </w:rPr>
            </w:pPr>
          </w:p>
        </w:tc>
        <w:tc>
          <w:tcPr>
            <w:tcW w:w="8321" w:type="dxa"/>
            <w:noWrap/>
          </w:tcPr>
          <w:p w14:paraId="481CAB43" w14:textId="77777777" w:rsidR="00D22123" w:rsidRDefault="0029413C">
            <w:pPr>
              <w:jc w:val="both"/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Подготовка предложений по корректировке алгоритмов действий специалистов ОДС ЕДДС при реагировании на ЧС (происшествия)</w:t>
            </w:r>
          </w:p>
        </w:tc>
      </w:tr>
      <w:tr w:rsidR="00D22123" w14:paraId="720F460F" w14:textId="77777777">
        <w:trPr>
          <w:trHeight w:val="20"/>
        </w:trPr>
        <w:tc>
          <w:tcPr>
            <w:tcW w:w="1880" w:type="dxa"/>
            <w:vMerge/>
            <w:noWrap/>
          </w:tcPr>
          <w:p w14:paraId="37765C71" w14:textId="77777777" w:rsidR="00D22123" w:rsidRDefault="00D22123">
            <w:pPr>
              <w:rPr>
                <w:color w:val="auto"/>
                <w:szCs w:val="24"/>
              </w:rPr>
            </w:pPr>
          </w:p>
        </w:tc>
        <w:tc>
          <w:tcPr>
            <w:tcW w:w="8321" w:type="dxa"/>
            <w:noWrap/>
          </w:tcPr>
          <w:p w14:paraId="52C531AB" w14:textId="77777777" w:rsidR="00D22123" w:rsidRDefault="0029413C">
            <w:pPr>
              <w:jc w:val="both"/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Подготовка предложений по разработке и корректировке соглашений об организации информационного обмена и взаимодействия между ЕДДС и органами управления функциональных подсистем и территориальной подсистемы РСЧС при решении задач предупреждения и ликвидации ЧС (происшествий), регламентов информационного обмена и взаимодействия, иных планирующих документов</w:t>
            </w:r>
          </w:p>
        </w:tc>
      </w:tr>
      <w:tr w:rsidR="00D22123" w14:paraId="5D1DCBB6" w14:textId="77777777">
        <w:trPr>
          <w:trHeight w:val="20"/>
        </w:trPr>
        <w:tc>
          <w:tcPr>
            <w:tcW w:w="1880" w:type="dxa"/>
            <w:vMerge/>
            <w:noWrap/>
          </w:tcPr>
          <w:p w14:paraId="4EFF9E97" w14:textId="77777777" w:rsidR="00D22123" w:rsidRDefault="00D22123">
            <w:pPr>
              <w:rPr>
                <w:color w:val="auto"/>
                <w:szCs w:val="24"/>
              </w:rPr>
            </w:pPr>
          </w:p>
        </w:tc>
        <w:tc>
          <w:tcPr>
            <w:tcW w:w="8321" w:type="dxa"/>
            <w:noWrap/>
          </w:tcPr>
          <w:p w14:paraId="3F73EB7C" w14:textId="77777777" w:rsidR="00D22123" w:rsidRDefault="0029413C">
            <w:pPr>
              <w:jc w:val="both"/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 xml:space="preserve">Координация и контроль действий специалистов ОДС ЕДДС в рамках выполнения учений и тренировок, проводимых вышестоящими и взаимодействующими органами управления </w:t>
            </w:r>
          </w:p>
        </w:tc>
      </w:tr>
      <w:tr w:rsidR="00D22123" w14:paraId="670F8327" w14:textId="77777777">
        <w:trPr>
          <w:trHeight w:val="20"/>
        </w:trPr>
        <w:tc>
          <w:tcPr>
            <w:tcW w:w="1880" w:type="dxa"/>
            <w:vMerge/>
            <w:noWrap/>
          </w:tcPr>
          <w:p w14:paraId="5B1CF2E3" w14:textId="77777777" w:rsidR="00D22123" w:rsidRDefault="00D22123">
            <w:pPr>
              <w:rPr>
                <w:color w:val="auto"/>
                <w:szCs w:val="24"/>
              </w:rPr>
            </w:pPr>
          </w:p>
        </w:tc>
        <w:tc>
          <w:tcPr>
            <w:tcW w:w="8321" w:type="dxa"/>
            <w:noWrap/>
          </w:tcPr>
          <w:p w14:paraId="009ECC47" w14:textId="77777777" w:rsidR="00D22123" w:rsidRDefault="0029413C">
            <w:pPr>
              <w:jc w:val="both"/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Координация действий специалистов ОДС ЕДДС по отработке задач в рамках занятий по профессиональной подготовке дежурно-диспетчерского персонала ЕДДС, проводимых руководством ЕДДС</w:t>
            </w:r>
          </w:p>
        </w:tc>
      </w:tr>
      <w:tr w:rsidR="00D22123" w14:paraId="66519B25" w14:textId="77777777">
        <w:trPr>
          <w:trHeight w:val="20"/>
        </w:trPr>
        <w:tc>
          <w:tcPr>
            <w:tcW w:w="1880" w:type="dxa"/>
            <w:vMerge w:val="restart"/>
            <w:noWrap/>
          </w:tcPr>
          <w:p w14:paraId="59275452" w14:textId="77777777" w:rsidR="00D22123" w:rsidRDefault="0029413C">
            <w:pPr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Необходимые умения</w:t>
            </w:r>
          </w:p>
        </w:tc>
        <w:tc>
          <w:tcPr>
            <w:tcW w:w="8321" w:type="dxa"/>
            <w:noWrap/>
          </w:tcPr>
          <w:p w14:paraId="54DABB55" w14:textId="77777777" w:rsidR="00D22123" w:rsidRDefault="0029413C">
            <w:pPr>
              <w:jc w:val="both"/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Проверять работоспособность оборудования, находящегося на рабочем месте руководителя ОДС ЕДДС</w:t>
            </w:r>
          </w:p>
        </w:tc>
      </w:tr>
      <w:tr w:rsidR="00D22123" w14:paraId="0C263230" w14:textId="77777777">
        <w:trPr>
          <w:trHeight w:val="20"/>
        </w:trPr>
        <w:tc>
          <w:tcPr>
            <w:tcW w:w="1880" w:type="dxa"/>
            <w:vMerge/>
            <w:noWrap/>
          </w:tcPr>
          <w:p w14:paraId="63B9D087" w14:textId="77777777" w:rsidR="00D22123" w:rsidRDefault="00D22123">
            <w:pPr>
              <w:rPr>
                <w:color w:val="auto"/>
                <w:szCs w:val="24"/>
              </w:rPr>
            </w:pPr>
          </w:p>
        </w:tc>
        <w:tc>
          <w:tcPr>
            <w:tcW w:w="8321" w:type="dxa"/>
            <w:noWrap/>
          </w:tcPr>
          <w:p w14:paraId="6A81AF12" w14:textId="460F122F" w:rsidR="00D22123" w:rsidRDefault="0029413C" w:rsidP="002A44D8">
            <w:pPr>
              <w:jc w:val="both"/>
              <w:rPr>
                <w:color w:val="auto"/>
                <w:szCs w:val="24"/>
              </w:rPr>
            </w:pPr>
            <w:r w:rsidRPr="009C0601">
              <w:rPr>
                <w:rFonts w:eastAsia="Times New Roman"/>
                <w:color w:val="auto"/>
                <w:szCs w:val="24"/>
              </w:rPr>
              <w:t>Осуществлять контроль соблюдения специалистами ОДС ЕДДС порядка приема</w:t>
            </w:r>
            <w:r>
              <w:rPr>
                <w:rFonts w:eastAsia="Times New Roman"/>
                <w:color w:val="auto"/>
                <w:szCs w:val="24"/>
              </w:rPr>
              <w:t>-передачи дежурства</w:t>
            </w:r>
          </w:p>
        </w:tc>
      </w:tr>
      <w:tr w:rsidR="00D22123" w14:paraId="00354365" w14:textId="77777777">
        <w:trPr>
          <w:trHeight w:val="20"/>
        </w:trPr>
        <w:tc>
          <w:tcPr>
            <w:tcW w:w="1880" w:type="dxa"/>
            <w:vMerge/>
            <w:noWrap/>
          </w:tcPr>
          <w:p w14:paraId="30601D73" w14:textId="77777777" w:rsidR="00D22123" w:rsidRDefault="00D22123">
            <w:pPr>
              <w:rPr>
                <w:color w:val="auto"/>
                <w:szCs w:val="24"/>
              </w:rPr>
            </w:pPr>
          </w:p>
        </w:tc>
        <w:tc>
          <w:tcPr>
            <w:tcW w:w="8321" w:type="dxa"/>
            <w:noWrap/>
          </w:tcPr>
          <w:p w14:paraId="72569F96" w14:textId="77777777" w:rsidR="00D22123" w:rsidRDefault="0029413C">
            <w:pPr>
              <w:jc w:val="both"/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Делегировать задачи специалистам ОДС ЕДДС с учетом их компетенции и текущей загруженности</w:t>
            </w:r>
          </w:p>
        </w:tc>
      </w:tr>
      <w:tr w:rsidR="00D22123" w14:paraId="0A0EC7C0" w14:textId="77777777">
        <w:trPr>
          <w:trHeight w:val="20"/>
        </w:trPr>
        <w:tc>
          <w:tcPr>
            <w:tcW w:w="1880" w:type="dxa"/>
            <w:vMerge/>
            <w:noWrap/>
          </w:tcPr>
          <w:p w14:paraId="16671D96" w14:textId="77777777" w:rsidR="00D22123" w:rsidRDefault="00D22123">
            <w:pPr>
              <w:rPr>
                <w:color w:val="auto"/>
                <w:szCs w:val="24"/>
              </w:rPr>
            </w:pPr>
          </w:p>
        </w:tc>
        <w:tc>
          <w:tcPr>
            <w:tcW w:w="8321" w:type="dxa"/>
            <w:noWrap/>
          </w:tcPr>
          <w:p w14:paraId="0CE6B733" w14:textId="77777777" w:rsidR="00D22123" w:rsidRDefault="0029413C">
            <w:pPr>
              <w:jc w:val="both"/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Оформлять ежедневную служебную документацию</w:t>
            </w:r>
          </w:p>
        </w:tc>
      </w:tr>
      <w:tr w:rsidR="00D22123" w14:paraId="0399102D" w14:textId="77777777">
        <w:trPr>
          <w:trHeight w:val="20"/>
        </w:trPr>
        <w:tc>
          <w:tcPr>
            <w:tcW w:w="1880" w:type="dxa"/>
            <w:vMerge/>
            <w:noWrap/>
          </w:tcPr>
          <w:p w14:paraId="7411BA77" w14:textId="77777777" w:rsidR="00D22123" w:rsidRDefault="00D22123">
            <w:pPr>
              <w:rPr>
                <w:color w:val="auto"/>
                <w:szCs w:val="24"/>
              </w:rPr>
            </w:pPr>
          </w:p>
        </w:tc>
        <w:tc>
          <w:tcPr>
            <w:tcW w:w="8321" w:type="dxa"/>
            <w:noWrap/>
          </w:tcPr>
          <w:p w14:paraId="672B4F96" w14:textId="77777777" w:rsidR="00D22123" w:rsidRDefault="0029413C">
            <w:pPr>
              <w:jc w:val="both"/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Определять потребность и целесообразность использования в деятельности ЕДДС дополнительных информационных систем и ресурсов, внедрения современных инфокоммуникационных технологий, платформ анализа данных</w:t>
            </w:r>
          </w:p>
        </w:tc>
      </w:tr>
      <w:tr w:rsidR="00D22123" w14:paraId="0220C031" w14:textId="77777777">
        <w:trPr>
          <w:trHeight w:val="20"/>
        </w:trPr>
        <w:tc>
          <w:tcPr>
            <w:tcW w:w="1880" w:type="dxa"/>
            <w:vMerge/>
            <w:noWrap/>
          </w:tcPr>
          <w:p w14:paraId="220E4A4B" w14:textId="77777777" w:rsidR="00D22123" w:rsidRDefault="00D22123">
            <w:pPr>
              <w:rPr>
                <w:color w:val="auto"/>
                <w:szCs w:val="24"/>
              </w:rPr>
            </w:pPr>
          </w:p>
        </w:tc>
        <w:tc>
          <w:tcPr>
            <w:tcW w:w="8321" w:type="dxa"/>
            <w:noWrap/>
          </w:tcPr>
          <w:p w14:paraId="1944DEB7" w14:textId="77777777" w:rsidR="00D22123" w:rsidRDefault="0029413C">
            <w:pPr>
              <w:jc w:val="both"/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Оценивать достаточность мероприятий, предусмотренных алгоритмами действий при реагировании на ЧС (происшествия)</w:t>
            </w:r>
          </w:p>
        </w:tc>
      </w:tr>
      <w:tr w:rsidR="00D22123" w14:paraId="227378C7" w14:textId="77777777">
        <w:trPr>
          <w:trHeight w:val="20"/>
        </w:trPr>
        <w:tc>
          <w:tcPr>
            <w:tcW w:w="1880" w:type="dxa"/>
            <w:vMerge/>
            <w:noWrap/>
          </w:tcPr>
          <w:p w14:paraId="3D79C3A2" w14:textId="77777777" w:rsidR="00D22123" w:rsidRDefault="00D22123">
            <w:pPr>
              <w:rPr>
                <w:color w:val="auto"/>
                <w:szCs w:val="24"/>
              </w:rPr>
            </w:pPr>
          </w:p>
        </w:tc>
        <w:tc>
          <w:tcPr>
            <w:tcW w:w="8321" w:type="dxa"/>
            <w:noWrap/>
          </w:tcPr>
          <w:p w14:paraId="035301AA" w14:textId="76AE49AD" w:rsidR="00D22123" w:rsidRDefault="0029413C" w:rsidP="002A44D8">
            <w:pPr>
              <w:jc w:val="both"/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 xml:space="preserve">Определять потребность в разработке и целесообразность разработки новых и корректировки </w:t>
            </w:r>
            <w:r w:rsidR="002A44D8">
              <w:rPr>
                <w:rFonts w:eastAsia="Times New Roman"/>
                <w:color w:val="auto"/>
                <w:szCs w:val="24"/>
              </w:rPr>
              <w:t xml:space="preserve">заключенных </w:t>
            </w:r>
            <w:r>
              <w:rPr>
                <w:rFonts w:eastAsia="Times New Roman"/>
                <w:color w:val="auto"/>
                <w:szCs w:val="24"/>
              </w:rPr>
              <w:t>соглашений об организации информационного обмена и взаимодействия при решении задач предупреждения и ликвидации ЧС (происшествий), регламентов информационного обмена и взаимодействия, планирующих документов</w:t>
            </w:r>
          </w:p>
        </w:tc>
      </w:tr>
      <w:tr w:rsidR="00D22123" w14:paraId="08DF47D4" w14:textId="77777777">
        <w:trPr>
          <w:trHeight w:val="20"/>
        </w:trPr>
        <w:tc>
          <w:tcPr>
            <w:tcW w:w="1880" w:type="dxa"/>
            <w:vMerge/>
            <w:noWrap/>
          </w:tcPr>
          <w:p w14:paraId="42ED2F9B" w14:textId="77777777" w:rsidR="00D22123" w:rsidRDefault="00D22123">
            <w:pPr>
              <w:rPr>
                <w:color w:val="auto"/>
                <w:szCs w:val="24"/>
              </w:rPr>
            </w:pPr>
          </w:p>
        </w:tc>
        <w:tc>
          <w:tcPr>
            <w:tcW w:w="8321" w:type="dxa"/>
            <w:noWrap/>
          </w:tcPr>
          <w:p w14:paraId="20481877" w14:textId="77777777" w:rsidR="00D22123" w:rsidRDefault="0029413C">
            <w:pPr>
              <w:jc w:val="both"/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Организовывать выполнение специалистами ОДС ЕДДС мероприятий, предусмотренных алгоритмами действий специалиста ОДС ЕДДС при реагировании на ЧС (происшествия)</w:t>
            </w:r>
          </w:p>
        </w:tc>
      </w:tr>
      <w:tr w:rsidR="00D22123" w14:paraId="7797AA65" w14:textId="77777777">
        <w:trPr>
          <w:trHeight w:val="20"/>
        </w:trPr>
        <w:tc>
          <w:tcPr>
            <w:tcW w:w="1880" w:type="dxa"/>
            <w:vMerge/>
            <w:noWrap/>
          </w:tcPr>
          <w:p w14:paraId="78D34523" w14:textId="77777777" w:rsidR="00D22123" w:rsidRDefault="00D22123">
            <w:pPr>
              <w:rPr>
                <w:color w:val="auto"/>
                <w:szCs w:val="24"/>
              </w:rPr>
            </w:pPr>
          </w:p>
        </w:tc>
        <w:tc>
          <w:tcPr>
            <w:tcW w:w="8321" w:type="dxa"/>
            <w:noWrap/>
          </w:tcPr>
          <w:p w14:paraId="5C104799" w14:textId="77777777" w:rsidR="00D22123" w:rsidRDefault="0029413C">
            <w:pPr>
              <w:jc w:val="both"/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Организовывать выполнение специалистами ОДС ЕДДС мероприятий, предусмотренных инструкцией по действиям должностных лиц ОДС ЕДДС в различных режимах функционирования (в повседневной деятельности, при повышенной готовности и чрезвычайной ситуации)</w:t>
            </w:r>
          </w:p>
        </w:tc>
      </w:tr>
      <w:tr w:rsidR="00D22123" w14:paraId="74F57855" w14:textId="77777777">
        <w:trPr>
          <w:trHeight w:val="20"/>
        </w:trPr>
        <w:tc>
          <w:tcPr>
            <w:tcW w:w="1880" w:type="dxa"/>
            <w:vMerge/>
            <w:noWrap/>
          </w:tcPr>
          <w:p w14:paraId="1070E186" w14:textId="77777777" w:rsidR="00D22123" w:rsidRDefault="00D22123">
            <w:pPr>
              <w:rPr>
                <w:color w:val="auto"/>
                <w:szCs w:val="24"/>
              </w:rPr>
            </w:pPr>
          </w:p>
        </w:tc>
        <w:tc>
          <w:tcPr>
            <w:tcW w:w="8321" w:type="dxa"/>
            <w:noWrap/>
          </w:tcPr>
          <w:p w14:paraId="55889CD5" w14:textId="77777777" w:rsidR="00D22123" w:rsidRDefault="0029413C">
            <w:pPr>
              <w:jc w:val="both"/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Выделять главное из общего массива информации, уяснять полученную информацию в рамках проведения занятий по профессиональной подготовке дежурно-диспетчерского персонала ЕДДС</w:t>
            </w:r>
          </w:p>
        </w:tc>
      </w:tr>
      <w:tr w:rsidR="00D22123" w14:paraId="09E8D4D5" w14:textId="77777777">
        <w:trPr>
          <w:trHeight w:val="20"/>
        </w:trPr>
        <w:tc>
          <w:tcPr>
            <w:tcW w:w="1880" w:type="dxa"/>
            <w:vMerge w:val="restart"/>
            <w:noWrap/>
          </w:tcPr>
          <w:p w14:paraId="081656BC" w14:textId="77777777" w:rsidR="00D22123" w:rsidRDefault="0029413C">
            <w:pPr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Необходимые знания</w:t>
            </w:r>
          </w:p>
        </w:tc>
        <w:tc>
          <w:tcPr>
            <w:tcW w:w="8321" w:type="dxa"/>
            <w:noWrap/>
          </w:tcPr>
          <w:p w14:paraId="5C0A1587" w14:textId="77777777" w:rsidR="00D22123" w:rsidRDefault="0029413C">
            <w:pPr>
              <w:jc w:val="both"/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Перечень документации и перечень оборудования, находящихся на рабочем месте руководителя ОДС ЕДДС</w:t>
            </w:r>
          </w:p>
        </w:tc>
      </w:tr>
      <w:tr w:rsidR="00D22123" w14:paraId="2934BCC2" w14:textId="77777777">
        <w:trPr>
          <w:trHeight w:val="20"/>
        </w:trPr>
        <w:tc>
          <w:tcPr>
            <w:tcW w:w="1880" w:type="dxa"/>
            <w:vMerge/>
            <w:noWrap/>
          </w:tcPr>
          <w:p w14:paraId="44399B5D" w14:textId="77777777" w:rsidR="00D22123" w:rsidRDefault="00D22123">
            <w:pPr>
              <w:rPr>
                <w:color w:val="auto"/>
                <w:szCs w:val="24"/>
              </w:rPr>
            </w:pPr>
          </w:p>
        </w:tc>
        <w:tc>
          <w:tcPr>
            <w:tcW w:w="8321" w:type="dxa"/>
            <w:noWrap/>
          </w:tcPr>
          <w:p w14:paraId="710A0A29" w14:textId="77777777" w:rsidR="00D22123" w:rsidRDefault="0029413C">
            <w:pPr>
              <w:jc w:val="both"/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Порядок приема-передачи оперативного дежурства специалистами сменяющейся и заступающей ОДС ЕДДС</w:t>
            </w:r>
          </w:p>
        </w:tc>
      </w:tr>
      <w:tr w:rsidR="00D22123" w14:paraId="4C7ED4FF" w14:textId="77777777">
        <w:trPr>
          <w:trHeight w:val="20"/>
        </w:trPr>
        <w:tc>
          <w:tcPr>
            <w:tcW w:w="1880" w:type="dxa"/>
            <w:vMerge/>
            <w:noWrap/>
          </w:tcPr>
          <w:p w14:paraId="673A2DAC" w14:textId="77777777" w:rsidR="00D22123" w:rsidRDefault="00D22123">
            <w:pPr>
              <w:rPr>
                <w:color w:val="auto"/>
                <w:szCs w:val="24"/>
              </w:rPr>
            </w:pPr>
          </w:p>
        </w:tc>
        <w:tc>
          <w:tcPr>
            <w:tcW w:w="8321" w:type="dxa"/>
            <w:noWrap/>
          </w:tcPr>
          <w:p w14:paraId="3DF71F76" w14:textId="77777777" w:rsidR="00D22123" w:rsidRDefault="0029413C">
            <w:pPr>
              <w:jc w:val="both"/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 xml:space="preserve">Основные положения инструкции по действиям должностных лиц ОДС ЕДДС </w:t>
            </w:r>
            <w:r>
              <w:rPr>
                <w:rFonts w:eastAsia="Times New Roman"/>
                <w:color w:val="auto"/>
                <w:szCs w:val="24"/>
              </w:rPr>
              <w:lastRenderedPageBreak/>
              <w:t>в различных режимах функционирования (в повседневной деятельности, при повышенной готовности и чрезвычайной ситуации)</w:t>
            </w:r>
          </w:p>
        </w:tc>
      </w:tr>
      <w:tr w:rsidR="00D22123" w14:paraId="5EF27747" w14:textId="77777777">
        <w:trPr>
          <w:trHeight w:val="20"/>
        </w:trPr>
        <w:tc>
          <w:tcPr>
            <w:tcW w:w="1880" w:type="dxa"/>
            <w:vMerge/>
            <w:noWrap/>
          </w:tcPr>
          <w:p w14:paraId="38BE2064" w14:textId="77777777" w:rsidR="00D22123" w:rsidRDefault="00D22123">
            <w:pPr>
              <w:rPr>
                <w:color w:val="auto"/>
                <w:szCs w:val="24"/>
              </w:rPr>
            </w:pPr>
          </w:p>
        </w:tc>
        <w:tc>
          <w:tcPr>
            <w:tcW w:w="8321" w:type="dxa"/>
            <w:noWrap/>
          </w:tcPr>
          <w:p w14:paraId="70ED696D" w14:textId="77777777" w:rsidR="00D22123" w:rsidRPr="00222BA3" w:rsidRDefault="0029413C">
            <w:pPr>
              <w:jc w:val="both"/>
              <w:rPr>
                <w:color w:val="auto"/>
                <w:szCs w:val="24"/>
              </w:rPr>
            </w:pPr>
            <w:r w:rsidRPr="00222BA3">
              <w:rPr>
                <w:rFonts w:eastAsia="Times New Roman"/>
                <w:color w:val="auto"/>
                <w:szCs w:val="24"/>
              </w:rPr>
              <w:t>Требования документов, регламентирующих деятельность ЕДДС</w:t>
            </w:r>
          </w:p>
        </w:tc>
      </w:tr>
      <w:tr w:rsidR="00D22123" w14:paraId="744B80B7" w14:textId="77777777">
        <w:trPr>
          <w:trHeight w:val="20"/>
        </w:trPr>
        <w:tc>
          <w:tcPr>
            <w:tcW w:w="1880" w:type="dxa"/>
            <w:vMerge/>
            <w:noWrap/>
          </w:tcPr>
          <w:p w14:paraId="16D6C23A" w14:textId="77777777" w:rsidR="00D22123" w:rsidRDefault="00D22123">
            <w:pPr>
              <w:rPr>
                <w:color w:val="auto"/>
                <w:szCs w:val="24"/>
              </w:rPr>
            </w:pPr>
          </w:p>
        </w:tc>
        <w:tc>
          <w:tcPr>
            <w:tcW w:w="8321" w:type="dxa"/>
            <w:noWrap/>
          </w:tcPr>
          <w:p w14:paraId="47E5DFF8" w14:textId="77777777" w:rsidR="00D22123" w:rsidRPr="00222BA3" w:rsidRDefault="0029413C">
            <w:pPr>
              <w:jc w:val="both"/>
              <w:rPr>
                <w:color w:val="auto"/>
                <w:szCs w:val="24"/>
              </w:rPr>
            </w:pPr>
            <w:r w:rsidRPr="00222BA3">
              <w:rPr>
                <w:rFonts w:eastAsia="Times New Roman"/>
                <w:color w:val="auto"/>
                <w:szCs w:val="24"/>
              </w:rPr>
              <w:t>Требования в области охраны труда, пожарной безопасности, защиты информации</w:t>
            </w:r>
          </w:p>
        </w:tc>
      </w:tr>
      <w:tr w:rsidR="00D22123" w14:paraId="6B5BA3B4" w14:textId="77777777">
        <w:trPr>
          <w:trHeight w:val="20"/>
        </w:trPr>
        <w:tc>
          <w:tcPr>
            <w:tcW w:w="1880" w:type="dxa"/>
            <w:vMerge/>
            <w:noWrap/>
          </w:tcPr>
          <w:p w14:paraId="0F95E831" w14:textId="77777777" w:rsidR="00D22123" w:rsidRDefault="00D22123">
            <w:pPr>
              <w:rPr>
                <w:color w:val="auto"/>
                <w:szCs w:val="24"/>
              </w:rPr>
            </w:pPr>
          </w:p>
        </w:tc>
        <w:tc>
          <w:tcPr>
            <w:tcW w:w="8321" w:type="dxa"/>
            <w:noWrap/>
          </w:tcPr>
          <w:p w14:paraId="04F94F16" w14:textId="77777777" w:rsidR="00D22123" w:rsidRPr="00222BA3" w:rsidRDefault="0029413C">
            <w:pPr>
              <w:jc w:val="both"/>
              <w:rPr>
                <w:color w:val="auto"/>
                <w:szCs w:val="24"/>
              </w:rPr>
            </w:pPr>
            <w:r w:rsidRPr="00222BA3">
              <w:rPr>
                <w:rFonts w:eastAsia="Times New Roman"/>
                <w:color w:val="auto"/>
                <w:szCs w:val="24"/>
              </w:rPr>
              <w:t>Перечень, требования к формам, содержанию и срокам представления ежедневной служебной документации</w:t>
            </w:r>
          </w:p>
        </w:tc>
      </w:tr>
      <w:tr w:rsidR="00D22123" w14:paraId="41969FDF" w14:textId="77777777">
        <w:trPr>
          <w:trHeight w:val="20"/>
        </w:trPr>
        <w:tc>
          <w:tcPr>
            <w:tcW w:w="1880" w:type="dxa"/>
            <w:vMerge/>
            <w:noWrap/>
          </w:tcPr>
          <w:p w14:paraId="35A430BE" w14:textId="77777777" w:rsidR="00D22123" w:rsidRDefault="00D22123">
            <w:pPr>
              <w:rPr>
                <w:color w:val="auto"/>
                <w:szCs w:val="24"/>
              </w:rPr>
            </w:pPr>
          </w:p>
        </w:tc>
        <w:tc>
          <w:tcPr>
            <w:tcW w:w="8321" w:type="dxa"/>
            <w:noWrap/>
          </w:tcPr>
          <w:p w14:paraId="76EEC8B4" w14:textId="77777777" w:rsidR="00D22123" w:rsidRDefault="0029413C">
            <w:pPr>
              <w:jc w:val="both"/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Перечень и функциональные возможности используемых в деятельности ЕДДС информационных систем и ресурсов, инфокоммуникационных технологий, платформ анализа и визуализации данных</w:t>
            </w:r>
          </w:p>
        </w:tc>
      </w:tr>
      <w:tr w:rsidR="00D22123" w14:paraId="50C9EEE8" w14:textId="77777777">
        <w:trPr>
          <w:trHeight w:val="20"/>
        </w:trPr>
        <w:tc>
          <w:tcPr>
            <w:tcW w:w="1880" w:type="dxa"/>
            <w:vMerge/>
            <w:noWrap/>
          </w:tcPr>
          <w:p w14:paraId="4A7FF8DD" w14:textId="77777777" w:rsidR="00D22123" w:rsidRDefault="00D22123">
            <w:pPr>
              <w:rPr>
                <w:color w:val="auto"/>
                <w:szCs w:val="24"/>
              </w:rPr>
            </w:pPr>
          </w:p>
        </w:tc>
        <w:tc>
          <w:tcPr>
            <w:tcW w:w="8321" w:type="dxa"/>
            <w:noWrap/>
          </w:tcPr>
          <w:p w14:paraId="2A7B21BC" w14:textId="77777777" w:rsidR="00D22123" w:rsidRDefault="0029413C">
            <w:pPr>
              <w:jc w:val="both"/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Перечень и полномочия взаимодействующих подразделений, осуществляющих реагирование на ЧС (происшествия) на территории муниципального образования</w:t>
            </w:r>
          </w:p>
        </w:tc>
      </w:tr>
      <w:tr w:rsidR="00D22123" w14:paraId="7BEF0C9C" w14:textId="77777777">
        <w:trPr>
          <w:trHeight w:val="20"/>
        </w:trPr>
        <w:tc>
          <w:tcPr>
            <w:tcW w:w="1880" w:type="dxa"/>
            <w:vMerge/>
            <w:noWrap/>
          </w:tcPr>
          <w:p w14:paraId="6DDF0A4D" w14:textId="77777777" w:rsidR="00D22123" w:rsidRDefault="00D22123">
            <w:pPr>
              <w:rPr>
                <w:color w:val="auto"/>
                <w:szCs w:val="24"/>
              </w:rPr>
            </w:pPr>
          </w:p>
        </w:tc>
        <w:tc>
          <w:tcPr>
            <w:tcW w:w="8321" w:type="dxa"/>
            <w:noWrap/>
          </w:tcPr>
          <w:p w14:paraId="209B2BE1" w14:textId="77777777" w:rsidR="00D22123" w:rsidRDefault="0029413C">
            <w:pPr>
              <w:jc w:val="both"/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Перечень и основные положения соглашений об осуществлении информационного обмена и взаимодействия при решении задач предупреждения и ликвидации ЧС (происшествий), регламентов информационного обмена и взаимодействия, планирующих документов</w:t>
            </w:r>
          </w:p>
        </w:tc>
      </w:tr>
      <w:tr w:rsidR="00D22123" w14:paraId="6AB82CE7" w14:textId="77777777">
        <w:trPr>
          <w:trHeight w:val="20"/>
        </w:trPr>
        <w:tc>
          <w:tcPr>
            <w:tcW w:w="1880" w:type="dxa"/>
            <w:vMerge/>
            <w:noWrap/>
          </w:tcPr>
          <w:p w14:paraId="1CC3AD84" w14:textId="77777777" w:rsidR="00D22123" w:rsidRDefault="00D22123">
            <w:pPr>
              <w:rPr>
                <w:color w:val="auto"/>
                <w:szCs w:val="24"/>
              </w:rPr>
            </w:pPr>
          </w:p>
        </w:tc>
        <w:tc>
          <w:tcPr>
            <w:tcW w:w="8321" w:type="dxa"/>
            <w:noWrap/>
          </w:tcPr>
          <w:p w14:paraId="19E469B6" w14:textId="77777777" w:rsidR="00D22123" w:rsidRDefault="0029413C">
            <w:pPr>
              <w:jc w:val="both"/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Перечень основных мероприятий, предусмотренных алгоритмами действий специалиста ОДС ЕДДС при реагировании на ЧС (происшествия)</w:t>
            </w:r>
          </w:p>
        </w:tc>
      </w:tr>
      <w:tr w:rsidR="00D22123" w14:paraId="10E46B4D" w14:textId="77777777">
        <w:trPr>
          <w:trHeight w:val="567"/>
        </w:trPr>
        <w:tc>
          <w:tcPr>
            <w:tcW w:w="1880" w:type="dxa"/>
            <w:vMerge/>
            <w:noWrap/>
          </w:tcPr>
          <w:p w14:paraId="369F8631" w14:textId="77777777" w:rsidR="00D22123" w:rsidRDefault="00D22123">
            <w:pPr>
              <w:rPr>
                <w:color w:val="auto"/>
                <w:szCs w:val="24"/>
              </w:rPr>
            </w:pPr>
          </w:p>
        </w:tc>
        <w:tc>
          <w:tcPr>
            <w:tcW w:w="8321" w:type="dxa"/>
            <w:noWrap/>
          </w:tcPr>
          <w:p w14:paraId="20EBCB56" w14:textId="77777777" w:rsidR="00D22123" w:rsidRPr="00222BA3" w:rsidRDefault="0029413C">
            <w:pPr>
              <w:jc w:val="both"/>
              <w:rPr>
                <w:color w:val="auto"/>
                <w:szCs w:val="24"/>
              </w:rPr>
            </w:pPr>
            <w:r w:rsidRPr="00222BA3">
              <w:rPr>
                <w:rFonts w:eastAsia="Times New Roman"/>
                <w:color w:val="auto"/>
                <w:szCs w:val="24"/>
              </w:rPr>
              <w:t>Перечень документации, подлежащей разработке в рамках учений и тренировок, требования к формам и содержанию документации</w:t>
            </w:r>
          </w:p>
        </w:tc>
      </w:tr>
      <w:tr w:rsidR="00D22123" w14:paraId="0A1CE298" w14:textId="77777777">
        <w:trPr>
          <w:trHeight w:val="20"/>
        </w:trPr>
        <w:tc>
          <w:tcPr>
            <w:tcW w:w="1880" w:type="dxa"/>
            <w:vMerge/>
            <w:noWrap/>
          </w:tcPr>
          <w:p w14:paraId="25F52046" w14:textId="77777777" w:rsidR="00D22123" w:rsidRDefault="00D22123">
            <w:pPr>
              <w:rPr>
                <w:color w:val="auto"/>
                <w:szCs w:val="24"/>
              </w:rPr>
            </w:pPr>
          </w:p>
        </w:tc>
        <w:tc>
          <w:tcPr>
            <w:tcW w:w="8321" w:type="dxa"/>
            <w:noWrap/>
          </w:tcPr>
          <w:p w14:paraId="47E3D2DA" w14:textId="0E658DC5" w:rsidR="00D22123" w:rsidRPr="00222BA3" w:rsidRDefault="002A44D8">
            <w:pPr>
              <w:jc w:val="both"/>
              <w:rPr>
                <w:color w:val="auto"/>
                <w:szCs w:val="24"/>
              </w:rPr>
            </w:pPr>
            <w:r w:rsidRPr="00222BA3">
              <w:rPr>
                <w:rFonts w:eastAsia="Times New Roman"/>
                <w:color w:val="auto"/>
                <w:szCs w:val="24"/>
              </w:rPr>
              <w:t>Нормативные правовые акты</w:t>
            </w:r>
            <w:r w:rsidR="0029413C" w:rsidRPr="00222BA3">
              <w:rPr>
                <w:rFonts w:eastAsia="Times New Roman"/>
                <w:color w:val="auto"/>
                <w:szCs w:val="24"/>
              </w:rPr>
              <w:t xml:space="preserve"> в области ЗНТЧС, гражданской обороны, пожарной безопасности, безопасности людей на водных объектах, охраны лесов от пожаров, антитеррористической защищенности, информационной безопасности, охраны труда</w:t>
            </w:r>
          </w:p>
        </w:tc>
      </w:tr>
      <w:tr w:rsidR="00D22123" w14:paraId="77B513B2" w14:textId="77777777">
        <w:trPr>
          <w:trHeight w:val="20"/>
        </w:trPr>
        <w:tc>
          <w:tcPr>
            <w:tcW w:w="1880" w:type="dxa"/>
            <w:noWrap/>
          </w:tcPr>
          <w:p w14:paraId="112D9C31" w14:textId="77777777" w:rsidR="00D22123" w:rsidRDefault="0029413C">
            <w:pPr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Другие характеристики</w:t>
            </w:r>
          </w:p>
        </w:tc>
        <w:tc>
          <w:tcPr>
            <w:tcW w:w="8321" w:type="dxa"/>
            <w:noWrap/>
          </w:tcPr>
          <w:p w14:paraId="1DCDB568" w14:textId="77777777" w:rsidR="00D22123" w:rsidRDefault="0029413C">
            <w:pPr>
              <w:jc w:val="both"/>
              <w:rPr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-</w:t>
            </w:r>
          </w:p>
        </w:tc>
      </w:tr>
    </w:tbl>
    <w:p w14:paraId="78C1875A" w14:textId="77777777" w:rsidR="00D22123" w:rsidRDefault="00D22123">
      <w:pPr>
        <w:rPr>
          <w:color w:val="auto"/>
        </w:rPr>
      </w:pPr>
    </w:p>
    <w:p w14:paraId="337272EB" w14:textId="77777777" w:rsidR="00D22123" w:rsidRDefault="0029413C">
      <w:pPr>
        <w:rPr>
          <w:b/>
          <w:bCs/>
          <w:color w:val="auto"/>
        </w:rPr>
      </w:pPr>
      <w:bookmarkStart w:id="15" w:name="_Toc13"/>
      <w:r>
        <w:rPr>
          <w:b/>
          <w:bCs/>
          <w:color w:val="auto"/>
        </w:rPr>
        <w:t>3.2.2. Трудовая функция</w:t>
      </w:r>
      <w:bookmarkEnd w:id="15"/>
    </w:p>
    <w:p w14:paraId="48AF7883" w14:textId="77777777" w:rsidR="00D22123" w:rsidRDefault="00D22123">
      <w:pPr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99"/>
        <w:gridCol w:w="4864"/>
        <w:gridCol w:w="567"/>
        <w:gridCol w:w="869"/>
        <w:gridCol w:w="1500"/>
        <w:gridCol w:w="600"/>
      </w:tblGrid>
      <w:tr w:rsidR="00D22123" w14:paraId="186D0B7F" w14:textId="77777777">
        <w:tc>
          <w:tcPr>
            <w:tcW w:w="1799" w:type="dxa"/>
            <w:tcBorders>
              <w:right w:val="single" w:sz="4" w:space="0" w:color="808080" w:themeColor="background1" w:themeShade="80"/>
            </w:tcBorders>
            <w:noWrap/>
            <w:vAlign w:val="center"/>
          </w:tcPr>
          <w:p w14:paraId="0EAF1CF3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 w:val="20"/>
              </w:rPr>
              <w:t>Наименование</w:t>
            </w:r>
          </w:p>
        </w:tc>
        <w:tc>
          <w:tcPr>
            <w:tcW w:w="48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</w:tcPr>
          <w:p w14:paraId="6EF64435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Координация и контроль деятельности специалистов ОДС ЕДДС по сбору, обобщению и анализу информации в области ЗНТЧС, построению расчетов последствий (моделей) ЧС</w:t>
            </w:r>
          </w:p>
        </w:tc>
        <w:tc>
          <w:tcPr>
            <w:tcW w:w="567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  <w:vAlign w:val="center"/>
          </w:tcPr>
          <w:p w14:paraId="78A38C5A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 w:val="20"/>
              </w:rPr>
              <w:t>Код</w:t>
            </w:r>
          </w:p>
        </w:tc>
        <w:tc>
          <w:tcPr>
            <w:tcW w:w="86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  <w:vAlign w:val="center"/>
          </w:tcPr>
          <w:p w14:paraId="354C5680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  <w:lang w:val="en-US"/>
              </w:rPr>
              <w:t>B</w:t>
            </w:r>
            <w:r>
              <w:rPr>
                <w:rFonts w:eastAsia="Times New Roman"/>
                <w:color w:val="auto"/>
                <w:szCs w:val="24"/>
              </w:rPr>
              <w:t>/02.6</w:t>
            </w:r>
          </w:p>
        </w:tc>
        <w:tc>
          <w:tcPr>
            <w:tcW w:w="1500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  <w:vAlign w:val="center"/>
          </w:tcPr>
          <w:p w14:paraId="4C9F4570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 w:val="20"/>
              </w:rPr>
              <w:t>Уровень (подуровень) квалификации</w:t>
            </w:r>
          </w:p>
        </w:tc>
        <w:tc>
          <w:tcPr>
            <w:tcW w:w="6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  <w:vAlign w:val="center"/>
          </w:tcPr>
          <w:p w14:paraId="1537CAD5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6</w:t>
            </w:r>
          </w:p>
        </w:tc>
      </w:tr>
    </w:tbl>
    <w:p w14:paraId="2A5ED0DE" w14:textId="77777777" w:rsidR="00D22123" w:rsidRDefault="00D22123">
      <w:pPr>
        <w:rPr>
          <w:color w:val="auto"/>
        </w:rPr>
      </w:pPr>
    </w:p>
    <w:tbl>
      <w:tblPr>
        <w:tblW w:w="1020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880"/>
        <w:gridCol w:w="8321"/>
      </w:tblGrid>
      <w:tr w:rsidR="00D22123" w14:paraId="2AC194E4" w14:textId="77777777">
        <w:trPr>
          <w:trHeight w:val="20"/>
        </w:trPr>
        <w:tc>
          <w:tcPr>
            <w:tcW w:w="1880" w:type="dxa"/>
            <w:vMerge w:val="restart"/>
            <w:noWrap/>
          </w:tcPr>
          <w:p w14:paraId="127FA44D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Трудовые действия</w:t>
            </w:r>
          </w:p>
        </w:tc>
        <w:tc>
          <w:tcPr>
            <w:tcW w:w="8321" w:type="dxa"/>
            <w:noWrap/>
          </w:tcPr>
          <w:p w14:paraId="45CED4AC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Координация и контроль действий специалистов ОДС ЕДДС по приему входящих вызовов и сообщений о ЧС (происшествиях), оперативных ежедневных прогнозов ЧС, экстренных предупреждений и расчетов последствий (моделей) ЧС в пределах муниципального образования</w:t>
            </w:r>
          </w:p>
        </w:tc>
      </w:tr>
      <w:tr w:rsidR="00D22123" w14:paraId="2156BF74" w14:textId="77777777">
        <w:trPr>
          <w:trHeight w:val="20"/>
        </w:trPr>
        <w:tc>
          <w:tcPr>
            <w:tcW w:w="1880" w:type="dxa"/>
            <w:vMerge/>
            <w:noWrap/>
          </w:tcPr>
          <w:p w14:paraId="5F79B077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5A73A390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Координация и контроль действий специалистов ОДС ЕДДС по приему, регистрации и обработке информации от систем мониторинга, мониторингу складывающейся обстановки на подведомственной территории, мониторингу информационных систем и ресурсов, электронных средств массовой информации и социальных сетей на предмет наличия информации об авариях и происшествиях, о нарушении нормальных условий жизнедеятельности населения</w:t>
            </w:r>
          </w:p>
        </w:tc>
      </w:tr>
      <w:tr w:rsidR="00D22123" w14:paraId="26ABE489" w14:textId="77777777">
        <w:trPr>
          <w:trHeight w:val="20"/>
        </w:trPr>
        <w:tc>
          <w:tcPr>
            <w:tcW w:w="1880" w:type="dxa"/>
            <w:vMerge/>
            <w:noWrap/>
          </w:tcPr>
          <w:p w14:paraId="17FB8D73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286E331F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Координация и контроль действий специалистов ОДС ЕДДС по осуществлению обмена плановой и оперативной информацией с взаимодействующими органами управления РСЧС</w:t>
            </w:r>
          </w:p>
        </w:tc>
      </w:tr>
      <w:tr w:rsidR="00D22123" w14:paraId="762F4F44" w14:textId="77777777">
        <w:trPr>
          <w:trHeight w:val="20"/>
        </w:trPr>
        <w:tc>
          <w:tcPr>
            <w:tcW w:w="1880" w:type="dxa"/>
            <w:vMerge/>
            <w:noWrap/>
          </w:tcPr>
          <w:p w14:paraId="2B6B1F0F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47933A45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 xml:space="preserve">Координация и контроль действий специалистов ОДС ЕДДС по осуществлению анализа полученной информации, прогнозированию </w:t>
            </w:r>
            <w:r>
              <w:rPr>
                <w:rFonts w:eastAsia="Times New Roman"/>
                <w:color w:val="auto"/>
                <w:szCs w:val="24"/>
              </w:rPr>
              <w:lastRenderedPageBreak/>
              <w:t>масштабов развития ЧС (происшествий) и их последствий, разработке расчетов последствий (моделей) ЧС с учетом метеорологического прогноза и расчетных задач (программ)</w:t>
            </w:r>
          </w:p>
        </w:tc>
      </w:tr>
      <w:tr w:rsidR="00D22123" w14:paraId="36C95B76" w14:textId="77777777">
        <w:trPr>
          <w:trHeight w:val="20"/>
        </w:trPr>
        <w:tc>
          <w:tcPr>
            <w:tcW w:w="1880" w:type="dxa"/>
            <w:vMerge/>
            <w:noWrap/>
          </w:tcPr>
          <w:p w14:paraId="1000DA9E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0BCF9D11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Координация и контроль действий специалистов ОДС ЕДДС по ведению баз данных и внесению информации в информационные системы в области ЗНТЧС</w:t>
            </w:r>
          </w:p>
        </w:tc>
      </w:tr>
      <w:tr w:rsidR="00D22123" w14:paraId="1A55C1C2" w14:textId="77777777">
        <w:trPr>
          <w:trHeight w:val="20"/>
        </w:trPr>
        <w:tc>
          <w:tcPr>
            <w:tcW w:w="1880" w:type="dxa"/>
            <w:vMerge w:val="restart"/>
            <w:noWrap/>
          </w:tcPr>
          <w:p w14:paraId="65C67FE1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Необходимые умения</w:t>
            </w:r>
          </w:p>
        </w:tc>
        <w:tc>
          <w:tcPr>
            <w:tcW w:w="8321" w:type="dxa"/>
            <w:noWrap/>
          </w:tcPr>
          <w:p w14:paraId="0B24B58E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Оценивать и учитывать психологическое состояние заявителя, применять приемы конструктивного общения, взаимодействовать с абонентами при острых стрессовых реакциях</w:t>
            </w:r>
          </w:p>
        </w:tc>
      </w:tr>
      <w:tr w:rsidR="00D22123" w14:paraId="109E3753" w14:textId="77777777">
        <w:trPr>
          <w:trHeight w:val="20"/>
        </w:trPr>
        <w:tc>
          <w:tcPr>
            <w:tcW w:w="1880" w:type="dxa"/>
            <w:vMerge/>
            <w:noWrap/>
          </w:tcPr>
          <w:p w14:paraId="66F6F9A7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2BD47521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Использовать электронные и печатные карты, определять место на территории муниципального образования по географическим координатам или по ориентирам</w:t>
            </w:r>
          </w:p>
        </w:tc>
      </w:tr>
      <w:tr w:rsidR="00D22123" w14:paraId="6578718B" w14:textId="77777777">
        <w:trPr>
          <w:trHeight w:val="20"/>
        </w:trPr>
        <w:tc>
          <w:tcPr>
            <w:tcW w:w="1880" w:type="dxa"/>
            <w:vMerge/>
            <w:noWrap/>
          </w:tcPr>
          <w:p w14:paraId="20BD37CE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1612ACB6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Использовать возможности Автоматизированной информационно-управляющей системы единой государственной системы предупреждения и ликвидации чрезвычайных ситуаций для приема оперативных ежедневных прогнозов ЧС и расчетов последствий (моделей) ЧС</w:t>
            </w:r>
          </w:p>
        </w:tc>
      </w:tr>
      <w:tr w:rsidR="00D22123" w14:paraId="47955C9F" w14:textId="77777777">
        <w:trPr>
          <w:trHeight w:val="20"/>
        </w:trPr>
        <w:tc>
          <w:tcPr>
            <w:tcW w:w="1880" w:type="dxa"/>
            <w:vMerge/>
            <w:noWrap/>
          </w:tcPr>
          <w:p w14:paraId="58A8E0DF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61C7C31F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Работать с аппаратурой или программным обеспечением в целях приема, регистрации и обработки информации от систем мониторинга</w:t>
            </w:r>
          </w:p>
        </w:tc>
      </w:tr>
      <w:tr w:rsidR="00D22123" w14:paraId="35B97BC0" w14:textId="77777777">
        <w:trPr>
          <w:trHeight w:val="20"/>
        </w:trPr>
        <w:tc>
          <w:tcPr>
            <w:tcW w:w="1880" w:type="dxa"/>
            <w:vMerge/>
            <w:noWrap/>
          </w:tcPr>
          <w:p w14:paraId="480F09DE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03FA55C8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Использовать функциональные возможности информационных систем, ресурсов и баз данных в целях сбора и обработки информации в зависимости от складывающейся оперативной обстановки</w:t>
            </w:r>
          </w:p>
        </w:tc>
      </w:tr>
      <w:tr w:rsidR="00D22123" w14:paraId="46ECDE39" w14:textId="77777777">
        <w:trPr>
          <w:trHeight w:val="20"/>
        </w:trPr>
        <w:tc>
          <w:tcPr>
            <w:tcW w:w="1880" w:type="dxa"/>
            <w:vMerge/>
            <w:noWrap/>
          </w:tcPr>
          <w:p w14:paraId="27CD4107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08447FF0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Работать с ресурсами информационно-телекоммуникационной сети «Интернет» с соблюдением принципов кибербезопасности</w:t>
            </w:r>
          </w:p>
        </w:tc>
      </w:tr>
      <w:tr w:rsidR="00D22123" w14:paraId="0D794CBC" w14:textId="77777777">
        <w:trPr>
          <w:trHeight w:val="20"/>
        </w:trPr>
        <w:tc>
          <w:tcPr>
            <w:tcW w:w="1880" w:type="dxa"/>
            <w:vMerge/>
            <w:noWrap/>
          </w:tcPr>
          <w:p w14:paraId="081607DA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5037F330" w14:textId="38A436AD" w:rsidR="00D22123" w:rsidRDefault="0029413C" w:rsidP="002A44D8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Использовать каналы связи для обмена плановой и оперативной информацией с взаимодействующими органами управления РСЧС согласно регламентам информационного обмена и взаимодействия</w:t>
            </w:r>
          </w:p>
        </w:tc>
      </w:tr>
      <w:tr w:rsidR="00D22123" w14:paraId="12491FFD" w14:textId="77777777">
        <w:trPr>
          <w:trHeight w:val="20"/>
        </w:trPr>
        <w:tc>
          <w:tcPr>
            <w:tcW w:w="1880" w:type="dxa"/>
            <w:vMerge/>
            <w:noWrap/>
          </w:tcPr>
          <w:p w14:paraId="0181890A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6172F5B6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Применять на практике результаты расчетов последствий (моделей) ЧС</w:t>
            </w:r>
          </w:p>
        </w:tc>
      </w:tr>
      <w:tr w:rsidR="00D22123" w14:paraId="367E7F06" w14:textId="77777777">
        <w:trPr>
          <w:trHeight w:val="20"/>
        </w:trPr>
        <w:tc>
          <w:tcPr>
            <w:tcW w:w="1880" w:type="dxa"/>
            <w:vMerge/>
            <w:noWrap/>
          </w:tcPr>
          <w:p w14:paraId="1A5CD5D3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7683B9DE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Работать с базами данных и информационными системами в целях внесения, систематизации и учета информации в области ЗНТЧС</w:t>
            </w:r>
          </w:p>
        </w:tc>
      </w:tr>
      <w:tr w:rsidR="00D22123" w14:paraId="40178AD9" w14:textId="77777777">
        <w:trPr>
          <w:trHeight w:val="20"/>
        </w:trPr>
        <w:tc>
          <w:tcPr>
            <w:tcW w:w="1880" w:type="dxa"/>
            <w:vMerge w:val="restart"/>
            <w:noWrap/>
          </w:tcPr>
          <w:p w14:paraId="2DDBC8F2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Необходимые знания</w:t>
            </w:r>
          </w:p>
        </w:tc>
        <w:tc>
          <w:tcPr>
            <w:tcW w:w="8321" w:type="dxa"/>
            <w:noWrap/>
          </w:tcPr>
          <w:p w14:paraId="63B8B57E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Географические, климатические, природные, социально-экономические особенности муниципального образования, основные административные и географические названия, иные ориентиры на территории муниципального образования</w:t>
            </w:r>
          </w:p>
        </w:tc>
      </w:tr>
      <w:tr w:rsidR="00D22123" w14:paraId="7407D930" w14:textId="77777777">
        <w:trPr>
          <w:trHeight w:val="20"/>
        </w:trPr>
        <w:tc>
          <w:tcPr>
            <w:tcW w:w="1880" w:type="dxa"/>
            <w:vMerge/>
            <w:noWrap/>
          </w:tcPr>
          <w:p w14:paraId="62368C22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61AAE45E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Особенности взаимодействия с заявителями при острых стрессовых реакциях, приемы конструктивного общения, в том числе при возникновении конфликтных ситуаций</w:t>
            </w:r>
          </w:p>
        </w:tc>
      </w:tr>
      <w:tr w:rsidR="00D22123" w14:paraId="365840DF" w14:textId="77777777">
        <w:trPr>
          <w:trHeight w:val="20"/>
        </w:trPr>
        <w:tc>
          <w:tcPr>
            <w:tcW w:w="1880" w:type="dxa"/>
            <w:vMerge/>
            <w:noWrap/>
          </w:tcPr>
          <w:p w14:paraId="6C240DFB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3E3946A7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Порядок работы в Автоматизированной информационно-управляющей системе единой государственной системы предупреждения и ликвидации чрезвычайных ситуаций</w:t>
            </w:r>
          </w:p>
        </w:tc>
      </w:tr>
      <w:tr w:rsidR="00D22123" w14:paraId="58214F4F" w14:textId="77777777">
        <w:trPr>
          <w:trHeight w:val="20"/>
        </w:trPr>
        <w:tc>
          <w:tcPr>
            <w:tcW w:w="1880" w:type="dxa"/>
            <w:vMerge/>
            <w:noWrap/>
          </w:tcPr>
          <w:p w14:paraId="72BD7A6F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6A0EE2D7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Перечень и функциональные возможности используемых в работе ЕДДС систем мониторинга, информационных систем, ресурсов и баз данных, сценарии их использования в соответствии со складывающейся оперативной обстановкой</w:t>
            </w:r>
          </w:p>
        </w:tc>
      </w:tr>
      <w:tr w:rsidR="00D22123" w14:paraId="1E520709" w14:textId="77777777">
        <w:trPr>
          <w:trHeight w:val="20"/>
        </w:trPr>
        <w:tc>
          <w:tcPr>
            <w:tcW w:w="1880" w:type="dxa"/>
            <w:vMerge/>
            <w:noWrap/>
          </w:tcPr>
          <w:p w14:paraId="10EC778C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5AB2F446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Основные принципы кибербезопасности</w:t>
            </w:r>
          </w:p>
        </w:tc>
      </w:tr>
      <w:tr w:rsidR="00D22123" w14:paraId="55C13BC8" w14:textId="77777777">
        <w:trPr>
          <w:trHeight w:val="20"/>
        </w:trPr>
        <w:tc>
          <w:tcPr>
            <w:tcW w:w="1880" w:type="dxa"/>
            <w:vMerge/>
            <w:noWrap/>
          </w:tcPr>
          <w:p w14:paraId="4BE4A36F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1D5EB7E3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 xml:space="preserve">Основные источники информации об авариях и происшествиях, о нарушении нормальных условий жизнедеятельности населения на территории муниципального образования в электронных средствах массовой информации и социальных сетях </w:t>
            </w:r>
          </w:p>
        </w:tc>
      </w:tr>
      <w:tr w:rsidR="00D22123" w14:paraId="408F7A4F" w14:textId="77777777">
        <w:trPr>
          <w:trHeight w:val="20"/>
        </w:trPr>
        <w:tc>
          <w:tcPr>
            <w:tcW w:w="1880" w:type="dxa"/>
            <w:vMerge/>
            <w:noWrap/>
          </w:tcPr>
          <w:p w14:paraId="711F49F6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58654832" w14:textId="379BAF0D" w:rsidR="00D22123" w:rsidRDefault="002A44D8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Нормативные правовые акты</w:t>
            </w:r>
            <w:r w:rsidR="0029413C">
              <w:rPr>
                <w:rFonts w:eastAsia="Times New Roman"/>
                <w:color w:val="auto"/>
                <w:szCs w:val="24"/>
              </w:rPr>
              <w:t xml:space="preserve"> Российской Федерации, субъектов Российской Федерации, муниципального образования в области обмена информацией о ЧС (происшествиях)</w:t>
            </w:r>
          </w:p>
        </w:tc>
      </w:tr>
      <w:tr w:rsidR="00D22123" w14:paraId="4726B436" w14:textId="77777777">
        <w:trPr>
          <w:trHeight w:val="20"/>
        </w:trPr>
        <w:tc>
          <w:tcPr>
            <w:tcW w:w="1880" w:type="dxa"/>
            <w:vMerge/>
            <w:noWrap/>
          </w:tcPr>
          <w:p w14:paraId="5B5401DD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40D85AF8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Перечень и функциональные возможности информационных систем и ресурсов, используемых для построения расчетов последствий (моделей) ЧС</w:t>
            </w:r>
          </w:p>
        </w:tc>
      </w:tr>
      <w:tr w:rsidR="00D22123" w14:paraId="54334C9B" w14:textId="77777777">
        <w:trPr>
          <w:trHeight w:val="20"/>
        </w:trPr>
        <w:tc>
          <w:tcPr>
            <w:tcW w:w="1880" w:type="dxa"/>
            <w:vMerge/>
            <w:noWrap/>
          </w:tcPr>
          <w:p w14:paraId="32DC4679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4788550A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Риски и характеристики возможных ЧС на территории муниципального образования, соседних муниципальных образований</w:t>
            </w:r>
          </w:p>
        </w:tc>
      </w:tr>
      <w:tr w:rsidR="00D22123" w14:paraId="7CBAB908" w14:textId="77777777">
        <w:trPr>
          <w:trHeight w:val="20"/>
        </w:trPr>
        <w:tc>
          <w:tcPr>
            <w:tcW w:w="1880" w:type="dxa"/>
            <w:vMerge/>
            <w:noWrap/>
          </w:tcPr>
          <w:p w14:paraId="4F0EA655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000FE46C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Структура баз данных, перечень и формы информации, подлежащей учету</w:t>
            </w:r>
          </w:p>
        </w:tc>
      </w:tr>
      <w:tr w:rsidR="00D22123" w14:paraId="2CDEBBC7" w14:textId="77777777">
        <w:trPr>
          <w:trHeight w:val="20"/>
        </w:trPr>
        <w:tc>
          <w:tcPr>
            <w:tcW w:w="1880" w:type="dxa"/>
            <w:noWrap/>
          </w:tcPr>
          <w:p w14:paraId="225951C9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Другие характеристики</w:t>
            </w:r>
          </w:p>
        </w:tc>
        <w:tc>
          <w:tcPr>
            <w:tcW w:w="8321" w:type="dxa"/>
            <w:noWrap/>
          </w:tcPr>
          <w:p w14:paraId="57A34018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-</w:t>
            </w:r>
          </w:p>
        </w:tc>
      </w:tr>
    </w:tbl>
    <w:p w14:paraId="77D679B6" w14:textId="77777777" w:rsidR="00D22123" w:rsidRDefault="00D22123">
      <w:pPr>
        <w:rPr>
          <w:color w:val="auto"/>
        </w:rPr>
      </w:pPr>
    </w:p>
    <w:p w14:paraId="7A0832B3" w14:textId="77777777" w:rsidR="00D22123" w:rsidRDefault="0029413C">
      <w:pPr>
        <w:rPr>
          <w:b/>
          <w:bCs/>
          <w:color w:val="auto"/>
        </w:rPr>
      </w:pPr>
      <w:bookmarkStart w:id="16" w:name="_Toc14"/>
      <w:r>
        <w:rPr>
          <w:b/>
          <w:bCs/>
          <w:color w:val="auto"/>
        </w:rPr>
        <w:t>3.2.3. Трудовая функция</w:t>
      </w:r>
      <w:bookmarkEnd w:id="16"/>
    </w:p>
    <w:p w14:paraId="278DF956" w14:textId="77777777" w:rsidR="00D22123" w:rsidRDefault="00D22123">
      <w:pPr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69"/>
        <w:gridCol w:w="4752"/>
        <w:gridCol w:w="709"/>
        <w:gridCol w:w="992"/>
        <w:gridCol w:w="1563"/>
        <w:gridCol w:w="414"/>
      </w:tblGrid>
      <w:tr w:rsidR="00D22123" w14:paraId="3620C866" w14:textId="77777777">
        <w:tc>
          <w:tcPr>
            <w:tcW w:w="1769" w:type="dxa"/>
            <w:tcBorders>
              <w:right w:val="single" w:sz="4" w:space="0" w:color="808080" w:themeColor="background1" w:themeShade="80"/>
            </w:tcBorders>
            <w:noWrap/>
            <w:vAlign w:val="center"/>
          </w:tcPr>
          <w:p w14:paraId="0CA318E9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 w:val="20"/>
              </w:rPr>
              <w:t>Наименование</w:t>
            </w:r>
          </w:p>
        </w:tc>
        <w:tc>
          <w:tcPr>
            <w:tcW w:w="475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</w:tcPr>
          <w:p w14:paraId="67FF4CC1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Организация деятельности специалистов ОДС ЕДДС по обеспечению координации сил и средств муниципального звена территориальной подсистемы РСЧС при выполнении мероприятий в области ЗНТЧС</w:t>
            </w:r>
          </w:p>
        </w:tc>
        <w:tc>
          <w:tcPr>
            <w:tcW w:w="709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  <w:vAlign w:val="center"/>
          </w:tcPr>
          <w:p w14:paraId="48306519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  <w:vAlign w:val="center"/>
          </w:tcPr>
          <w:p w14:paraId="03A359E3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  <w:lang w:val="en-US"/>
              </w:rPr>
              <w:t>B</w:t>
            </w:r>
            <w:r>
              <w:rPr>
                <w:rFonts w:eastAsia="Times New Roman"/>
                <w:color w:val="auto"/>
                <w:szCs w:val="24"/>
              </w:rPr>
              <w:t>/03.6</w:t>
            </w:r>
          </w:p>
        </w:tc>
        <w:tc>
          <w:tcPr>
            <w:tcW w:w="1563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  <w:vAlign w:val="center"/>
          </w:tcPr>
          <w:p w14:paraId="2CBBF8DC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 w:val="20"/>
              </w:rPr>
              <w:t>Уровень (подуровень) квалификации</w:t>
            </w:r>
          </w:p>
        </w:tc>
        <w:tc>
          <w:tcPr>
            <w:tcW w:w="41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  <w:vAlign w:val="center"/>
          </w:tcPr>
          <w:p w14:paraId="4246EDE2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6</w:t>
            </w:r>
          </w:p>
        </w:tc>
      </w:tr>
    </w:tbl>
    <w:p w14:paraId="22B4CDF8" w14:textId="77777777" w:rsidR="00D22123" w:rsidRDefault="00D22123">
      <w:pPr>
        <w:rPr>
          <w:color w:val="auto"/>
        </w:rPr>
      </w:pPr>
    </w:p>
    <w:tbl>
      <w:tblPr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831"/>
        <w:gridCol w:w="8356"/>
      </w:tblGrid>
      <w:tr w:rsidR="00D22123" w14:paraId="402FF263" w14:textId="77777777">
        <w:trPr>
          <w:trHeight w:val="20"/>
        </w:trPr>
        <w:tc>
          <w:tcPr>
            <w:tcW w:w="1738" w:type="dxa"/>
            <w:vMerge w:val="restart"/>
            <w:noWrap/>
          </w:tcPr>
          <w:p w14:paraId="0D4E5F90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Трудовые действия</w:t>
            </w:r>
          </w:p>
        </w:tc>
        <w:tc>
          <w:tcPr>
            <w:tcW w:w="8356" w:type="dxa"/>
            <w:noWrap/>
          </w:tcPr>
          <w:p w14:paraId="12B4E132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Координация и контроль действий специалистов ОДС ЕДДС по доведению оперативной информации об угрозе возникновения или возникновении ЧС (происшествия) на территории муниципального образования до реагирующих подразделений сил и средств функциональных подсистем и территориальной подсистемы РСЧС и организаций в рамках их полномочий, ЦУКС ГУ МЧС России</w:t>
            </w:r>
          </w:p>
        </w:tc>
      </w:tr>
      <w:tr w:rsidR="00D22123" w14:paraId="0FA0AEF2" w14:textId="77777777">
        <w:trPr>
          <w:trHeight w:val="20"/>
        </w:trPr>
        <w:tc>
          <w:tcPr>
            <w:tcW w:w="1738" w:type="dxa"/>
            <w:vMerge/>
            <w:noWrap/>
          </w:tcPr>
          <w:p w14:paraId="0A7294CA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56" w:type="dxa"/>
            <w:noWrap/>
          </w:tcPr>
          <w:p w14:paraId="68C2AE2C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Доведение до вышестоящих должностных лиц ЕДДС, руководства муниципального образования и по их поручению до взаимодействующих органов управления РСЧС информации об угрозе возникновения или возникновении ЧС (происшествий) на территории муниципального образования</w:t>
            </w:r>
          </w:p>
        </w:tc>
      </w:tr>
      <w:tr w:rsidR="00D22123" w14:paraId="17A81DFD" w14:textId="77777777">
        <w:trPr>
          <w:trHeight w:val="20"/>
        </w:trPr>
        <w:tc>
          <w:tcPr>
            <w:tcW w:w="1738" w:type="dxa"/>
            <w:vMerge/>
            <w:noWrap/>
          </w:tcPr>
          <w:p w14:paraId="22642F0A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56" w:type="dxa"/>
            <w:noWrap/>
          </w:tcPr>
          <w:p w14:paraId="786D6427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Координация и контроль работы специалистов ОДС ЕДДС по приему, ведению и закрытию УКИО (КСиП)</w:t>
            </w:r>
          </w:p>
        </w:tc>
      </w:tr>
      <w:tr w:rsidR="00D22123" w14:paraId="2A77946B" w14:textId="77777777">
        <w:trPr>
          <w:trHeight w:val="20"/>
        </w:trPr>
        <w:tc>
          <w:tcPr>
            <w:tcW w:w="1738" w:type="dxa"/>
            <w:vMerge/>
            <w:noWrap/>
          </w:tcPr>
          <w:p w14:paraId="27932317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56" w:type="dxa"/>
            <w:noWrap/>
          </w:tcPr>
          <w:p w14:paraId="52B5FB54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Взаимодействие с руководством реагирующих подразделений сил и средств функциональных подсистем и территориальной подсистемы РСЧС и организаций, председателем КЧС и ОПБ муниципального образования по вопросам планирования мероприятий по предупреждению и ликвидации ЧС, привлечению к реагированию дополнительных сил и средств</w:t>
            </w:r>
          </w:p>
        </w:tc>
      </w:tr>
      <w:tr w:rsidR="00D22123" w14:paraId="597DB2C6" w14:textId="77777777">
        <w:trPr>
          <w:trHeight w:val="20"/>
        </w:trPr>
        <w:tc>
          <w:tcPr>
            <w:tcW w:w="1738" w:type="dxa"/>
            <w:vMerge/>
            <w:noWrap/>
          </w:tcPr>
          <w:p w14:paraId="48858A9D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56" w:type="dxa"/>
            <w:noWrap/>
          </w:tcPr>
          <w:p w14:paraId="46237649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Взаимодействие с руководством ЕДДС соседних муниципальных образований при выявлении угрозы распространения ЧС (происшествия) между муниципальными образованиями</w:t>
            </w:r>
          </w:p>
        </w:tc>
      </w:tr>
      <w:tr w:rsidR="00D22123" w14:paraId="1F6CF195" w14:textId="77777777">
        <w:trPr>
          <w:trHeight w:val="20"/>
        </w:trPr>
        <w:tc>
          <w:tcPr>
            <w:tcW w:w="1738" w:type="dxa"/>
            <w:vMerge/>
            <w:noWrap/>
          </w:tcPr>
          <w:p w14:paraId="4640311E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56" w:type="dxa"/>
            <w:noWrap/>
          </w:tcPr>
          <w:p w14:paraId="27A927EA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Оповещение и персональный вызов должностных лиц КЧС и ОПБ муниципального образования, органа, специально уполномоченного на решение задач в области ЗНТЧС</w:t>
            </w:r>
          </w:p>
        </w:tc>
      </w:tr>
      <w:tr w:rsidR="00D22123" w14:paraId="1DF38EB4" w14:textId="77777777">
        <w:trPr>
          <w:trHeight w:val="20"/>
        </w:trPr>
        <w:tc>
          <w:tcPr>
            <w:tcW w:w="1738" w:type="dxa"/>
            <w:vMerge/>
            <w:noWrap/>
          </w:tcPr>
          <w:p w14:paraId="317CB619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56" w:type="dxa"/>
            <w:noWrap/>
          </w:tcPr>
          <w:p w14:paraId="1862B62D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Координация и контроль действий специалистов ОДС ЕДДС по осуществлению информационного сопровождения реагирующих подразделений сил и средств функциональных подсистем и территориальной подсистемы РСЧС и организаций при выполнении принятых руководством муниципального образования решений по предупреждению и ликвидации ЧС (происшествий)</w:t>
            </w:r>
          </w:p>
        </w:tc>
      </w:tr>
      <w:tr w:rsidR="00D22123" w14:paraId="71BC2FAD" w14:textId="77777777">
        <w:trPr>
          <w:trHeight w:val="20"/>
        </w:trPr>
        <w:tc>
          <w:tcPr>
            <w:tcW w:w="1738" w:type="dxa"/>
            <w:vMerge/>
            <w:noWrap/>
          </w:tcPr>
          <w:p w14:paraId="23B64544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56" w:type="dxa"/>
            <w:noWrap/>
          </w:tcPr>
          <w:p w14:paraId="228C0C2F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Анализ результатов реагирования органов управления и сил муниципального звена территориальной подсистемы РСЧС и выработка предложений по совершенствованию реагирования на ЧС (происшествия)</w:t>
            </w:r>
          </w:p>
        </w:tc>
      </w:tr>
      <w:tr w:rsidR="00D22123" w14:paraId="23DF4189" w14:textId="77777777">
        <w:trPr>
          <w:trHeight w:val="20"/>
        </w:trPr>
        <w:tc>
          <w:tcPr>
            <w:tcW w:w="1738" w:type="dxa"/>
            <w:vMerge/>
            <w:noWrap/>
          </w:tcPr>
          <w:p w14:paraId="5B7E006C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56" w:type="dxa"/>
            <w:noWrap/>
          </w:tcPr>
          <w:p w14:paraId="0BE323C0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Координация и контроль действий должностных лиц ОДС ЕДДС по ведению оперативной служебной документации по ЧС (происшествиям)</w:t>
            </w:r>
          </w:p>
        </w:tc>
      </w:tr>
      <w:tr w:rsidR="00D22123" w14:paraId="58E0DB92" w14:textId="77777777">
        <w:trPr>
          <w:trHeight w:val="20"/>
        </w:trPr>
        <w:tc>
          <w:tcPr>
            <w:tcW w:w="1738" w:type="dxa"/>
            <w:vMerge/>
            <w:noWrap/>
          </w:tcPr>
          <w:p w14:paraId="46E1F4DE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56" w:type="dxa"/>
            <w:noWrap/>
          </w:tcPr>
          <w:p w14:paraId="657BC927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Координация и контроль действий должностных лиц ОДС ЕДДС по оповещению и информированию населения об угрозе возникновения или о возникновении ЧС (происшествия)</w:t>
            </w:r>
          </w:p>
        </w:tc>
      </w:tr>
      <w:tr w:rsidR="00D22123" w14:paraId="59A94197" w14:textId="77777777">
        <w:trPr>
          <w:trHeight w:val="20"/>
        </w:trPr>
        <w:tc>
          <w:tcPr>
            <w:tcW w:w="1738" w:type="dxa"/>
            <w:vMerge w:val="restart"/>
            <w:noWrap/>
          </w:tcPr>
          <w:p w14:paraId="45545A4A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lastRenderedPageBreak/>
              <w:t>Необходимые умения</w:t>
            </w:r>
          </w:p>
        </w:tc>
        <w:tc>
          <w:tcPr>
            <w:tcW w:w="8356" w:type="dxa"/>
            <w:noWrap/>
          </w:tcPr>
          <w:p w14:paraId="50189216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Определять перечень привлекаемых к реагированию сил и средств в зависимости от прогнозируемой или произошедшей ЧС (происшествия)</w:t>
            </w:r>
          </w:p>
        </w:tc>
      </w:tr>
      <w:tr w:rsidR="00D22123" w14:paraId="3A0ED2D1" w14:textId="77777777">
        <w:trPr>
          <w:trHeight w:val="20"/>
        </w:trPr>
        <w:tc>
          <w:tcPr>
            <w:tcW w:w="1738" w:type="dxa"/>
            <w:vMerge/>
            <w:noWrap/>
          </w:tcPr>
          <w:p w14:paraId="4D461166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56" w:type="dxa"/>
            <w:noWrap/>
          </w:tcPr>
          <w:p w14:paraId="14166434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Выбирать порядок (алгоритм) доведения оперативной информации об угрозе возникновения или возникновении ЧС (происшествия) на территории муниципального образования до реагирующих подразделений в рамках их полномочий в зависимости от типа ЧС (происшествия)</w:t>
            </w:r>
          </w:p>
        </w:tc>
      </w:tr>
      <w:tr w:rsidR="00D22123" w14:paraId="6C14A8A6" w14:textId="77777777">
        <w:trPr>
          <w:trHeight w:val="20"/>
        </w:trPr>
        <w:tc>
          <w:tcPr>
            <w:tcW w:w="1738" w:type="dxa"/>
            <w:vMerge/>
            <w:noWrap/>
          </w:tcPr>
          <w:p w14:paraId="65BA710B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56" w:type="dxa"/>
            <w:noWrap/>
          </w:tcPr>
          <w:p w14:paraId="3C8F9A06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Определять необходимость, формы и сроки доведения информации до вышестоящих должностных лиц ЕДДС, руководства муниципального образования и взаимодействующих органов управления РСЧС</w:t>
            </w:r>
          </w:p>
        </w:tc>
      </w:tr>
      <w:tr w:rsidR="00D22123" w14:paraId="7787544B" w14:textId="77777777">
        <w:trPr>
          <w:trHeight w:val="20"/>
        </w:trPr>
        <w:tc>
          <w:tcPr>
            <w:tcW w:w="1738" w:type="dxa"/>
            <w:vMerge/>
            <w:noWrap/>
          </w:tcPr>
          <w:p w14:paraId="6F96EBA7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56" w:type="dxa"/>
            <w:noWrap/>
          </w:tcPr>
          <w:p w14:paraId="0BDB4F8C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Использовать в работе все имеющиеся каналы связи и средства коммуникации</w:t>
            </w:r>
          </w:p>
        </w:tc>
      </w:tr>
      <w:tr w:rsidR="00D22123" w14:paraId="73E0CEFF" w14:textId="77777777">
        <w:trPr>
          <w:trHeight w:val="20"/>
        </w:trPr>
        <w:tc>
          <w:tcPr>
            <w:tcW w:w="1738" w:type="dxa"/>
            <w:vMerge/>
            <w:noWrap/>
          </w:tcPr>
          <w:p w14:paraId="1DB9C86B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56" w:type="dxa"/>
            <w:noWrap/>
          </w:tcPr>
          <w:p w14:paraId="7B4A7E6B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Осуществлять прием УКИО (КСиП), внесение в них информации, полученной по результатам реагирования на ЧС (происшествие), их закрытие после завершения реагирования на ЧС (происшествие) с использованием специализированного программного обеспечения</w:t>
            </w:r>
          </w:p>
        </w:tc>
      </w:tr>
      <w:tr w:rsidR="00D22123" w14:paraId="2544826C" w14:textId="77777777">
        <w:trPr>
          <w:trHeight w:val="20"/>
        </w:trPr>
        <w:tc>
          <w:tcPr>
            <w:tcW w:w="1738" w:type="dxa"/>
            <w:vMerge/>
            <w:noWrap/>
          </w:tcPr>
          <w:p w14:paraId="1271FDDB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56" w:type="dxa"/>
            <w:noWrap/>
          </w:tcPr>
          <w:p w14:paraId="3A247FB8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Определять необходимый и достаточный перечень мероприятий в целях предупреждения и ликвидации ЧС (происшествий) с учетом текущей оперативной обстановки и возможных вариантов ее развития</w:t>
            </w:r>
          </w:p>
        </w:tc>
      </w:tr>
      <w:tr w:rsidR="00D22123" w14:paraId="7A3E4E20" w14:textId="77777777">
        <w:trPr>
          <w:trHeight w:val="20"/>
        </w:trPr>
        <w:tc>
          <w:tcPr>
            <w:tcW w:w="1738" w:type="dxa"/>
            <w:vMerge/>
            <w:noWrap/>
          </w:tcPr>
          <w:p w14:paraId="504C3523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56" w:type="dxa"/>
            <w:noWrap/>
          </w:tcPr>
          <w:p w14:paraId="169F59A2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Определять вероятность распространения ЧС (происшествия) между муниципальными образованиями</w:t>
            </w:r>
          </w:p>
        </w:tc>
      </w:tr>
      <w:tr w:rsidR="00D22123" w14:paraId="04DB24BE" w14:textId="77777777">
        <w:trPr>
          <w:trHeight w:val="20"/>
        </w:trPr>
        <w:tc>
          <w:tcPr>
            <w:tcW w:w="1738" w:type="dxa"/>
            <w:vMerge/>
            <w:noWrap/>
          </w:tcPr>
          <w:p w14:paraId="43481D42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56" w:type="dxa"/>
            <w:noWrap/>
          </w:tcPr>
          <w:p w14:paraId="40973BBA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Использовать аппаратуру, предназначенную для оповещения должностных лиц КЧС и ОПБ муниципального образования, органа, специально уполномоченного на решение задач в области ЗНТЧС</w:t>
            </w:r>
          </w:p>
        </w:tc>
      </w:tr>
      <w:tr w:rsidR="00D22123" w14:paraId="3EF6B3B7" w14:textId="77777777">
        <w:trPr>
          <w:trHeight w:val="20"/>
        </w:trPr>
        <w:tc>
          <w:tcPr>
            <w:tcW w:w="1738" w:type="dxa"/>
            <w:vMerge/>
            <w:noWrap/>
          </w:tcPr>
          <w:p w14:paraId="661D3C27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56" w:type="dxa"/>
            <w:noWrap/>
          </w:tcPr>
          <w:p w14:paraId="0A9987AD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Анализировать ход выполнения реагирующими подразделениями решений, принятых руководством муниципального образования, своевременно выявлять проблемы</w:t>
            </w:r>
          </w:p>
        </w:tc>
      </w:tr>
      <w:tr w:rsidR="00D22123" w14:paraId="51A382EE" w14:textId="77777777">
        <w:trPr>
          <w:trHeight w:val="20"/>
        </w:trPr>
        <w:tc>
          <w:tcPr>
            <w:tcW w:w="1738" w:type="dxa"/>
            <w:vMerge/>
            <w:noWrap/>
          </w:tcPr>
          <w:p w14:paraId="19595258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56" w:type="dxa"/>
            <w:noWrap/>
          </w:tcPr>
          <w:p w14:paraId="12B8ABCD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 xml:space="preserve">Использовать в работе методы анализа данных </w:t>
            </w:r>
          </w:p>
        </w:tc>
      </w:tr>
      <w:tr w:rsidR="00D22123" w14:paraId="3C5044A7" w14:textId="77777777">
        <w:trPr>
          <w:trHeight w:val="20"/>
        </w:trPr>
        <w:tc>
          <w:tcPr>
            <w:tcW w:w="1738" w:type="dxa"/>
            <w:vMerge/>
            <w:noWrap/>
          </w:tcPr>
          <w:p w14:paraId="08E2CBCA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56" w:type="dxa"/>
            <w:noWrap/>
          </w:tcPr>
          <w:p w14:paraId="7FB0CA5D" w14:textId="4B3FD43C" w:rsidR="00D22123" w:rsidRDefault="0029413C" w:rsidP="002A44D8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 xml:space="preserve">Контролировать правильность заполнения </w:t>
            </w:r>
            <w:r w:rsidR="002A44D8">
              <w:rPr>
                <w:rFonts w:eastAsia="Times New Roman"/>
                <w:color w:val="auto"/>
                <w:szCs w:val="24"/>
              </w:rPr>
              <w:t xml:space="preserve">служебной </w:t>
            </w:r>
            <w:r>
              <w:rPr>
                <w:rFonts w:eastAsia="Times New Roman"/>
                <w:color w:val="auto"/>
                <w:szCs w:val="24"/>
              </w:rPr>
              <w:t>документации, а также корректность и достоверность информации в ней</w:t>
            </w:r>
          </w:p>
        </w:tc>
      </w:tr>
      <w:tr w:rsidR="00D22123" w14:paraId="568A2357" w14:textId="77777777">
        <w:trPr>
          <w:trHeight w:val="20"/>
        </w:trPr>
        <w:tc>
          <w:tcPr>
            <w:tcW w:w="1738" w:type="dxa"/>
            <w:vMerge/>
            <w:noWrap/>
          </w:tcPr>
          <w:p w14:paraId="6E667FAD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56" w:type="dxa"/>
            <w:noWrap/>
          </w:tcPr>
          <w:p w14:paraId="6D3CF4D9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Работать с программным обеспечением, аппаратурой, отвечающими за запуск систем оповещения должностных лиц КЧС и ОПБ муниципального образования, органа, специально уполномоченного на решение задач в области ЗНТЧС</w:t>
            </w:r>
          </w:p>
        </w:tc>
      </w:tr>
      <w:tr w:rsidR="00D22123" w14:paraId="28F8AB42" w14:textId="77777777">
        <w:trPr>
          <w:trHeight w:val="20"/>
        </w:trPr>
        <w:tc>
          <w:tcPr>
            <w:tcW w:w="1738" w:type="dxa"/>
            <w:vMerge w:val="restart"/>
            <w:noWrap/>
          </w:tcPr>
          <w:p w14:paraId="0C7A99D9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Необходимые знания</w:t>
            </w:r>
          </w:p>
        </w:tc>
        <w:tc>
          <w:tcPr>
            <w:tcW w:w="8356" w:type="dxa"/>
            <w:noWrap/>
          </w:tcPr>
          <w:p w14:paraId="566CDA1F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Структура, состав и полномочия реагирующих подразделений</w:t>
            </w:r>
          </w:p>
        </w:tc>
      </w:tr>
      <w:tr w:rsidR="00D22123" w14:paraId="1C92914B" w14:textId="77777777">
        <w:trPr>
          <w:trHeight w:val="20"/>
        </w:trPr>
        <w:tc>
          <w:tcPr>
            <w:tcW w:w="1738" w:type="dxa"/>
            <w:vMerge/>
            <w:noWrap/>
          </w:tcPr>
          <w:p w14:paraId="66CECE34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56" w:type="dxa"/>
            <w:noWrap/>
          </w:tcPr>
          <w:p w14:paraId="26C988D1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Критерии информации, подлежащей доведению до вышестоящих должностных лиц ЕДДС, руководства муниципального образования и взаимодействующих органов управления РСЧС</w:t>
            </w:r>
          </w:p>
        </w:tc>
      </w:tr>
      <w:tr w:rsidR="00D22123" w14:paraId="7630E7BC" w14:textId="77777777">
        <w:trPr>
          <w:trHeight w:val="20"/>
        </w:trPr>
        <w:tc>
          <w:tcPr>
            <w:tcW w:w="1738" w:type="dxa"/>
            <w:vMerge/>
            <w:noWrap/>
          </w:tcPr>
          <w:p w14:paraId="3DDCBC25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56" w:type="dxa"/>
            <w:noWrap/>
          </w:tcPr>
          <w:p w14:paraId="582A9F5F" w14:textId="128B57C6" w:rsidR="00D22123" w:rsidRDefault="0029413C" w:rsidP="002A44D8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Способы и порядок организации взаимодействия с органами управления РСЧС</w:t>
            </w:r>
          </w:p>
        </w:tc>
      </w:tr>
      <w:tr w:rsidR="00D22123" w14:paraId="255FB108" w14:textId="77777777">
        <w:trPr>
          <w:trHeight w:val="20"/>
        </w:trPr>
        <w:tc>
          <w:tcPr>
            <w:tcW w:w="1738" w:type="dxa"/>
            <w:vMerge/>
            <w:noWrap/>
          </w:tcPr>
          <w:p w14:paraId="4D370A89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56" w:type="dxa"/>
            <w:noWrap/>
          </w:tcPr>
          <w:p w14:paraId="539C11B2" w14:textId="77777777" w:rsidR="00D22123" w:rsidRDefault="0029413C">
            <w:pPr>
              <w:jc w:val="both"/>
              <w:rPr>
                <w:color w:val="auto"/>
              </w:rPr>
            </w:pPr>
            <w:r w:rsidRPr="00222BA3">
              <w:rPr>
                <w:rFonts w:eastAsia="Times New Roman"/>
                <w:color w:val="auto"/>
                <w:szCs w:val="24"/>
              </w:rPr>
              <w:t>Основные требования нормативных</w:t>
            </w:r>
            <w:r>
              <w:rPr>
                <w:rFonts w:eastAsia="Times New Roman"/>
                <w:color w:val="auto"/>
                <w:szCs w:val="24"/>
              </w:rPr>
              <w:t xml:space="preserve"> правовых актов, регламентирующих работу системы обеспечения вызова экстренных оперативных служб</w:t>
            </w:r>
          </w:p>
        </w:tc>
      </w:tr>
      <w:tr w:rsidR="00D22123" w14:paraId="67C52E6D" w14:textId="77777777">
        <w:trPr>
          <w:trHeight w:val="20"/>
        </w:trPr>
        <w:tc>
          <w:tcPr>
            <w:tcW w:w="1738" w:type="dxa"/>
            <w:vMerge/>
            <w:noWrap/>
          </w:tcPr>
          <w:p w14:paraId="631751CD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56" w:type="dxa"/>
            <w:noWrap/>
          </w:tcPr>
          <w:p w14:paraId="10AA13C5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Порядок работы с УКИО (КСиП)</w:t>
            </w:r>
          </w:p>
        </w:tc>
      </w:tr>
      <w:tr w:rsidR="00D22123" w14:paraId="445C9ABF" w14:textId="77777777">
        <w:trPr>
          <w:trHeight w:val="20"/>
        </w:trPr>
        <w:tc>
          <w:tcPr>
            <w:tcW w:w="1738" w:type="dxa"/>
            <w:vMerge/>
            <w:noWrap/>
          </w:tcPr>
          <w:p w14:paraId="1292FED7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56" w:type="dxa"/>
            <w:noWrap/>
          </w:tcPr>
          <w:p w14:paraId="2C473F85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Основы организации мероприятий по предупреждению ЧС и ликвидации их последствий</w:t>
            </w:r>
          </w:p>
        </w:tc>
      </w:tr>
      <w:tr w:rsidR="00D22123" w14:paraId="316336FA" w14:textId="77777777">
        <w:trPr>
          <w:trHeight w:val="20"/>
        </w:trPr>
        <w:tc>
          <w:tcPr>
            <w:tcW w:w="1738" w:type="dxa"/>
            <w:vMerge/>
            <w:noWrap/>
          </w:tcPr>
          <w:p w14:paraId="2FA96B87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56" w:type="dxa"/>
            <w:noWrap/>
          </w:tcPr>
          <w:p w14:paraId="118EE13A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Названия и расположение основных мест массового пребывания людей, зон отдыха, водных объектов на территории муниципального образования</w:t>
            </w:r>
          </w:p>
        </w:tc>
      </w:tr>
      <w:tr w:rsidR="00D22123" w14:paraId="24F7DD54" w14:textId="77777777">
        <w:trPr>
          <w:trHeight w:val="20"/>
        </w:trPr>
        <w:tc>
          <w:tcPr>
            <w:tcW w:w="1738" w:type="dxa"/>
            <w:vMerge/>
            <w:noWrap/>
          </w:tcPr>
          <w:p w14:paraId="4640E48B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56" w:type="dxa"/>
            <w:noWrap/>
          </w:tcPr>
          <w:p w14:paraId="428C8C87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Названия и места расположения опасных производственных объектов на территории муниципального образования, их общая характеристика и возможные аварии на них</w:t>
            </w:r>
          </w:p>
        </w:tc>
      </w:tr>
      <w:tr w:rsidR="00D22123" w14:paraId="08ADBB19" w14:textId="77777777">
        <w:trPr>
          <w:trHeight w:val="20"/>
        </w:trPr>
        <w:tc>
          <w:tcPr>
            <w:tcW w:w="1738" w:type="dxa"/>
            <w:vMerge/>
            <w:noWrap/>
          </w:tcPr>
          <w:p w14:paraId="53F2A187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56" w:type="dxa"/>
            <w:noWrap/>
          </w:tcPr>
          <w:p w14:paraId="1E2B92DC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Основные положения планирующих документов в области ЗНТЧ</w:t>
            </w:r>
          </w:p>
        </w:tc>
      </w:tr>
      <w:tr w:rsidR="00D22123" w14:paraId="7D034600" w14:textId="77777777">
        <w:trPr>
          <w:trHeight w:val="20"/>
        </w:trPr>
        <w:tc>
          <w:tcPr>
            <w:tcW w:w="1738" w:type="dxa"/>
            <w:vMerge/>
            <w:noWrap/>
          </w:tcPr>
          <w:p w14:paraId="0BEF51E7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56" w:type="dxa"/>
            <w:noWrap/>
          </w:tcPr>
          <w:p w14:paraId="7725B7A6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Административные границы муниципального образования и соседних муниципальных образований</w:t>
            </w:r>
          </w:p>
        </w:tc>
      </w:tr>
      <w:tr w:rsidR="00D22123" w14:paraId="38568AD1" w14:textId="77777777">
        <w:trPr>
          <w:trHeight w:val="20"/>
        </w:trPr>
        <w:tc>
          <w:tcPr>
            <w:tcW w:w="1738" w:type="dxa"/>
            <w:vMerge/>
            <w:noWrap/>
          </w:tcPr>
          <w:p w14:paraId="01A16105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56" w:type="dxa"/>
            <w:noWrap/>
          </w:tcPr>
          <w:p w14:paraId="2713A967" w14:textId="1ECC7076" w:rsidR="00D22123" w:rsidRDefault="0029413C" w:rsidP="002A44D8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 xml:space="preserve">Способы и порядок организации взаимодействия с ЕДДС соседних </w:t>
            </w:r>
            <w:r>
              <w:rPr>
                <w:rFonts w:eastAsia="Times New Roman"/>
                <w:color w:val="auto"/>
                <w:szCs w:val="24"/>
              </w:rPr>
              <w:lastRenderedPageBreak/>
              <w:t>муниципальных образований</w:t>
            </w:r>
          </w:p>
        </w:tc>
      </w:tr>
      <w:tr w:rsidR="00D22123" w14:paraId="67A1F121" w14:textId="77777777">
        <w:trPr>
          <w:trHeight w:val="20"/>
        </w:trPr>
        <w:tc>
          <w:tcPr>
            <w:tcW w:w="1738" w:type="dxa"/>
            <w:vMerge/>
            <w:noWrap/>
          </w:tcPr>
          <w:p w14:paraId="6B185452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56" w:type="dxa"/>
            <w:noWrap/>
          </w:tcPr>
          <w:p w14:paraId="1F67AE99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Порядок применения технических средств и программного обеспечения, предназначенных для оповещения должностных лиц КЧС и ОПБ муниципального образования, органа, специально уполномоченного на решение задач в области ЗНТЧС</w:t>
            </w:r>
          </w:p>
        </w:tc>
      </w:tr>
      <w:tr w:rsidR="00D22123" w14:paraId="2D00AF5B" w14:textId="77777777">
        <w:trPr>
          <w:trHeight w:val="20"/>
        </w:trPr>
        <w:tc>
          <w:tcPr>
            <w:tcW w:w="1738" w:type="dxa"/>
            <w:vMerge/>
            <w:noWrap/>
          </w:tcPr>
          <w:p w14:paraId="4AAC7F1E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56" w:type="dxa"/>
            <w:noWrap/>
          </w:tcPr>
          <w:p w14:paraId="56956C9A" w14:textId="2484AFE9" w:rsidR="00D22123" w:rsidRDefault="0029413C" w:rsidP="002A44D8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 xml:space="preserve">Основные положения инструкции по действиям при оповещении руководящего состава муниципального образования, членов КЧС и ОПБ муниципального образования </w:t>
            </w:r>
          </w:p>
        </w:tc>
      </w:tr>
      <w:tr w:rsidR="00D22123" w14:paraId="436383E0" w14:textId="77777777">
        <w:trPr>
          <w:trHeight w:val="20"/>
        </w:trPr>
        <w:tc>
          <w:tcPr>
            <w:tcW w:w="1738" w:type="dxa"/>
            <w:vMerge/>
            <w:noWrap/>
          </w:tcPr>
          <w:p w14:paraId="0E540556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56" w:type="dxa"/>
            <w:noWrap/>
          </w:tcPr>
          <w:p w14:paraId="485D6E76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Способы и порядок осуществления контроля выполнения реагирующими подразделениями решений, принятых руководством муниципального образования</w:t>
            </w:r>
          </w:p>
        </w:tc>
      </w:tr>
      <w:tr w:rsidR="00D22123" w14:paraId="30DCBB21" w14:textId="77777777">
        <w:trPr>
          <w:trHeight w:val="20"/>
        </w:trPr>
        <w:tc>
          <w:tcPr>
            <w:tcW w:w="1738" w:type="dxa"/>
            <w:vMerge/>
            <w:noWrap/>
          </w:tcPr>
          <w:p w14:paraId="5BC70E80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56" w:type="dxa"/>
            <w:noWrap/>
          </w:tcPr>
          <w:p w14:paraId="7E843470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Основы методов анализа данных</w:t>
            </w:r>
          </w:p>
        </w:tc>
      </w:tr>
      <w:tr w:rsidR="00D22123" w14:paraId="4264AC78" w14:textId="77777777">
        <w:trPr>
          <w:trHeight w:val="20"/>
        </w:trPr>
        <w:tc>
          <w:tcPr>
            <w:tcW w:w="1738" w:type="dxa"/>
            <w:vMerge/>
            <w:noWrap/>
          </w:tcPr>
          <w:p w14:paraId="1F03A001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56" w:type="dxa"/>
            <w:noWrap/>
          </w:tcPr>
          <w:p w14:paraId="691E16FC" w14:textId="424300A1" w:rsidR="00D22123" w:rsidRDefault="0029413C" w:rsidP="0064542D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 xml:space="preserve">Перечень, формы и сроки формирования и представления документов в соответствии с </w:t>
            </w:r>
            <w:r w:rsidRPr="00222BA3">
              <w:rPr>
                <w:rFonts w:eastAsia="Times New Roman"/>
                <w:color w:val="auto"/>
                <w:szCs w:val="24"/>
              </w:rPr>
              <w:t>законодательством Российской Федерации,</w:t>
            </w:r>
            <w:r>
              <w:rPr>
                <w:rFonts w:eastAsia="Times New Roman"/>
                <w:color w:val="auto"/>
                <w:szCs w:val="24"/>
              </w:rPr>
              <w:t xml:space="preserve"> заключенными соглашениями об осуществлении информационного обмена и взаимодействия при решении задач предупреждения и ликвидации ЧС (происшествий) и регламентами информационного обмена и взаимодействия</w:t>
            </w:r>
          </w:p>
        </w:tc>
      </w:tr>
      <w:tr w:rsidR="00D22123" w14:paraId="621A0AC3" w14:textId="77777777">
        <w:trPr>
          <w:trHeight w:val="20"/>
        </w:trPr>
        <w:tc>
          <w:tcPr>
            <w:tcW w:w="1738" w:type="dxa"/>
            <w:vMerge/>
            <w:noWrap/>
          </w:tcPr>
          <w:p w14:paraId="2B395927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56" w:type="dxa"/>
            <w:noWrap/>
          </w:tcPr>
          <w:p w14:paraId="521DF3AD" w14:textId="704DF08F" w:rsidR="00D22123" w:rsidRDefault="0064542D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Нормативные правовые акты</w:t>
            </w:r>
            <w:r w:rsidR="0029413C">
              <w:rPr>
                <w:rFonts w:eastAsia="Times New Roman"/>
                <w:color w:val="auto"/>
                <w:szCs w:val="24"/>
              </w:rPr>
              <w:t xml:space="preserve"> в области оповещения и информирования населения</w:t>
            </w:r>
          </w:p>
        </w:tc>
      </w:tr>
      <w:tr w:rsidR="00D22123" w14:paraId="22D0C822" w14:textId="77777777">
        <w:trPr>
          <w:trHeight w:val="20"/>
        </w:trPr>
        <w:tc>
          <w:tcPr>
            <w:tcW w:w="1738" w:type="dxa"/>
            <w:vMerge/>
            <w:noWrap/>
          </w:tcPr>
          <w:p w14:paraId="1C1BCFA8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56" w:type="dxa"/>
            <w:noWrap/>
          </w:tcPr>
          <w:p w14:paraId="71FA1A53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Перечень телерадиокомпаний и операторов сотовой связи, задействованных в рамках соглашений по информированию населения на территории муниципального образования</w:t>
            </w:r>
          </w:p>
        </w:tc>
      </w:tr>
      <w:tr w:rsidR="00D22123" w14:paraId="760A824C" w14:textId="77777777">
        <w:trPr>
          <w:trHeight w:val="20"/>
        </w:trPr>
        <w:tc>
          <w:tcPr>
            <w:tcW w:w="1738" w:type="dxa"/>
            <w:noWrap/>
          </w:tcPr>
          <w:p w14:paraId="3E9A7C12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Другие характеристики</w:t>
            </w:r>
          </w:p>
        </w:tc>
        <w:tc>
          <w:tcPr>
            <w:tcW w:w="8356" w:type="dxa"/>
            <w:noWrap/>
          </w:tcPr>
          <w:p w14:paraId="47968F76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-</w:t>
            </w:r>
          </w:p>
        </w:tc>
      </w:tr>
    </w:tbl>
    <w:p w14:paraId="0C35950C" w14:textId="77777777" w:rsidR="00D22123" w:rsidRDefault="00D22123">
      <w:pPr>
        <w:rPr>
          <w:color w:val="auto"/>
        </w:rPr>
      </w:pPr>
    </w:p>
    <w:p w14:paraId="7EA3B583" w14:textId="77777777" w:rsidR="00D22123" w:rsidRDefault="0029413C">
      <w:pPr>
        <w:rPr>
          <w:b/>
          <w:bCs/>
          <w:color w:val="auto"/>
        </w:rPr>
      </w:pPr>
      <w:bookmarkStart w:id="17" w:name="_Toc15"/>
      <w:r>
        <w:rPr>
          <w:b/>
          <w:bCs/>
          <w:color w:val="auto"/>
        </w:rPr>
        <w:t>3.2.4. Трудовая функция</w:t>
      </w:r>
      <w:bookmarkEnd w:id="17"/>
    </w:p>
    <w:p w14:paraId="69775FB8" w14:textId="77777777" w:rsidR="00D22123" w:rsidRDefault="00D22123">
      <w:pPr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99"/>
        <w:gridCol w:w="4600"/>
        <w:gridCol w:w="600"/>
        <w:gridCol w:w="1100"/>
        <w:gridCol w:w="1500"/>
        <w:gridCol w:w="600"/>
      </w:tblGrid>
      <w:tr w:rsidR="00D22123" w14:paraId="315EC6FC" w14:textId="77777777">
        <w:tc>
          <w:tcPr>
            <w:tcW w:w="1800" w:type="dxa"/>
            <w:tcBorders>
              <w:right w:val="single" w:sz="4" w:space="0" w:color="808080" w:themeColor="background1" w:themeShade="80"/>
            </w:tcBorders>
            <w:noWrap/>
            <w:vAlign w:val="center"/>
          </w:tcPr>
          <w:p w14:paraId="239FFCDF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 w:val="20"/>
              </w:rPr>
              <w:t>Наименование</w:t>
            </w:r>
          </w:p>
        </w:tc>
        <w:tc>
          <w:tcPr>
            <w:tcW w:w="46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</w:tcPr>
          <w:p w14:paraId="4BB4C77C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Организация приема и передачи сигналов боевого управления и оповещения гражданской обороны</w:t>
            </w:r>
          </w:p>
        </w:tc>
        <w:tc>
          <w:tcPr>
            <w:tcW w:w="600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  <w:vAlign w:val="center"/>
          </w:tcPr>
          <w:p w14:paraId="7155BD08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 w:val="20"/>
              </w:rPr>
              <w:t>Код</w:t>
            </w:r>
          </w:p>
        </w:tc>
        <w:tc>
          <w:tcPr>
            <w:tcW w:w="11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  <w:vAlign w:val="center"/>
          </w:tcPr>
          <w:p w14:paraId="0141C5B6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  <w:lang w:val="en-US"/>
              </w:rPr>
              <w:t>B</w:t>
            </w:r>
            <w:r>
              <w:rPr>
                <w:rFonts w:eastAsia="Times New Roman"/>
                <w:color w:val="auto"/>
                <w:szCs w:val="24"/>
              </w:rPr>
              <w:t>/04.6</w:t>
            </w:r>
          </w:p>
        </w:tc>
        <w:tc>
          <w:tcPr>
            <w:tcW w:w="1500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  <w:vAlign w:val="center"/>
          </w:tcPr>
          <w:p w14:paraId="534A7683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 w:val="20"/>
              </w:rPr>
              <w:t>Уровень (подуровень) квалификации</w:t>
            </w:r>
          </w:p>
        </w:tc>
        <w:tc>
          <w:tcPr>
            <w:tcW w:w="6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  <w:vAlign w:val="center"/>
          </w:tcPr>
          <w:p w14:paraId="6AB15D8C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6</w:t>
            </w:r>
          </w:p>
        </w:tc>
      </w:tr>
    </w:tbl>
    <w:p w14:paraId="1C048671" w14:textId="77777777" w:rsidR="00D22123" w:rsidRDefault="00D22123">
      <w:pPr>
        <w:rPr>
          <w:color w:val="auto"/>
        </w:rPr>
      </w:pPr>
    </w:p>
    <w:tbl>
      <w:tblPr>
        <w:tblW w:w="1020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880"/>
        <w:gridCol w:w="8321"/>
      </w:tblGrid>
      <w:tr w:rsidR="00D22123" w14:paraId="1C159F3B" w14:textId="77777777">
        <w:trPr>
          <w:trHeight w:val="20"/>
        </w:trPr>
        <w:tc>
          <w:tcPr>
            <w:tcW w:w="1880" w:type="dxa"/>
            <w:vMerge w:val="restart"/>
            <w:noWrap/>
          </w:tcPr>
          <w:p w14:paraId="74A66F2B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Трудовые действия</w:t>
            </w:r>
          </w:p>
        </w:tc>
        <w:tc>
          <w:tcPr>
            <w:tcW w:w="8321" w:type="dxa"/>
            <w:noWrap/>
          </w:tcPr>
          <w:p w14:paraId="3003C7D2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Прием и регистрация сигналов боевого управления и оповещения гражданской обороны</w:t>
            </w:r>
          </w:p>
        </w:tc>
      </w:tr>
      <w:tr w:rsidR="00D22123" w14:paraId="2FE6DAEC" w14:textId="77777777">
        <w:trPr>
          <w:trHeight w:val="20"/>
        </w:trPr>
        <w:tc>
          <w:tcPr>
            <w:tcW w:w="1880" w:type="dxa"/>
            <w:vMerge/>
            <w:noWrap/>
          </w:tcPr>
          <w:p w14:paraId="048A490B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4820DDB9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Передача сигналов боевого управления и оповещения гражданской обороны</w:t>
            </w:r>
          </w:p>
        </w:tc>
      </w:tr>
      <w:tr w:rsidR="00D22123" w14:paraId="5E0434CB" w14:textId="77777777">
        <w:trPr>
          <w:trHeight w:val="20"/>
        </w:trPr>
        <w:tc>
          <w:tcPr>
            <w:tcW w:w="1880" w:type="dxa"/>
            <w:vMerge w:val="restart"/>
            <w:noWrap/>
          </w:tcPr>
          <w:p w14:paraId="46696BF9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Необходимые умения</w:t>
            </w:r>
          </w:p>
        </w:tc>
        <w:tc>
          <w:tcPr>
            <w:tcW w:w="8321" w:type="dxa"/>
            <w:noWrap/>
          </w:tcPr>
          <w:p w14:paraId="555FF9EF" w14:textId="1011EE85" w:rsidR="00D22123" w:rsidRDefault="000923B4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Осуществлять прием, подтверждение и регистрацию</w:t>
            </w:r>
            <w:r w:rsidR="0029413C">
              <w:rPr>
                <w:rFonts w:eastAsia="Times New Roman"/>
                <w:color w:val="auto"/>
                <w:szCs w:val="24"/>
              </w:rPr>
              <w:t xml:space="preserve"> сигналов боевого управления и оповещения гражданской обороны</w:t>
            </w:r>
          </w:p>
        </w:tc>
      </w:tr>
      <w:tr w:rsidR="00D22123" w14:paraId="182D031A" w14:textId="77777777">
        <w:trPr>
          <w:trHeight w:val="20"/>
        </w:trPr>
        <w:tc>
          <w:tcPr>
            <w:tcW w:w="1880" w:type="dxa"/>
            <w:vMerge/>
            <w:noWrap/>
          </w:tcPr>
          <w:p w14:paraId="626A29F5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1DD89085" w14:textId="191016CE" w:rsidR="00D22123" w:rsidRDefault="000923B4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Осуществлять передачу</w:t>
            </w:r>
            <w:r w:rsidR="0029413C">
              <w:rPr>
                <w:rFonts w:eastAsia="Times New Roman"/>
                <w:color w:val="auto"/>
                <w:szCs w:val="24"/>
              </w:rPr>
              <w:t xml:space="preserve"> сигналов боевого управления и оповещения гражданской обороны</w:t>
            </w:r>
          </w:p>
        </w:tc>
      </w:tr>
      <w:tr w:rsidR="00D22123" w14:paraId="3421EB68" w14:textId="77777777">
        <w:trPr>
          <w:trHeight w:val="20"/>
        </w:trPr>
        <w:tc>
          <w:tcPr>
            <w:tcW w:w="1880" w:type="dxa"/>
            <w:vMerge w:val="restart"/>
            <w:noWrap/>
          </w:tcPr>
          <w:p w14:paraId="11DCCC8C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Необходимые знания</w:t>
            </w:r>
          </w:p>
        </w:tc>
        <w:tc>
          <w:tcPr>
            <w:tcW w:w="8321" w:type="dxa"/>
            <w:noWrap/>
          </w:tcPr>
          <w:p w14:paraId="5E9FD101" w14:textId="6BC28459" w:rsidR="00D22123" w:rsidRDefault="000923B4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П</w:t>
            </w:r>
            <w:r w:rsidR="0029413C">
              <w:rPr>
                <w:rFonts w:eastAsia="Times New Roman"/>
                <w:color w:val="auto"/>
                <w:szCs w:val="24"/>
              </w:rPr>
              <w:t>орядок приема, подтверждения и регистрации сигналов боевого управления и оповещения гражданской обороны</w:t>
            </w:r>
          </w:p>
        </w:tc>
      </w:tr>
      <w:tr w:rsidR="00D22123" w14:paraId="7EDBF8BF" w14:textId="77777777">
        <w:trPr>
          <w:trHeight w:val="20"/>
        </w:trPr>
        <w:tc>
          <w:tcPr>
            <w:tcW w:w="1880" w:type="dxa"/>
            <w:vMerge/>
            <w:noWrap/>
          </w:tcPr>
          <w:p w14:paraId="1450B8AB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77C94153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Основные положения инструкции по действиям должностных лиц ОДС ЕДДС при получении сигналов гражданской обороны</w:t>
            </w:r>
          </w:p>
        </w:tc>
      </w:tr>
      <w:tr w:rsidR="00D22123" w14:paraId="75F24E7C" w14:textId="77777777">
        <w:trPr>
          <w:trHeight w:val="20"/>
        </w:trPr>
        <w:tc>
          <w:tcPr>
            <w:tcW w:w="1880" w:type="dxa"/>
            <w:noWrap/>
          </w:tcPr>
          <w:p w14:paraId="57E2B14B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Другие характеристики</w:t>
            </w:r>
          </w:p>
        </w:tc>
        <w:tc>
          <w:tcPr>
            <w:tcW w:w="8321" w:type="dxa"/>
            <w:noWrap/>
          </w:tcPr>
          <w:p w14:paraId="2EB87878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-</w:t>
            </w:r>
          </w:p>
        </w:tc>
      </w:tr>
    </w:tbl>
    <w:p w14:paraId="6BB9E268" w14:textId="77777777" w:rsidR="00D22123" w:rsidRDefault="00D22123">
      <w:pPr>
        <w:rPr>
          <w:color w:val="auto"/>
        </w:rPr>
      </w:pPr>
    </w:p>
    <w:p w14:paraId="552F9742" w14:textId="77777777" w:rsidR="00D22123" w:rsidRDefault="0029413C">
      <w:pPr>
        <w:pStyle w:val="2"/>
      </w:pPr>
      <w:bookmarkStart w:id="18" w:name="_Toc207020232"/>
      <w:r>
        <w:t>3.3. Обобщенная трудовая функция</w:t>
      </w:r>
      <w:bookmarkEnd w:id="18"/>
    </w:p>
    <w:p w14:paraId="1DCA92F9" w14:textId="77777777" w:rsidR="00D22123" w:rsidRDefault="00D22123">
      <w:pPr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98"/>
        <w:gridCol w:w="4830"/>
        <w:gridCol w:w="566"/>
        <w:gridCol w:w="872"/>
        <w:gridCol w:w="1532"/>
        <w:gridCol w:w="701"/>
      </w:tblGrid>
      <w:tr w:rsidR="00D22123" w14:paraId="369E30B3" w14:textId="77777777">
        <w:tc>
          <w:tcPr>
            <w:tcW w:w="1698" w:type="dxa"/>
            <w:tcBorders>
              <w:right w:val="single" w:sz="4" w:space="0" w:color="808080" w:themeColor="background1" w:themeShade="80"/>
            </w:tcBorders>
            <w:noWrap/>
            <w:vAlign w:val="center"/>
          </w:tcPr>
          <w:p w14:paraId="7F7525AE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 w:val="20"/>
              </w:rPr>
              <w:t>Наименование</w:t>
            </w:r>
          </w:p>
        </w:tc>
        <w:tc>
          <w:tcPr>
            <w:tcW w:w="48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</w:tcPr>
          <w:p w14:paraId="4C339280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Руководство деятельностью органа повседневного управления муниципального звена территориальной подсистемы РСЧС</w:t>
            </w:r>
          </w:p>
        </w:tc>
        <w:tc>
          <w:tcPr>
            <w:tcW w:w="566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  <w:vAlign w:val="center"/>
          </w:tcPr>
          <w:p w14:paraId="71880FF0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 w:val="20"/>
              </w:rPr>
              <w:t>Код</w:t>
            </w:r>
          </w:p>
        </w:tc>
        <w:tc>
          <w:tcPr>
            <w:tcW w:w="87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  <w:vAlign w:val="center"/>
          </w:tcPr>
          <w:p w14:paraId="0BD8696B" w14:textId="77777777" w:rsidR="00D22123" w:rsidRDefault="0029413C">
            <w:pPr>
              <w:jc w:val="center"/>
              <w:rPr>
                <w:color w:val="auto"/>
                <w:lang w:val="en-US"/>
              </w:rPr>
            </w:pPr>
            <w:r>
              <w:rPr>
                <w:rFonts w:eastAsia="Times New Roman"/>
                <w:color w:val="auto"/>
                <w:szCs w:val="24"/>
                <w:lang w:val="en-US"/>
              </w:rPr>
              <w:t>C</w:t>
            </w:r>
          </w:p>
        </w:tc>
        <w:tc>
          <w:tcPr>
            <w:tcW w:w="1532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  <w:vAlign w:val="center"/>
          </w:tcPr>
          <w:p w14:paraId="0850F1D6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 w:val="20"/>
              </w:rPr>
              <w:t>Уровень квалификации</w:t>
            </w:r>
          </w:p>
        </w:tc>
        <w:tc>
          <w:tcPr>
            <w:tcW w:w="7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  <w:vAlign w:val="center"/>
          </w:tcPr>
          <w:p w14:paraId="245A488E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6</w:t>
            </w:r>
          </w:p>
        </w:tc>
      </w:tr>
    </w:tbl>
    <w:p w14:paraId="6DBF16F2" w14:textId="77777777" w:rsidR="00D22123" w:rsidRDefault="00D22123">
      <w:pPr>
        <w:rPr>
          <w:color w:val="auto"/>
        </w:rPr>
      </w:pPr>
    </w:p>
    <w:tbl>
      <w:tblPr>
        <w:tblW w:w="1020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880"/>
        <w:gridCol w:w="8321"/>
      </w:tblGrid>
      <w:tr w:rsidR="00D22123" w14:paraId="25C2D0ED" w14:textId="77777777">
        <w:trPr>
          <w:trHeight w:val="20"/>
        </w:trPr>
        <w:tc>
          <w:tcPr>
            <w:tcW w:w="1880" w:type="dxa"/>
            <w:noWrap/>
          </w:tcPr>
          <w:p w14:paraId="56E02C89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lastRenderedPageBreak/>
              <w:t>Возможные наименования должностей, профессий рабочих</w:t>
            </w:r>
          </w:p>
        </w:tc>
        <w:tc>
          <w:tcPr>
            <w:tcW w:w="8321" w:type="dxa"/>
            <w:noWrap/>
          </w:tcPr>
          <w:p w14:paraId="71196FE3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 xml:space="preserve">Руководитель единой дежурно-диспетчерской службы муниципального образования </w:t>
            </w:r>
          </w:p>
          <w:p w14:paraId="77E65BC9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 xml:space="preserve">Начальник единой дежурно-диспетчерской службы муниципального образования </w:t>
            </w:r>
          </w:p>
          <w:p w14:paraId="5B5C25D4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Директор единой дежурно-диспетчерской службы муниципального образования</w:t>
            </w:r>
          </w:p>
          <w:p w14:paraId="792420EF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Заместитель руководителя единой дежурно-диспетчерской службы муниципального образования</w:t>
            </w:r>
          </w:p>
          <w:p w14:paraId="7A1078BE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Заместитель начальника единой дежурно-диспетчерской службы муниципального образования</w:t>
            </w:r>
          </w:p>
          <w:p w14:paraId="64F4FE0B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Заместитель директора единой дежурно-диспетчерской службы муниципального образования</w:t>
            </w:r>
          </w:p>
        </w:tc>
      </w:tr>
    </w:tbl>
    <w:p w14:paraId="3DD5E146" w14:textId="77777777" w:rsidR="00D22123" w:rsidRDefault="00D22123">
      <w:pPr>
        <w:rPr>
          <w:color w:val="auto"/>
        </w:rPr>
      </w:pPr>
    </w:p>
    <w:p w14:paraId="513017B7" w14:textId="77777777" w:rsidR="00D22123" w:rsidRDefault="0029413C">
      <w:pPr>
        <w:rPr>
          <w:color w:val="auto"/>
        </w:rPr>
      </w:pPr>
      <w:r>
        <w:rPr>
          <w:rFonts w:eastAsia="Times New Roman"/>
          <w:color w:val="auto"/>
          <w:szCs w:val="24"/>
        </w:rPr>
        <w:t>Пути достижения квалификации</w:t>
      </w:r>
    </w:p>
    <w:p w14:paraId="3D0AA6CA" w14:textId="77777777" w:rsidR="00D22123" w:rsidRPr="00284471" w:rsidRDefault="00D22123">
      <w:pPr>
        <w:rPr>
          <w:color w:val="auto"/>
          <w:sz w:val="18"/>
          <w:szCs w:val="18"/>
        </w:rPr>
      </w:pPr>
    </w:p>
    <w:tbl>
      <w:tblPr>
        <w:tblW w:w="1020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880"/>
        <w:gridCol w:w="8321"/>
      </w:tblGrid>
      <w:tr w:rsidR="00D22123" w14:paraId="33CB186C" w14:textId="77777777">
        <w:trPr>
          <w:trHeight w:val="20"/>
        </w:trPr>
        <w:tc>
          <w:tcPr>
            <w:tcW w:w="1880" w:type="dxa"/>
            <w:noWrap/>
          </w:tcPr>
          <w:p w14:paraId="5CAD6F05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Образование и обучение</w:t>
            </w:r>
          </w:p>
        </w:tc>
        <w:tc>
          <w:tcPr>
            <w:tcW w:w="8321" w:type="dxa"/>
            <w:noWrap/>
          </w:tcPr>
          <w:p w14:paraId="0488F247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Высшее образование – бакалавриат</w:t>
            </w:r>
          </w:p>
          <w:p w14:paraId="14C35102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или</w:t>
            </w:r>
          </w:p>
          <w:p w14:paraId="24076A95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Высшее образование (непрофильное) – бакалавриат и дополнительное профессиональное образование – программы профессиональной переподготовки по виду профессиональной деятельности</w:t>
            </w:r>
          </w:p>
          <w:p w14:paraId="4B909A17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или</w:t>
            </w:r>
          </w:p>
          <w:p w14:paraId="05743488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Среднее профессиональное образование – программы подготовки специалистов среднего звена</w:t>
            </w:r>
          </w:p>
          <w:p w14:paraId="56100685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или</w:t>
            </w:r>
          </w:p>
          <w:p w14:paraId="3FD6F03D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Среднее профессиональное образование (непрофильное) – программы подготовки специалистов среднего звена и дополнительное профессиональное образование – программы профессиональной переподготовки по виду профессиональной деятельности</w:t>
            </w:r>
          </w:p>
        </w:tc>
      </w:tr>
      <w:tr w:rsidR="00D22123" w14:paraId="5B30294B" w14:textId="77777777">
        <w:trPr>
          <w:trHeight w:val="20"/>
        </w:trPr>
        <w:tc>
          <w:tcPr>
            <w:tcW w:w="1880" w:type="dxa"/>
            <w:noWrap/>
          </w:tcPr>
          <w:p w14:paraId="1174ACEC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Опыт практической работы</w:t>
            </w:r>
          </w:p>
        </w:tc>
        <w:tc>
          <w:tcPr>
            <w:tcW w:w="8321" w:type="dxa"/>
            <w:noWrap/>
          </w:tcPr>
          <w:p w14:paraId="441A8A5D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Не менее трех лет на руководящих должностях в органах управления</w:t>
            </w:r>
          </w:p>
          <w:p w14:paraId="493AE734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или</w:t>
            </w:r>
          </w:p>
          <w:p w14:paraId="73C4926D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Не менее трех лет на должностях органов управления в области ЗНТЧС</w:t>
            </w:r>
          </w:p>
          <w:p w14:paraId="573245F3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или</w:t>
            </w:r>
          </w:p>
          <w:p w14:paraId="3EB259EA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Не менее двух лет на руководящих должностях в области ЗНТЧС</w:t>
            </w:r>
          </w:p>
        </w:tc>
      </w:tr>
    </w:tbl>
    <w:p w14:paraId="61AD006E" w14:textId="77777777" w:rsidR="00D22123" w:rsidRPr="00284471" w:rsidRDefault="00D22123">
      <w:pPr>
        <w:rPr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838"/>
        <w:gridCol w:w="8356"/>
      </w:tblGrid>
      <w:tr w:rsidR="00D22123" w14:paraId="27C0A606" w14:textId="77777777">
        <w:trPr>
          <w:trHeight w:val="20"/>
        </w:trPr>
        <w:tc>
          <w:tcPr>
            <w:tcW w:w="1838" w:type="dxa"/>
            <w:noWrap/>
          </w:tcPr>
          <w:p w14:paraId="44F6622A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Особые условия допуска к работе</w:t>
            </w:r>
          </w:p>
        </w:tc>
        <w:tc>
          <w:tcPr>
            <w:tcW w:w="8356" w:type="dxa"/>
            <w:noWrap/>
          </w:tcPr>
          <w:p w14:paraId="3B20B5CE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70EB83CA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Прохождение обучения мерам пожарной безопасности</w:t>
            </w:r>
          </w:p>
          <w:p w14:paraId="162BC210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Прохождение обучения по охране труда и проверки знаний требований охраны труда</w:t>
            </w:r>
          </w:p>
        </w:tc>
      </w:tr>
      <w:tr w:rsidR="00D22123" w14:paraId="567EF740" w14:textId="77777777">
        <w:trPr>
          <w:trHeight w:val="20"/>
        </w:trPr>
        <w:tc>
          <w:tcPr>
            <w:tcW w:w="1838" w:type="dxa"/>
            <w:noWrap/>
          </w:tcPr>
          <w:p w14:paraId="24ADEF3A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Другие характеристики</w:t>
            </w:r>
          </w:p>
        </w:tc>
        <w:tc>
          <w:tcPr>
            <w:tcW w:w="8356" w:type="dxa"/>
            <w:noWrap/>
          </w:tcPr>
          <w:p w14:paraId="3FBF3CA4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Получение дополнительного профессионального образования в области ЗНТЧС не реже одного раза в пять лет</w:t>
            </w:r>
          </w:p>
          <w:p w14:paraId="26863EBD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Получение дополнительного профессионального образования в области ЗНТЧС в течение первого года работы для лиц, впервые назначенных на должность, связанную с выполнением обязанностей в области ЗНТЧС</w:t>
            </w:r>
          </w:p>
          <w:p w14:paraId="0721A65D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 xml:space="preserve">Наличие высшего образования для замещения должностей в ЕДДС </w:t>
            </w:r>
            <w:r>
              <w:rPr>
                <w:rFonts w:eastAsia="Times New Roman"/>
                <w:color w:val="auto"/>
                <w:szCs w:val="24"/>
                <w:lang w:val="en-US"/>
              </w:rPr>
              <w:t>I</w:t>
            </w:r>
            <w:r>
              <w:rPr>
                <w:rFonts w:eastAsia="Times New Roman"/>
                <w:color w:val="auto"/>
                <w:szCs w:val="24"/>
              </w:rPr>
              <w:t xml:space="preserve"> и </w:t>
            </w:r>
            <w:r>
              <w:rPr>
                <w:rFonts w:eastAsia="Times New Roman"/>
                <w:color w:val="auto"/>
                <w:szCs w:val="24"/>
                <w:lang w:val="en-US"/>
              </w:rPr>
              <w:t>II</w:t>
            </w:r>
            <w:r>
              <w:rPr>
                <w:rFonts w:eastAsia="Times New Roman"/>
                <w:color w:val="auto"/>
                <w:szCs w:val="24"/>
              </w:rPr>
              <w:t xml:space="preserve"> категорий</w:t>
            </w:r>
          </w:p>
          <w:p w14:paraId="30F7FF20" w14:textId="77777777" w:rsidR="00D22123" w:rsidRDefault="0029413C">
            <w:pPr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Прохождение стажировки на рабочем месте при первичном назначении на должность до допуска к самостоятельному несению дежурства в составе ОДС ЕДДС</w:t>
            </w:r>
          </w:p>
          <w:p w14:paraId="35033116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Прохождение стажировки при назначении на должность и периодических стажировок на базе ЦУКС ГУ МЧС России по субъекту Российской Федерации (по решению ГУ МЧС России и руководства муниципального образования)</w:t>
            </w:r>
          </w:p>
        </w:tc>
      </w:tr>
    </w:tbl>
    <w:p w14:paraId="5FE03F6B" w14:textId="77777777" w:rsidR="00D22123" w:rsidRDefault="00D22123">
      <w:pPr>
        <w:rPr>
          <w:color w:val="auto"/>
        </w:rPr>
      </w:pPr>
    </w:p>
    <w:p w14:paraId="38EDDEA9" w14:textId="77777777" w:rsidR="00D22123" w:rsidRDefault="0029413C">
      <w:pPr>
        <w:rPr>
          <w:color w:val="auto"/>
        </w:rPr>
      </w:pPr>
      <w:r>
        <w:rPr>
          <w:rFonts w:eastAsia="Times New Roman"/>
          <w:color w:val="auto"/>
          <w:szCs w:val="24"/>
        </w:rPr>
        <w:t>Справочная информация</w:t>
      </w:r>
    </w:p>
    <w:p w14:paraId="1883DDBA" w14:textId="77777777" w:rsidR="00D22123" w:rsidRDefault="00D22123">
      <w:pPr>
        <w:rPr>
          <w:color w:val="auto"/>
        </w:rPr>
      </w:pPr>
    </w:p>
    <w:tbl>
      <w:tblPr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838"/>
        <w:gridCol w:w="1134"/>
        <w:gridCol w:w="7222"/>
      </w:tblGrid>
      <w:tr w:rsidR="00D22123" w14:paraId="7366AE57" w14:textId="77777777">
        <w:trPr>
          <w:trHeight w:val="20"/>
        </w:trPr>
        <w:tc>
          <w:tcPr>
            <w:tcW w:w="1838" w:type="dxa"/>
            <w:noWrap/>
            <w:vAlign w:val="center"/>
          </w:tcPr>
          <w:p w14:paraId="15DDE45E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Наименование документа</w:t>
            </w:r>
          </w:p>
        </w:tc>
        <w:tc>
          <w:tcPr>
            <w:tcW w:w="1134" w:type="dxa"/>
            <w:noWrap/>
            <w:vAlign w:val="center"/>
          </w:tcPr>
          <w:p w14:paraId="7C8E9BAC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Код</w:t>
            </w:r>
          </w:p>
        </w:tc>
        <w:tc>
          <w:tcPr>
            <w:tcW w:w="7222" w:type="dxa"/>
            <w:noWrap/>
            <w:vAlign w:val="center"/>
          </w:tcPr>
          <w:p w14:paraId="05F7182A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D22123" w14:paraId="7663BCA2" w14:textId="77777777">
        <w:trPr>
          <w:trHeight w:val="20"/>
        </w:trPr>
        <w:tc>
          <w:tcPr>
            <w:tcW w:w="1838" w:type="dxa"/>
            <w:noWrap/>
          </w:tcPr>
          <w:p w14:paraId="453B2A74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ОКЗ</w:t>
            </w:r>
          </w:p>
        </w:tc>
        <w:tc>
          <w:tcPr>
            <w:tcW w:w="1134" w:type="dxa"/>
            <w:noWrap/>
          </w:tcPr>
          <w:p w14:paraId="09D87EE2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1439</w:t>
            </w:r>
          </w:p>
        </w:tc>
        <w:tc>
          <w:tcPr>
            <w:tcW w:w="7222" w:type="dxa"/>
            <w:noWrap/>
          </w:tcPr>
          <w:p w14:paraId="5188564E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Руководители иных сфер обслуживания, не входящие в другие группы</w:t>
            </w:r>
          </w:p>
        </w:tc>
      </w:tr>
      <w:tr w:rsidR="00D22123" w14:paraId="44B6277B" w14:textId="77777777">
        <w:trPr>
          <w:trHeight w:val="20"/>
        </w:trPr>
        <w:tc>
          <w:tcPr>
            <w:tcW w:w="1838" w:type="dxa"/>
            <w:noWrap/>
          </w:tcPr>
          <w:p w14:paraId="6B488BEF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ЕКС</w:t>
            </w:r>
          </w:p>
        </w:tc>
        <w:tc>
          <w:tcPr>
            <w:tcW w:w="1134" w:type="dxa"/>
            <w:noWrap/>
          </w:tcPr>
          <w:p w14:paraId="592D3E0B" w14:textId="77777777" w:rsidR="00D22123" w:rsidRDefault="0029413C">
            <w:pPr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7222" w:type="dxa"/>
            <w:noWrap/>
          </w:tcPr>
          <w:p w14:paraId="37B20D54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Начальник пункта управления</w:t>
            </w:r>
          </w:p>
        </w:tc>
      </w:tr>
      <w:tr w:rsidR="00D22123" w14:paraId="3EDAA6C4" w14:textId="77777777">
        <w:trPr>
          <w:trHeight w:val="20"/>
        </w:trPr>
        <w:tc>
          <w:tcPr>
            <w:tcW w:w="1838" w:type="dxa"/>
            <w:noWrap/>
          </w:tcPr>
          <w:p w14:paraId="1B157CF7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ОКПДТР</w:t>
            </w:r>
          </w:p>
        </w:tc>
        <w:tc>
          <w:tcPr>
            <w:tcW w:w="1134" w:type="dxa"/>
            <w:noWrap/>
          </w:tcPr>
          <w:p w14:paraId="2267DD0F" w14:textId="77777777" w:rsidR="00D22123" w:rsidRPr="009C0601" w:rsidRDefault="0029413C">
            <w:pPr>
              <w:rPr>
                <w:color w:val="auto"/>
              </w:rPr>
            </w:pPr>
            <w:r w:rsidRPr="009C0601">
              <w:rPr>
                <w:rFonts w:eastAsia="Times New Roman"/>
                <w:color w:val="auto"/>
                <w:szCs w:val="24"/>
              </w:rPr>
              <w:t>202626</w:t>
            </w:r>
          </w:p>
        </w:tc>
        <w:tc>
          <w:tcPr>
            <w:tcW w:w="7222" w:type="dxa"/>
            <w:noWrap/>
          </w:tcPr>
          <w:p w14:paraId="05984D50" w14:textId="77777777" w:rsidR="00D22123" w:rsidRPr="009C0601" w:rsidRDefault="0029413C">
            <w:pPr>
              <w:rPr>
                <w:color w:val="auto"/>
              </w:rPr>
            </w:pPr>
            <w:r w:rsidRPr="009C0601">
              <w:rPr>
                <w:rFonts w:eastAsia="Times New Roman"/>
                <w:color w:val="auto"/>
                <w:szCs w:val="24"/>
              </w:rPr>
              <w:t>Начальник пункта (в иных сферах обслуживания)</w:t>
            </w:r>
          </w:p>
        </w:tc>
      </w:tr>
      <w:tr w:rsidR="00D22123" w14:paraId="5C101DB5" w14:textId="77777777">
        <w:trPr>
          <w:trHeight w:val="20"/>
        </w:trPr>
        <w:tc>
          <w:tcPr>
            <w:tcW w:w="1838" w:type="dxa"/>
            <w:vMerge w:val="restart"/>
            <w:noWrap/>
          </w:tcPr>
          <w:p w14:paraId="653C8996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 xml:space="preserve">Перечни СПО </w:t>
            </w:r>
          </w:p>
        </w:tc>
        <w:tc>
          <w:tcPr>
            <w:tcW w:w="1134" w:type="dxa"/>
            <w:noWrap/>
          </w:tcPr>
          <w:p w14:paraId="5E773E45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20.02.02</w:t>
            </w:r>
          </w:p>
        </w:tc>
        <w:tc>
          <w:tcPr>
            <w:tcW w:w="7222" w:type="dxa"/>
            <w:noWrap/>
          </w:tcPr>
          <w:p w14:paraId="1F9CC3CC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Защита в чрезвычайных ситуациях</w:t>
            </w:r>
          </w:p>
        </w:tc>
      </w:tr>
      <w:tr w:rsidR="00D22123" w14:paraId="16289DB2" w14:textId="77777777">
        <w:trPr>
          <w:trHeight w:val="20"/>
        </w:trPr>
        <w:tc>
          <w:tcPr>
            <w:tcW w:w="1838" w:type="dxa"/>
            <w:vMerge/>
            <w:noWrap/>
          </w:tcPr>
          <w:p w14:paraId="71509639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1134" w:type="dxa"/>
            <w:noWrap/>
          </w:tcPr>
          <w:p w14:paraId="3B9FF102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20.02.05</w:t>
            </w:r>
          </w:p>
        </w:tc>
        <w:tc>
          <w:tcPr>
            <w:tcW w:w="7222" w:type="dxa"/>
            <w:noWrap/>
          </w:tcPr>
          <w:p w14:paraId="01EDAD93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Организация оперативного (экстренного) реагирования в чрезвычайных ситуациях</w:t>
            </w:r>
          </w:p>
        </w:tc>
      </w:tr>
      <w:tr w:rsidR="00D22123" w14:paraId="3253C22A" w14:textId="77777777">
        <w:trPr>
          <w:trHeight w:val="20"/>
        </w:trPr>
        <w:tc>
          <w:tcPr>
            <w:tcW w:w="1838" w:type="dxa"/>
            <w:noWrap/>
          </w:tcPr>
          <w:p w14:paraId="2F367F79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Перечни ВО</w:t>
            </w:r>
          </w:p>
        </w:tc>
        <w:tc>
          <w:tcPr>
            <w:tcW w:w="1134" w:type="dxa"/>
            <w:noWrap/>
          </w:tcPr>
          <w:p w14:paraId="58C50C36" w14:textId="4438CCA5" w:rsidR="00D22123" w:rsidRDefault="0029413C">
            <w:pPr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2</w:t>
            </w:r>
            <w:r w:rsidR="00901C79">
              <w:rPr>
                <w:rFonts w:eastAsia="Times New Roman"/>
                <w:color w:val="auto"/>
                <w:szCs w:val="24"/>
              </w:rPr>
              <w:t>8</w:t>
            </w:r>
            <w:r>
              <w:rPr>
                <w:rFonts w:eastAsia="Times New Roman"/>
                <w:color w:val="auto"/>
                <w:szCs w:val="24"/>
              </w:rPr>
              <w:t>.0</w:t>
            </w:r>
            <w:r w:rsidR="00901C79">
              <w:rPr>
                <w:rFonts w:eastAsia="Times New Roman"/>
                <w:color w:val="auto"/>
                <w:szCs w:val="24"/>
              </w:rPr>
              <w:t>1</w:t>
            </w:r>
            <w:r>
              <w:rPr>
                <w:rFonts w:eastAsia="Times New Roman"/>
                <w:color w:val="auto"/>
                <w:szCs w:val="24"/>
              </w:rPr>
              <w:t>.</w:t>
            </w:r>
            <w:r w:rsidR="00901C79">
              <w:rPr>
                <w:rFonts w:eastAsia="Times New Roman"/>
                <w:color w:val="auto"/>
                <w:szCs w:val="24"/>
              </w:rPr>
              <w:t>6.0</w:t>
            </w:r>
          </w:p>
        </w:tc>
        <w:tc>
          <w:tcPr>
            <w:tcW w:w="7222" w:type="dxa"/>
            <w:noWrap/>
          </w:tcPr>
          <w:p w14:paraId="1A7269DB" w14:textId="77777777" w:rsidR="00D22123" w:rsidRDefault="0029413C">
            <w:pPr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Техносферная безопасность</w:t>
            </w:r>
          </w:p>
        </w:tc>
      </w:tr>
    </w:tbl>
    <w:p w14:paraId="524C834C" w14:textId="77777777" w:rsidR="00D22123" w:rsidRDefault="00D22123">
      <w:pPr>
        <w:rPr>
          <w:color w:val="auto"/>
        </w:rPr>
      </w:pPr>
    </w:p>
    <w:p w14:paraId="5C55E3BB" w14:textId="77777777" w:rsidR="00D22123" w:rsidRDefault="0029413C">
      <w:pPr>
        <w:rPr>
          <w:b/>
          <w:bCs/>
          <w:color w:val="auto"/>
        </w:rPr>
      </w:pPr>
      <w:bookmarkStart w:id="19" w:name="_Toc18"/>
      <w:r>
        <w:rPr>
          <w:b/>
          <w:bCs/>
          <w:color w:val="auto"/>
        </w:rPr>
        <w:t>3.3.1. Трудовая функция</w:t>
      </w:r>
      <w:bookmarkEnd w:id="19"/>
    </w:p>
    <w:p w14:paraId="660E7711" w14:textId="77777777" w:rsidR="00D22123" w:rsidRDefault="00D22123">
      <w:pPr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99"/>
        <w:gridCol w:w="4600"/>
        <w:gridCol w:w="600"/>
        <w:gridCol w:w="1100"/>
        <w:gridCol w:w="1500"/>
        <w:gridCol w:w="600"/>
      </w:tblGrid>
      <w:tr w:rsidR="00D22123" w14:paraId="1E488782" w14:textId="77777777">
        <w:tc>
          <w:tcPr>
            <w:tcW w:w="1800" w:type="dxa"/>
            <w:tcBorders>
              <w:right w:val="single" w:sz="4" w:space="0" w:color="808080" w:themeColor="background1" w:themeShade="80"/>
            </w:tcBorders>
            <w:noWrap/>
            <w:vAlign w:val="center"/>
          </w:tcPr>
          <w:p w14:paraId="53FAA3DC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 w:val="20"/>
              </w:rPr>
              <w:t>Наименование</w:t>
            </w:r>
          </w:p>
        </w:tc>
        <w:tc>
          <w:tcPr>
            <w:tcW w:w="46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</w:tcPr>
          <w:p w14:paraId="516D2336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Общее руководство деятельностью ЕДДС, нормативное и организационное обеспечение функционирования ЕДДС</w:t>
            </w:r>
          </w:p>
        </w:tc>
        <w:tc>
          <w:tcPr>
            <w:tcW w:w="600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  <w:vAlign w:val="center"/>
          </w:tcPr>
          <w:p w14:paraId="62ECA4DC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 w:val="20"/>
              </w:rPr>
              <w:t>Код</w:t>
            </w:r>
          </w:p>
        </w:tc>
        <w:tc>
          <w:tcPr>
            <w:tcW w:w="11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  <w:vAlign w:val="center"/>
          </w:tcPr>
          <w:p w14:paraId="2B7D6863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  <w:lang w:val="en-US"/>
              </w:rPr>
              <w:t>C</w:t>
            </w:r>
            <w:r>
              <w:rPr>
                <w:rFonts w:eastAsia="Times New Roman"/>
                <w:color w:val="auto"/>
                <w:szCs w:val="24"/>
              </w:rPr>
              <w:t>/01.6</w:t>
            </w:r>
          </w:p>
        </w:tc>
        <w:tc>
          <w:tcPr>
            <w:tcW w:w="1500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  <w:vAlign w:val="center"/>
          </w:tcPr>
          <w:p w14:paraId="051A56FD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 w:val="20"/>
              </w:rPr>
              <w:t>Уровень (подуровень) квалификации</w:t>
            </w:r>
          </w:p>
        </w:tc>
        <w:tc>
          <w:tcPr>
            <w:tcW w:w="6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  <w:vAlign w:val="center"/>
          </w:tcPr>
          <w:p w14:paraId="5E87E427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6</w:t>
            </w:r>
          </w:p>
        </w:tc>
      </w:tr>
    </w:tbl>
    <w:p w14:paraId="5F8349CF" w14:textId="77777777" w:rsidR="00D22123" w:rsidRDefault="00D22123">
      <w:pPr>
        <w:rPr>
          <w:color w:val="auto"/>
        </w:rPr>
      </w:pPr>
    </w:p>
    <w:tbl>
      <w:tblPr>
        <w:tblW w:w="1020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880"/>
        <w:gridCol w:w="8321"/>
      </w:tblGrid>
      <w:tr w:rsidR="00D22123" w14:paraId="6842B6FC" w14:textId="77777777">
        <w:trPr>
          <w:trHeight w:val="20"/>
        </w:trPr>
        <w:tc>
          <w:tcPr>
            <w:tcW w:w="1880" w:type="dxa"/>
            <w:vMerge w:val="restart"/>
            <w:noWrap/>
          </w:tcPr>
          <w:p w14:paraId="4AB38442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Трудовые действия</w:t>
            </w:r>
          </w:p>
        </w:tc>
        <w:tc>
          <w:tcPr>
            <w:tcW w:w="8321" w:type="dxa"/>
            <w:noWrap/>
          </w:tcPr>
          <w:p w14:paraId="63E5ADB1" w14:textId="1011769B" w:rsidR="00D22123" w:rsidRDefault="0029413C" w:rsidP="000923B4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 xml:space="preserve">Обеспечение и поддержание надлежащих условий труда в соответствии с </w:t>
            </w:r>
            <w:r w:rsidR="000923B4">
              <w:rPr>
                <w:rFonts w:eastAsia="Times New Roman"/>
                <w:color w:val="auto"/>
                <w:szCs w:val="24"/>
              </w:rPr>
              <w:t>нормативными правовыми актами в области охраны труда</w:t>
            </w:r>
          </w:p>
        </w:tc>
      </w:tr>
      <w:tr w:rsidR="00D22123" w14:paraId="4339836C" w14:textId="77777777">
        <w:trPr>
          <w:trHeight w:val="20"/>
        </w:trPr>
        <w:tc>
          <w:tcPr>
            <w:tcW w:w="1880" w:type="dxa"/>
            <w:vMerge/>
            <w:noWrap/>
          </w:tcPr>
          <w:p w14:paraId="6272C1AE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677D0BC5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Организация разработки и корректировки документов, регламентирующих деятельность ЕДДС</w:t>
            </w:r>
          </w:p>
        </w:tc>
      </w:tr>
      <w:tr w:rsidR="00D22123" w14:paraId="050817CD" w14:textId="77777777">
        <w:trPr>
          <w:trHeight w:val="20"/>
        </w:trPr>
        <w:tc>
          <w:tcPr>
            <w:tcW w:w="1880" w:type="dxa"/>
            <w:vMerge/>
            <w:noWrap/>
          </w:tcPr>
          <w:p w14:paraId="10738D92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3C0ACA85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Планирование повседневной деятельности ЕДДС</w:t>
            </w:r>
          </w:p>
        </w:tc>
      </w:tr>
      <w:tr w:rsidR="00D22123" w14:paraId="47348CB4" w14:textId="77777777">
        <w:trPr>
          <w:trHeight w:val="20"/>
        </w:trPr>
        <w:tc>
          <w:tcPr>
            <w:tcW w:w="1880" w:type="dxa"/>
            <w:vMerge/>
            <w:noWrap/>
          </w:tcPr>
          <w:p w14:paraId="2285D1E4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02D1D712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Организация разработки и заключения соглашений об осуществлении информационного обмена и взаимодействия при решении задач предупреждения и ликвидации ЧС (происшествий) и регламентов информационного обмена и взаимодействия</w:t>
            </w:r>
          </w:p>
        </w:tc>
      </w:tr>
      <w:tr w:rsidR="00D22123" w14:paraId="4B3E389B" w14:textId="77777777">
        <w:trPr>
          <w:trHeight w:val="20"/>
        </w:trPr>
        <w:tc>
          <w:tcPr>
            <w:tcW w:w="1880" w:type="dxa"/>
            <w:vMerge/>
            <w:noWrap/>
          </w:tcPr>
          <w:p w14:paraId="4606B3F4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0A326AF7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Организация и контроль ведения служебной переписки по вопросам, относящимся к компетенции ЕДДС</w:t>
            </w:r>
          </w:p>
        </w:tc>
      </w:tr>
      <w:tr w:rsidR="00D22123" w14:paraId="73624003" w14:textId="77777777">
        <w:trPr>
          <w:trHeight w:val="20"/>
        </w:trPr>
        <w:tc>
          <w:tcPr>
            <w:tcW w:w="1880" w:type="dxa"/>
            <w:vMerge/>
            <w:noWrap/>
          </w:tcPr>
          <w:p w14:paraId="2D0E78F6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1F43495D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Проведение инструктажей в области охраны труда, пожарной безопасности, защиты информации</w:t>
            </w:r>
          </w:p>
        </w:tc>
      </w:tr>
      <w:tr w:rsidR="00D22123" w14:paraId="2F478D0F" w14:textId="77777777">
        <w:trPr>
          <w:trHeight w:val="20"/>
        </w:trPr>
        <w:tc>
          <w:tcPr>
            <w:tcW w:w="1880" w:type="dxa"/>
            <w:vMerge w:val="restart"/>
            <w:noWrap/>
          </w:tcPr>
          <w:p w14:paraId="1B3E9B05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Необходимые умения</w:t>
            </w:r>
          </w:p>
        </w:tc>
        <w:tc>
          <w:tcPr>
            <w:tcW w:w="8321" w:type="dxa"/>
            <w:noWrap/>
          </w:tcPr>
          <w:p w14:paraId="4BCDBFE5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Осуществлять оценку условий труда и их влияния на результаты работы ЕДДС</w:t>
            </w:r>
          </w:p>
        </w:tc>
      </w:tr>
      <w:tr w:rsidR="00D22123" w14:paraId="6F412F1E" w14:textId="77777777">
        <w:trPr>
          <w:trHeight w:val="20"/>
        </w:trPr>
        <w:tc>
          <w:tcPr>
            <w:tcW w:w="1880" w:type="dxa"/>
            <w:vMerge/>
            <w:noWrap/>
          </w:tcPr>
          <w:p w14:paraId="66FB3C42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4F439893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Составлять и оформлять официальные документы (организационные документы ЕДДС, договоры, соглашения)</w:t>
            </w:r>
          </w:p>
        </w:tc>
      </w:tr>
      <w:tr w:rsidR="00D22123" w14:paraId="575664C2" w14:textId="77777777">
        <w:trPr>
          <w:trHeight w:val="20"/>
        </w:trPr>
        <w:tc>
          <w:tcPr>
            <w:tcW w:w="1880" w:type="dxa"/>
            <w:vMerge/>
            <w:noWrap/>
          </w:tcPr>
          <w:p w14:paraId="32B98B6F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1326ECC8" w14:textId="1A768FC6" w:rsidR="00D22123" w:rsidRDefault="0029413C" w:rsidP="00D4689D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 xml:space="preserve">Формировать графики несения дежурства специалистами ОДС ЕДДС и ежедневные планы работы ЕДДС </w:t>
            </w:r>
          </w:p>
        </w:tc>
      </w:tr>
      <w:tr w:rsidR="00D22123" w14:paraId="63D3BB23" w14:textId="77777777">
        <w:trPr>
          <w:trHeight w:val="20"/>
        </w:trPr>
        <w:tc>
          <w:tcPr>
            <w:tcW w:w="1880" w:type="dxa"/>
            <w:vMerge/>
            <w:noWrap/>
          </w:tcPr>
          <w:p w14:paraId="286457D8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2C8ACC7E" w14:textId="440D6866" w:rsidR="00D22123" w:rsidRDefault="0029413C" w:rsidP="00D4689D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 xml:space="preserve">Определять потребность в разработке и целесообразность разработки новых и корректировки </w:t>
            </w:r>
            <w:r w:rsidR="00D4689D">
              <w:rPr>
                <w:rFonts w:eastAsia="Times New Roman"/>
                <w:color w:val="auto"/>
                <w:szCs w:val="24"/>
              </w:rPr>
              <w:t xml:space="preserve">заключенных </w:t>
            </w:r>
            <w:r>
              <w:rPr>
                <w:rFonts w:eastAsia="Times New Roman"/>
                <w:color w:val="auto"/>
                <w:szCs w:val="24"/>
              </w:rPr>
              <w:t>соглашений об осуществлении информационного обмена и взаимодействия при решении задач предупреждения и ликвидации ЧС (происшествий), регламентов информационного обмена и взаимодействия, планирующих документов</w:t>
            </w:r>
          </w:p>
        </w:tc>
      </w:tr>
      <w:tr w:rsidR="00D22123" w14:paraId="76E30C9D" w14:textId="77777777">
        <w:trPr>
          <w:trHeight w:val="20"/>
        </w:trPr>
        <w:tc>
          <w:tcPr>
            <w:tcW w:w="1880" w:type="dxa"/>
            <w:vMerge/>
            <w:noWrap/>
          </w:tcPr>
          <w:p w14:paraId="4CBF24DA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5BF591B1" w14:textId="107405D4" w:rsidR="00D22123" w:rsidRPr="00222BA3" w:rsidRDefault="0029413C" w:rsidP="00D4689D">
            <w:pPr>
              <w:jc w:val="both"/>
              <w:rPr>
                <w:color w:val="auto"/>
              </w:rPr>
            </w:pPr>
            <w:r w:rsidRPr="00222BA3">
              <w:rPr>
                <w:rFonts w:eastAsia="Times New Roman"/>
                <w:color w:val="auto"/>
                <w:szCs w:val="24"/>
              </w:rPr>
              <w:t>Осуществлять служебную переписку в соответствии с требованиями делопроизводства, порядком и сроками, определенными законодательством Российской Федерации</w:t>
            </w:r>
          </w:p>
        </w:tc>
      </w:tr>
      <w:tr w:rsidR="00D22123" w14:paraId="78794BD4" w14:textId="77777777">
        <w:trPr>
          <w:trHeight w:val="20"/>
        </w:trPr>
        <w:tc>
          <w:tcPr>
            <w:tcW w:w="1880" w:type="dxa"/>
            <w:vMerge/>
            <w:noWrap/>
          </w:tcPr>
          <w:p w14:paraId="7F67D0A7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4CBC8CFB" w14:textId="6310EABC" w:rsidR="00D22123" w:rsidRPr="00222BA3" w:rsidRDefault="0029413C" w:rsidP="00D4689D">
            <w:pPr>
              <w:jc w:val="both"/>
              <w:rPr>
                <w:color w:val="auto"/>
              </w:rPr>
            </w:pPr>
            <w:r w:rsidRPr="00222BA3">
              <w:rPr>
                <w:rFonts w:eastAsia="Times New Roman"/>
                <w:color w:val="auto"/>
                <w:szCs w:val="24"/>
              </w:rPr>
              <w:t>Формировать программу инструктажа на основе законодательства Российской Федерации в области охраны труда, пожарной безопасности, защиты информации с учетом специфики деятельности ЕДДС</w:t>
            </w:r>
          </w:p>
        </w:tc>
      </w:tr>
      <w:tr w:rsidR="00D22123" w14:paraId="72C236FE" w14:textId="77777777">
        <w:trPr>
          <w:trHeight w:val="20"/>
        </w:trPr>
        <w:tc>
          <w:tcPr>
            <w:tcW w:w="1880" w:type="dxa"/>
            <w:vMerge w:val="restart"/>
            <w:noWrap/>
          </w:tcPr>
          <w:p w14:paraId="605EEB44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Необходимые знания</w:t>
            </w:r>
          </w:p>
        </w:tc>
        <w:tc>
          <w:tcPr>
            <w:tcW w:w="8321" w:type="dxa"/>
            <w:noWrap/>
          </w:tcPr>
          <w:p w14:paraId="3474753B" w14:textId="77777777" w:rsidR="00D22123" w:rsidRPr="00222BA3" w:rsidRDefault="0029413C">
            <w:pPr>
              <w:jc w:val="both"/>
              <w:rPr>
                <w:color w:val="auto"/>
              </w:rPr>
            </w:pPr>
            <w:r w:rsidRPr="00222BA3">
              <w:rPr>
                <w:rFonts w:eastAsia="Times New Roman"/>
                <w:color w:val="auto"/>
                <w:szCs w:val="24"/>
              </w:rPr>
              <w:t>Основные положения законодательства Российской Федерации в области охраны труда</w:t>
            </w:r>
          </w:p>
        </w:tc>
      </w:tr>
      <w:tr w:rsidR="00D22123" w14:paraId="52BB839D" w14:textId="77777777">
        <w:trPr>
          <w:trHeight w:val="20"/>
        </w:trPr>
        <w:tc>
          <w:tcPr>
            <w:tcW w:w="1880" w:type="dxa"/>
            <w:vMerge/>
            <w:noWrap/>
          </w:tcPr>
          <w:p w14:paraId="1FC490F5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52F9C305" w14:textId="77777777" w:rsidR="00D22123" w:rsidRPr="00222BA3" w:rsidRDefault="0029413C">
            <w:pPr>
              <w:jc w:val="both"/>
              <w:rPr>
                <w:color w:val="auto"/>
              </w:rPr>
            </w:pPr>
            <w:r w:rsidRPr="00222BA3">
              <w:rPr>
                <w:rFonts w:eastAsia="Times New Roman"/>
                <w:color w:val="auto"/>
                <w:szCs w:val="24"/>
              </w:rPr>
              <w:t>Требования документов, регламентирующих деятельность ЕДДС</w:t>
            </w:r>
          </w:p>
        </w:tc>
      </w:tr>
      <w:tr w:rsidR="00D22123" w14:paraId="60BCF254" w14:textId="77777777">
        <w:trPr>
          <w:trHeight w:val="20"/>
        </w:trPr>
        <w:tc>
          <w:tcPr>
            <w:tcW w:w="1880" w:type="dxa"/>
            <w:vMerge/>
            <w:noWrap/>
          </w:tcPr>
          <w:p w14:paraId="7EB4EDFB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7E1AAF1D" w14:textId="6E5C508D" w:rsidR="00D22123" w:rsidRDefault="00D4689D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Нормативные правовые акты</w:t>
            </w:r>
            <w:r w:rsidR="0029413C">
              <w:rPr>
                <w:rFonts w:eastAsia="Times New Roman"/>
                <w:color w:val="auto"/>
                <w:szCs w:val="24"/>
              </w:rPr>
              <w:t xml:space="preserve"> в области ЗНТЧС, обеспечения пожарной безопасности, безопасности людей на водных объектах, охраны лесов от пожаров, антитеррористической защищенности</w:t>
            </w:r>
          </w:p>
        </w:tc>
      </w:tr>
      <w:tr w:rsidR="00D22123" w14:paraId="762027AC" w14:textId="77777777">
        <w:trPr>
          <w:trHeight w:val="20"/>
        </w:trPr>
        <w:tc>
          <w:tcPr>
            <w:tcW w:w="1880" w:type="dxa"/>
            <w:vMerge/>
            <w:noWrap/>
          </w:tcPr>
          <w:p w14:paraId="4BA97807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3F6E7385" w14:textId="143105CC" w:rsidR="00D22123" w:rsidRDefault="00E96D9D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Нормативные правовые акты, регламентирующие режим труда и отдыха</w:t>
            </w:r>
            <w:r w:rsidR="00D4689D">
              <w:rPr>
                <w:rFonts w:eastAsia="Times New Roman"/>
                <w:color w:val="auto"/>
                <w:szCs w:val="24"/>
              </w:rPr>
              <w:t xml:space="preserve"> </w:t>
            </w:r>
          </w:p>
        </w:tc>
      </w:tr>
      <w:tr w:rsidR="00D22123" w14:paraId="0229E82C" w14:textId="77777777">
        <w:trPr>
          <w:trHeight w:val="20"/>
        </w:trPr>
        <w:tc>
          <w:tcPr>
            <w:tcW w:w="1880" w:type="dxa"/>
            <w:vMerge/>
            <w:noWrap/>
          </w:tcPr>
          <w:p w14:paraId="4A9ED61D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4A88EE47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Перечень и основное содержание соглашений об осуществлении информационного обмена и взаимодействия при решении задач предупреждения и ликвидации ЧС (происшествий), регламентов информационного обмена и взаимодействия, планирующих документов</w:t>
            </w:r>
          </w:p>
        </w:tc>
      </w:tr>
      <w:tr w:rsidR="00D22123" w14:paraId="153FB5BF" w14:textId="77777777">
        <w:trPr>
          <w:trHeight w:val="20"/>
        </w:trPr>
        <w:tc>
          <w:tcPr>
            <w:tcW w:w="1880" w:type="dxa"/>
            <w:vMerge/>
            <w:noWrap/>
          </w:tcPr>
          <w:p w14:paraId="1CBC9350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096C27CE" w14:textId="2CDCC371" w:rsidR="00D22123" w:rsidRPr="00222BA3" w:rsidRDefault="0029413C" w:rsidP="00E96D9D">
            <w:pPr>
              <w:jc w:val="both"/>
              <w:rPr>
                <w:color w:val="auto"/>
              </w:rPr>
            </w:pPr>
            <w:r w:rsidRPr="00222BA3">
              <w:rPr>
                <w:rFonts w:eastAsia="Times New Roman"/>
                <w:color w:val="auto"/>
                <w:szCs w:val="24"/>
              </w:rPr>
              <w:t>Основы ведения делопроизводства, порядок и сроки осуществления служебной переписки, определенные законодательством Российской Федерации</w:t>
            </w:r>
          </w:p>
        </w:tc>
      </w:tr>
      <w:tr w:rsidR="00D22123" w14:paraId="0826C9B0" w14:textId="77777777">
        <w:trPr>
          <w:trHeight w:val="20"/>
        </w:trPr>
        <w:tc>
          <w:tcPr>
            <w:tcW w:w="1880" w:type="dxa"/>
            <w:vMerge/>
            <w:noWrap/>
          </w:tcPr>
          <w:p w14:paraId="482C24CC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608C79BA" w14:textId="77777777" w:rsidR="00D22123" w:rsidRPr="00222BA3" w:rsidRDefault="0029413C">
            <w:pPr>
              <w:jc w:val="both"/>
              <w:rPr>
                <w:color w:val="auto"/>
              </w:rPr>
            </w:pPr>
            <w:r w:rsidRPr="00222BA3">
              <w:rPr>
                <w:rFonts w:eastAsia="Times New Roman"/>
                <w:color w:val="auto"/>
                <w:szCs w:val="24"/>
              </w:rPr>
              <w:t>Требования в области охраны труда, пожарной безопасности, защиты информации</w:t>
            </w:r>
          </w:p>
        </w:tc>
      </w:tr>
      <w:tr w:rsidR="00D22123" w14:paraId="143DB576" w14:textId="77777777">
        <w:trPr>
          <w:trHeight w:val="20"/>
        </w:trPr>
        <w:tc>
          <w:tcPr>
            <w:tcW w:w="1880" w:type="dxa"/>
            <w:noWrap/>
          </w:tcPr>
          <w:p w14:paraId="531414BE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Другие характеристики</w:t>
            </w:r>
          </w:p>
        </w:tc>
        <w:tc>
          <w:tcPr>
            <w:tcW w:w="8321" w:type="dxa"/>
            <w:noWrap/>
          </w:tcPr>
          <w:p w14:paraId="446C9284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-</w:t>
            </w:r>
          </w:p>
        </w:tc>
      </w:tr>
    </w:tbl>
    <w:p w14:paraId="1E672BBD" w14:textId="77777777" w:rsidR="00D22123" w:rsidRDefault="00D22123">
      <w:pPr>
        <w:rPr>
          <w:color w:val="auto"/>
        </w:rPr>
      </w:pPr>
    </w:p>
    <w:p w14:paraId="7705AA27" w14:textId="77777777" w:rsidR="00D22123" w:rsidRDefault="0029413C">
      <w:pPr>
        <w:rPr>
          <w:b/>
          <w:bCs/>
          <w:color w:val="auto"/>
        </w:rPr>
      </w:pPr>
      <w:bookmarkStart w:id="20" w:name="_Toc19"/>
      <w:r>
        <w:rPr>
          <w:b/>
          <w:bCs/>
          <w:color w:val="auto"/>
        </w:rPr>
        <w:t>3.3.2. Трудовая функция</w:t>
      </w:r>
      <w:bookmarkEnd w:id="20"/>
    </w:p>
    <w:p w14:paraId="2F5D98B9" w14:textId="77777777" w:rsidR="00D22123" w:rsidRDefault="00D22123">
      <w:pPr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99"/>
        <w:gridCol w:w="4600"/>
        <w:gridCol w:w="600"/>
        <w:gridCol w:w="1100"/>
        <w:gridCol w:w="1500"/>
        <w:gridCol w:w="600"/>
      </w:tblGrid>
      <w:tr w:rsidR="00D22123" w14:paraId="0D7D0C0C" w14:textId="77777777">
        <w:tc>
          <w:tcPr>
            <w:tcW w:w="1800" w:type="dxa"/>
            <w:tcBorders>
              <w:right w:val="single" w:sz="4" w:space="0" w:color="808080" w:themeColor="background1" w:themeShade="80"/>
            </w:tcBorders>
            <w:noWrap/>
            <w:vAlign w:val="center"/>
          </w:tcPr>
          <w:p w14:paraId="34B8C31B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 w:val="20"/>
              </w:rPr>
              <w:t>Наименование</w:t>
            </w:r>
          </w:p>
        </w:tc>
        <w:tc>
          <w:tcPr>
            <w:tcW w:w="46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</w:tcPr>
          <w:p w14:paraId="2F21AABE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Организация и контроль кадрового обеспечения деятельности ЕДДС</w:t>
            </w:r>
          </w:p>
        </w:tc>
        <w:tc>
          <w:tcPr>
            <w:tcW w:w="600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  <w:vAlign w:val="center"/>
          </w:tcPr>
          <w:p w14:paraId="399FFCE3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 w:val="20"/>
              </w:rPr>
              <w:t>Код</w:t>
            </w:r>
          </w:p>
        </w:tc>
        <w:tc>
          <w:tcPr>
            <w:tcW w:w="11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  <w:vAlign w:val="center"/>
          </w:tcPr>
          <w:p w14:paraId="49B55D57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  <w:lang w:val="en-US"/>
              </w:rPr>
              <w:t>C</w:t>
            </w:r>
            <w:r>
              <w:rPr>
                <w:rFonts w:eastAsia="Times New Roman"/>
                <w:color w:val="auto"/>
                <w:szCs w:val="24"/>
              </w:rPr>
              <w:t>/02.6</w:t>
            </w:r>
          </w:p>
        </w:tc>
        <w:tc>
          <w:tcPr>
            <w:tcW w:w="1500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  <w:vAlign w:val="center"/>
          </w:tcPr>
          <w:p w14:paraId="4DCABA61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 w:val="20"/>
              </w:rPr>
              <w:t>Уровень (подуровень) квалификации</w:t>
            </w:r>
          </w:p>
        </w:tc>
        <w:tc>
          <w:tcPr>
            <w:tcW w:w="6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  <w:vAlign w:val="center"/>
          </w:tcPr>
          <w:p w14:paraId="755D0B07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6</w:t>
            </w:r>
          </w:p>
        </w:tc>
      </w:tr>
    </w:tbl>
    <w:p w14:paraId="1143EF9F" w14:textId="77777777" w:rsidR="00D22123" w:rsidRDefault="00D22123">
      <w:pPr>
        <w:rPr>
          <w:color w:val="auto"/>
        </w:rPr>
      </w:pPr>
    </w:p>
    <w:tbl>
      <w:tblPr>
        <w:tblW w:w="1020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880"/>
        <w:gridCol w:w="8321"/>
      </w:tblGrid>
      <w:tr w:rsidR="00D22123" w14:paraId="50546C62" w14:textId="77777777">
        <w:trPr>
          <w:trHeight w:val="20"/>
        </w:trPr>
        <w:tc>
          <w:tcPr>
            <w:tcW w:w="1880" w:type="dxa"/>
            <w:vMerge w:val="restart"/>
            <w:noWrap/>
          </w:tcPr>
          <w:p w14:paraId="764C5045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Трудовые действия</w:t>
            </w:r>
          </w:p>
        </w:tc>
        <w:tc>
          <w:tcPr>
            <w:tcW w:w="8321" w:type="dxa"/>
            <w:noWrap/>
          </w:tcPr>
          <w:p w14:paraId="68B05908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Подготовка предложений по комплектованию подразделения кадрами</w:t>
            </w:r>
          </w:p>
        </w:tc>
      </w:tr>
      <w:tr w:rsidR="00D22123" w14:paraId="2CF1D920" w14:textId="77777777">
        <w:trPr>
          <w:trHeight w:val="20"/>
        </w:trPr>
        <w:tc>
          <w:tcPr>
            <w:tcW w:w="1880" w:type="dxa"/>
            <w:vMerge/>
            <w:noWrap/>
          </w:tcPr>
          <w:p w14:paraId="51CEDBB2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07CF0B51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Организация и контроль проведения стажировки на рабочем месте при первичном назначении работника на должность и последующего допуска должностных лиц к самостоятельному несению дежурства в составе оперативной дежурной смены</w:t>
            </w:r>
          </w:p>
        </w:tc>
      </w:tr>
      <w:tr w:rsidR="00D22123" w14:paraId="553959D4" w14:textId="77777777">
        <w:trPr>
          <w:trHeight w:val="20"/>
        </w:trPr>
        <w:tc>
          <w:tcPr>
            <w:tcW w:w="1880" w:type="dxa"/>
            <w:vMerge/>
            <w:noWrap/>
          </w:tcPr>
          <w:p w14:paraId="55236B07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4ACDD38B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Организация допуска штатного персонала ЕДДС к самостоятельному несению дежурства в составе ОДС ЕДДС</w:t>
            </w:r>
          </w:p>
        </w:tc>
      </w:tr>
      <w:tr w:rsidR="00D22123" w14:paraId="6EBBE271" w14:textId="77777777">
        <w:trPr>
          <w:trHeight w:val="20"/>
        </w:trPr>
        <w:tc>
          <w:tcPr>
            <w:tcW w:w="1880" w:type="dxa"/>
            <w:vMerge/>
            <w:noWrap/>
          </w:tcPr>
          <w:p w14:paraId="14380E28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4583DCD6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Планирование и организация прохождения должностными лицами ЕДДС обучения по программам дополнительного профессионального образования</w:t>
            </w:r>
          </w:p>
        </w:tc>
      </w:tr>
      <w:tr w:rsidR="00D22123" w14:paraId="4A5026C8" w14:textId="77777777">
        <w:trPr>
          <w:trHeight w:val="20"/>
        </w:trPr>
        <w:tc>
          <w:tcPr>
            <w:tcW w:w="1880" w:type="dxa"/>
            <w:vMerge/>
            <w:noWrap/>
          </w:tcPr>
          <w:p w14:paraId="38EB0E0D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2C86CC16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Организация и проведение занятий по профессиональной подготовке специалистов ОДС ЕДДС, проведение итогового контроля освоения программы профессиональной подготовки</w:t>
            </w:r>
          </w:p>
        </w:tc>
      </w:tr>
      <w:tr w:rsidR="00D22123" w14:paraId="151ED391" w14:textId="77777777">
        <w:trPr>
          <w:trHeight w:val="20"/>
        </w:trPr>
        <w:tc>
          <w:tcPr>
            <w:tcW w:w="1880" w:type="dxa"/>
            <w:vMerge w:val="restart"/>
            <w:noWrap/>
          </w:tcPr>
          <w:p w14:paraId="7FECA8BC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Необходимые умения</w:t>
            </w:r>
          </w:p>
        </w:tc>
        <w:tc>
          <w:tcPr>
            <w:tcW w:w="8321" w:type="dxa"/>
            <w:noWrap/>
          </w:tcPr>
          <w:p w14:paraId="35122B95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Осуществлять поиск и подбор кандидатов, оценивать профессиональные и личные качества кандидатов</w:t>
            </w:r>
          </w:p>
        </w:tc>
      </w:tr>
      <w:tr w:rsidR="00D22123" w14:paraId="028C8E4B" w14:textId="77777777">
        <w:trPr>
          <w:trHeight w:val="20"/>
        </w:trPr>
        <w:tc>
          <w:tcPr>
            <w:tcW w:w="1880" w:type="dxa"/>
            <w:vMerge/>
            <w:noWrap/>
          </w:tcPr>
          <w:p w14:paraId="5AA70C62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5592F9F8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Формировать план проведения стажировки на рабочем месте в составе ОДС ЕДДС при первичном назначении работников на должность</w:t>
            </w:r>
          </w:p>
        </w:tc>
      </w:tr>
      <w:tr w:rsidR="00D22123" w14:paraId="2E58B110" w14:textId="77777777">
        <w:trPr>
          <w:trHeight w:val="20"/>
        </w:trPr>
        <w:tc>
          <w:tcPr>
            <w:tcW w:w="1880" w:type="dxa"/>
            <w:vMerge/>
            <w:noWrap/>
          </w:tcPr>
          <w:p w14:paraId="653B75A3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351CD65E" w14:textId="0F8D2714" w:rsidR="00D22123" w:rsidRDefault="0029413C" w:rsidP="00E96D9D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Организовывать и проводить зачеты у специалистов ОДС ЕДДС</w:t>
            </w:r>
          </w:p>
        </w:tc>
      </w:tr>
      <w:tr w:rsidR="00D22123" w14:paraId="509621DB" w14:textId="77777777">
        <w:trPr>
          <w:trHeight w:val="20"/>
        </w:trPr>
        <w:tc>
          <w:tcPr>
            <w:tcW w:w="1880" w:type="dxa"/>
            <w:vMerge/>
            <w:noWrap/>
          </w:tcPr>
          <w:p w14:paraId="1B8D6F48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1BF2E70A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Планировать обучение должностных лиц ЕДДС с обеспечением бесперебойной сменности ОДС ЕДДС</w:t>
            </w:r>
          </w:p>
        </w:tc>
      </w:tr>
      <w:tr w:rsidR="00D22123" w14:paraId="769D5C48" w14:textId="77777777">
        <w:trPr>
          <w:trHeight w:val="20"/>
        </w:trPr>
        <w:tc>
          <w:tcPr>
            <w:tcW w:w="1880" w:type="dxa"/>
            <w:vMerge/>
            <w:noWrap/>
          </w:tcPr>
          <w:p w14:paraId="2A9DA361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7C918B63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Проводить занятия со специалистами ОДС ЕДДС по программе профессиональной подготовки</w:t>
            </w:r>
          </w:p>
        </w:tc>
      </w:tr>
      <w:tr w:rsidR="00D22123" w14:paraId="5E1BF45A" w14:textId="77777777">
        <w:trPr>
          <w:trHeight w:val="20"/>
        </w:trPr>
        <w:tc>
          <w:tcPr>
            <w:tcW w:w="1880" w:type="dxa"/>
            <w:vMerge w:val="restart"/>
            <w:noWrap/>
          </w:tcPr>
          <w:p w14:paraId="0DEA3829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Необходимые знания</w:t>
            </w:r>
          </w:p>
        </w:tc>
        <w:tc>
          <w:tcPr>
            <w:tcW w:w="8321" w:type="dxa"/>
            <w:noWrap/>
          </w:tcPr>
          <w:p w14:paraId="6D793610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Требования к кандидатам на замещение должностей в подразделении</w:t>
            </w:r>
          </w:p>
        </w:tc>
      </w:tr>
      <w:tr w:rsidR="00D22123" w14:paraId="3A67C93B" w14:textId="77777777">
        <w:trPr>
          <w:trHeight w:val="20"/>
        </w:trPr>
        <w:tc>
          <w:tcPr>
            <w:tcW w:w="1880" w:type="dxa"/>
            <w:vMerge/>
            <w:noWrap/>
          </w:tcPr>
          <w:p w14:paraId="717A1A4D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744FF49B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Методики психологической и профессиональной адаптации работников</w:t>
            </w:r>
          </w:p>
        </w:tc>
      </w:tr>
      <w:tr w:rsidR="00D22123" w14:paraId="6FA15C76" w14:textId="77777777">
        <w:trPr>
          <w:trHeight w:val="20"/>
        </w:trPr>
        <w:tc>
          <w:tcPr>
            <w:tcW w:w="1880" w:type="dxa"/>
            <w:vMerge/>
            <w:noWrap/>
          </w:tcPr>
          <w:p w14:paraId="3A9FBE11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1D4B5FA7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Требования, предъявляемые к знаниям и умениям специалистов ОДС ЕДДС</w:t>
            </w:r>
          </w:p>
        </w:tc>
      </w:tr>
      <w:tr w:rsidR="00D22123" w14:paraId="00324A15" w14:textId="77777777">
        <w:trPr>
          <w:trHeight w:val="20"/>
        </w:trPr>
        <w:tc>
          <w:tcPr>
            <w:tcW w:w="1880" w:type="dxa"/>
            <w:vMerge/>
            <w:noWrap/>
          </w:tcPr>
          <w:p w14:paraId="1C65100F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6C25C638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Порядок допуска штатного персонала ЕДДС к самостоятельному несению дежурства в составе ОДС ЕДДС</w:t>
            </w:r>
          </w:p>
        </w:tc>
      </w:tr>
      <w:tr w:rsidR="00D22123" w14:paraId="28E7B397" w14:textId="77777777">
        <w:trPr>
          <w:trHeight w:val="20"/>
        </w:trPr>
        <w:tc>
          <w:tcPr>
            <w:tcW w:w="1880" w:type="dxa"/>
            <w:vMerge/>
            <w:noWrap/>
          </w:tcPr>
          <w:p w14:paraId="2450C54C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49ADBAE5" w14:textId="4B3171B6" w:rsidR="00D22123" w:rsidRDefault="00E96D9D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Нормативные правовые акты, регламентирующие организацию подготовки</w:t>
            </w:r>
            <w:r w:rsidR="0029413C">
              <w:rPr>
                <w:rFonts w:eastAsia="Times New Roman"/>
                <w:color w:val="auto"/>
                <w:szCs w:val="24"/>
              </w:rPr>
              <w:t xml:space="preserve"> в области ЗНТЧС</w:t>
            </w:r>
          </w:p>
        </w:tc>
      </w:tr>
      <w:tr w:rsidR="00D22123" w14:paraId="3C6AB335" w14:textId="77777777">
        <w:trPr>
          <w:trHeight w:val="20"/>
        </w:trPr>
        <w:tc>
          <w:tcPr>
            <w:tcW w:w="1880" w:type="dxa"/>
            <w:vMerge/>
            <w:noWrap/>
          </w:tcPr>
          <w:p w14:paraId="5BE17DDF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74A6C1EE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Содержание программы профессиональной подготовки специалистов ОДС ЕДДС</w:t>
            </w:r>
          </w:p>
        </w:tc>
      </w:tr>
      <w:tr w:rsidR="00D22123" w14:paraId="51893E59" w14:textId="77777777">
        <w:trPr>
          <w:trHeight w:val="20"/>
        </w:trPr>
        <w:tc>
          <w:tcPr>
            <w:tcW w:w="1880" w:type="dxa"/>
            <w:vMerge/>
            <w:noWrap/>
          </w:tcPr>
          <w:p w14:paraId="6469D9E2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4BD8A6F1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Порядок осуществления итогового контроля освоения программы профессиональной подготовки должностных лиц ЕДДС</w:t>
            </w:r>
          </w:p>
        </w:tc>
      </w:tr>
      <w:tr w:rsidR="00D22123" w14:paraId="5778437E" w14:textId="77777777">
        <w:trPr>
          <w:trHeight w:val="20"/>
        </w:trPr>
        <w:tc>
          <w:tcPr>
            <w:tcW w:w="1880" w:type="dxa"/>
            <w:noWrap/>
          </w:tcPr>
          <w:p w14:paraId="1929AB29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Другие характеристики</w:t>
            </w:r>
          </w:p>
        </w:tc>
        <w:tc>
          <w:tcPr>
            <w:tcW w:w="8321" w:type="dxa"/>
            <w:noWrap/>
          </w:tcPr>
          <w:p w14:paraId="6E97FAAA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-</w:t>
            </w:r>
          </w:p>
        </w:tc>
      </w:tr>
    </w:tbl>
    <w:p w14:paraId="3BC21CCE" w14:textId="77777777" w:rsidR="00D22123" w:rsidRDefault="00D22123">
      <w:pPr>
        <w:rPr>
          <w:color w:val="auto"/>
        </w:rPr>
      </w:pPr>
    </w:p>
    <w:p w14:paraId="20D7D11F" w14:textId="77777777" w:rsidR="00D22123" w:rsidRDefault="0029413C">
      <w:pPr>
        <w:rPr>
          <w:b/>
          <w:bCs/>
          <w:color w:val="auto"/>
        </w:rPr>
      </w:pPr>
      <w:bookmarkStart w:id="21" w:name="_Toc20"/>
      <w:r>
        <w:rPr>
          <w:b/>
          <w:bCs/>
          <w:color w:val="auto"/>
        </w:rPr>
        <w:t>3.3.3. Трудовая функция</w:t>
      </w:r>
      <w:bookmarkEnd w:id="21"/>
    </w:p>
    <w:p w14:paraId="127E5447" w14:textId="77777777" w:rsidR="00D22123" w:rsidRDefault="00D22123">
      <w:pPr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99"/>
        <w:gridCol w:w="4600"/>
        <w:gridCol w:w="600"/>
        <w:gridCol w:w="1100"/>
        <w:gridCol w:w="1500"/>
        <w:gridCol w:w="600"/>
      </w:tblGrid>
      <w:tr w:rsidR="00D22123" w14:paraId="5B324411" w14:textId="77777777">
        <w:tc>
          <w:tcPr>
            <w:tcW w:w="1800" w:type="dxa"/>
            <w:tcBorders>
              <w:right w:val="single" w:sz="4" w:space="0" w:color="808080" w:themeColor="background1" w:themeShade="80"/>
            </w:tcBorders>
            <w:noWrap/>
            <w:vAlign w:val="center"/>
          </w:tcPr>
          <w:p w14:paraId="1373DC3F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 w:val="20"/>
              </w:rPr>
              <w:t>Наименование</w:t>
            </w:r>
          </w:p>
        </w:tc>
        <w:tc>
          <w:tcPr>
            <w:tcW w:w="46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</w:tcPr>
          <w:p w14:paraId="5ED5160E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Организация оперативной деятельности и руководство оперативной деятельностью ЕДДС</w:t>
            </w:r>
          </w:p>
        </w:tc>
        <w:tc>
          <w:tcPr>
            <w:tcW w:w="600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  <w:vAlign w:val="center"/>
          </w:tcPr>
          <w:p w14:paraId="2FBC07A1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 w:val="20"/>
              </w:rPr>
              <w:t>Код</w:t>
            </w:r>
          </w:p>
        </w:tc>
        <w:tc>
          <w:tcPr>
            <w:tcW w:w="11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  <w:vAlign w:val="center"/>
          </w:tcPr>
          <w:p w14:paraId="5B7D7E95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  <w:lang w:val="en-US"/>
              </w:rPr>
              <w:t>C</w:t>
            </w:r>
            <w:r>
              <w:rPr>
                <w:rFonts w:eastAsia="Times New Roman"/>
                <w:color w:val="auto"/>
                <w:szCs w:val="24"/>
              </w:rPr>
              <w:t>/03.6</w:t>
            </w:r>
          </w:p>
        </w:tc>
        <w:tc>
          <w:tcPr>
            <w:tcW w:w="1500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  <w:vAlign w:val="center"/>
          </w:tcPr>
          <w:p w14:paraId="786E04D3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 w:val="20"/>
              </w:rPr>
              <w:t>Уровень (подуровень) квалификации</w:t>
            </w:r>
          </w:p>
        </w:tc>
        <w:tc>
          <w:tcPr>
            <w:tcW w:w="6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  <w:vAlign w:val="center"/>
          </w:tcPr>
          <w:p w14:paraId="2FBC05AB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6</w:t>
            </w:r>
          </w:p>
        </w:tc>
      </w:tr>
    </w:tbl>
    <w:p w14:paraId="326A1CF0" w14:textId="77777777" w:rsidR="00D22123" w:rsidRDefault="00D22123">
      <w:pPr>
        <w:rPr>
          <w:color w:val="auto"/>
        </w:rPr>
      </w:pPr>
    </w:p>
    <w:tbl>
      <w:tblPr>
        <w:tblW w:w="1020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880"/>
        <w:gridCol w:w="8321"/>
      </w:tblGrid>
      <w:tr w:rsidR="00D22123" w14:paraId="587F1596" w14:textId="77777777">
        <w:trPr>
          <w:trHeight w:val="20"/>
        </w:trPr>
        <w:tc>
          <w:tcPr>
            <w:tcW w:w="1880" w:type="dxa"/>
            <w:vMerge w:val="restart"/>
            <w:noWrap/>
          </w:tcPr>
          <w:p w14:paraId="2BE4F815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Трудовые действия</w:t>
            </w:r>
          </w:p>
        </w:tc>
        <w:tc>
          <w:tcPr>
            <w:tcW w:w="8321" w:type="dxa"/>
            <w:noWrap/>
          </w:tcPr>
          <w:p w14:paraId="0A0E0FC1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Проведение инструктажа специалистов ОДС ЕДДС перед их заступлением на оперативное дежурство</w:t>
            </w:r>
          </w:p>
        </w:tc>
      </w:tr>
      <w:tr w:rsidR="00D22123" w14:paraId="419018A9" w14:textId="77777777">
        <w:trPr>
          <w:trHeight w:val="20"/>
        </w:trPr>
        <w:tc>
          <w:tcPr>
            <w:tcW w:w="1880" w:type="dxa"/>
            <w:vMerge/>
            <w:noWrap/>
          </w:tcPr>
          <w:p w14:paraId="1E6BF75B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2EFD2C0F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Контроль осуществления приема-передачи оперативного дежурства специалистами сменяющейся и заступающей ОДС ЕДДС</w:t>
            </w:r>
          </w:p>
        </w:tc>
      </w:tr>
      <w:tr w:rsidR="00D22123" w14:paraId="47078F2B" w14:textId="77777777">
        <w:trPr>
          <w:trHeight w:val="20"/>
        </w:trPr>
        <w:tc>
          <w:tcPr>
            <w:tcW w:w="1880" w:type="dxa"/>
            <w:vMerge/>
            <w:noWrap/>
          </w:tcPr>
          <w:p w14:paraId="500EE3BC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6643830E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Общая координация деятельности должностных лиц ЕДДС и контроль выполнения поставленных руководством муниципального образования задач</w:t>
            </w:r>
          </w:p>
        </w:tc>
      </w:tr>
      <w:tr w:rsidR="00D22123" w14:paraId="4E49036C" w14:textId="77777777">
        <w:trPr>
          <w:trHeight w:val="20"/>
        </w:trPr>
        <w:tc>
          <w:tcPr>
            <w:tcW w:w="1880" w:type="dxa"/>
            <w:vMerge/>
            <w:noWrap/>
          </w:tcPr>
          <w:p w14:paraId="080C51B8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5BA7C54D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Контроль организации и несения оперативного дежурства специалистами ОДС ЕДДС</w:t>
            </w:r>
          </w:p>
        </w:tc>
      </w:tr>
      <w:tr w:rsidR="00D22123" w14:paraId="676D9B33" w14:textId="77777777">
        <w:trPr>
          <w:trHeight w:val="20"/>
        </w:trPr>
        <w:tc>
          <w:tcPr>
            <w:tcW w:w="1880" w:type="dxa"/>
            <w:vMerge/>
            <w:noWrap/>
          </w:tcPr>
          <w:p w14:paraId="62152804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60ACFCDD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 xml:space="preserve">Организация участия должностных лиц ОДС ЕДДС в учениях и тренировках, проводимых вышестоящими и взаимодействующими органами управления </w:t>
            </w:r>
          </w:p>
        </w:tc>
      </w:tr>
      <w:tr w:rsidR="00D22123" w14:paraId="48BA4EC0" w14:textId="77777777">
        <w:trPr>
          <w:trHeight w:val="20"/>
        </w:trPr>
        <w:tc>
          <w:tcPr>
            <w:tcW w:w="1880" w:type="dxa"/>
            <w:vMerge/>
            <w:noWrap/>
          </w:tcPr>
          <w:p w14:paraId="72E7E976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45F45053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Организация и контроль выполнения должностными лицами ЕДДС мероприятий по сбору, обобщению и анализу информации в области ЗНТЧС</w:t>
            </w:r>
          </w:p>
        </w:tc>
      </w:tr>
      <w:tr w:rsidR="00D22123" w14:paraId="7DC26F25" w14:textId="77777777">
        <w:trPr>
          <w:trHeight w:val="20"/>
        </w:trPr>
        <w:tc>
          <w:tcPr>
            <w:tcW w:w="1880" w:type="dxa"/>
            <w:vMerge/>
            <w:noWrap/>
          </w:tcPr>
          <w:p w14:paraId="2E6C0A58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01D5AFB5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Оценка оперативной обстановки на основе сопоставления и анализа всей имеющейся информации, в том числе результатов прогнозирования, с реальными данными, полученными от автоматических (автоматизированных) систем мониторинга, а также от взаимодействующих органов управления муниципального звена территориальной подсистемы РСЧС</w:t>
            </w:r>
          </w:p>
        </w:tc>
      </w:tr>
      <w:tr w:rsidR="00D22123" w14:paraId="3D64132E" w14:textId="77777777">
        <w:trPr>
          <w:trHeight w:val="20"/>
        </w:trPr>
        <w:tc>
          <w:tcPr>
            <w:tcW w:w="1880" w:type="dxa"/>
            <w:vMerge/>
            <w:noWrap/>
          </w:tcPr>
          <w:p w14:paraId="272EC7B8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48B0B031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Контроль доведения специалистами ОДС ЕДДС оперативной информации до руководства муниципального образования и вышестоящих органов управления РСЧС и по их поручению до органов управления муниципального звена территориальной подсистемы РСЧС</w:t>
            </w:r>
          </w:p>
        </w:tc>
      </w:tr>
      <w:tr w:rsidR="00D22123" w14:paraId="310D8CAC" w14:textId="77777777">
        <w:trPr>
          <w:trHeight w:val="20"/>
        </w:trPr>
        <w:tc>
          <w:tcPr>
            <w:tcW w:w="1880" w:type="dxa"/>
            <w:vMerge/>
            <w:noWrap/>
          </w:tcPr>
          <w:p w14:paraId="43409B36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208F35BE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Подготовка и представление предложений руководству муниципального образования по выполнению мероприятий по предупреждению и ликвидации ЧС (происшествий), привлечению к реагированию дополнительных сил и средств муниципального звена территориальной подсистемы РСЧС</w:t>
            </w:r>
          </w:p>
        </w:tc>
      </w:tr>
      <w:tr w:rsidR="00D22123" w14:paraId="657EB386" w14:textId="77777777">
        <w:trPr>
          <w:trHeight w:val="20"/>
        </w:trPr>
        <w:tc>
          <w:tcPr>
            <w:tcW w:w="1880" w:type="dxa"/>
            <w:vMerge/>
            <w:noWrap/>
          </w:tcPr>
          <w:p w14:paraId="6FDA635F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282318E4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Общее руководство и контроль выполнения должностными лицами ЕДДС мероприятий по организации реагирования на ЧС (происшествия) и обеспечению координации сил и средств муниципального звена территориальной подсистемы РСЧС</w:t>
            </w:r>
          </w:p>
        </w:tc>
      </w:tr>
      <w:tr w:rsidR="00D22123" w14:paraId="479F4A34" w14:textId="77777777">
        <w:trPr>
          <w:trHeight w:val="20"/>
        </w:trPr>
        <w:tc>
          <w:tcPr>
            <w:tcW w:w="1880" w:type="dxa"/>
            <w:vMerge/>
            <w:noWrap/>
          </w:tcPr>
          <w:p w14:paraId="48BA0D92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24A7777A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Координация действий должностных лиц ОДС ЕДДС по вопросам информирования населения и отправки заявок в средства массовой информации и операторам связи для осуществления информирования населения о прогнозируемых и возникших ЧС, принимаемых мерах по обеспечению безопасности населения, а также о приемах и способах защиты от поражающих факторов источников ЧС</w:t>
            </w:r>
          </w:p>
        </w:tc>
      </w:tr>
      <w:tr w:rsidR="00D22123" w14:paraId="2F71D21A" w14:textId="77777777">
        <w:trPr>
          <w:trHeight w:val="20"/>
        </w:trPr>
        <w:tc>
          <w:tcPr>
            <w:tcW w:w="1880" w:type="dxa"/>
            <w:vMerge/>
            <w:noWrap/>
          </w:tcPr>
          <w:p w14:paraId="44EE8049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0CBC50BB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Общее руководство и контроль выполнения должностными лицами ЕДДС мероприятий по оповещению населения об угрозе возникновения или о возникновении ЧС (происшествий)</w:t>
            </w:r>
          </w:p>
        </w:tc>
      </w:tr>
      <w:tr w:rsidR="00D22123" w14:paraId="14DF8A2D" w14:textId="77777777">
        <w:trPr>
          <w:trHeight w:val="20"/>
        </w:trPr>
        <w:tc>
          <w:tcPr>
            <w:tcW w:w="1880" w:type="dxa"/>
            <w:vMerge/>
            <w:noWrap/>
          </w:tcPr>
          <w:p w14:paraId="3C9603D1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621D30A1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Общее руководство и контроль выполнения специалистами ОДС ЕДДС мероприятий по приему и передаче сигналов боевого управления и оповещения  гражданской обороны</w:t>
            </w:r>
          </w:p>
        </w:tc>
      </w:tr>
      <w:tr w:rsidR="00D22123" w14:paraId="64077519" w14:textId="77777777">
        <w:trPr>
          <w:trHeight w:val="20"/>
        </w:trPr>
        <w:tc>
          <w:tcPr>
            <w:tcW w:w="1880" w:type="dxa"/>
            <w:vMerge/>
            <w:noWrap/>
          </w:tcPr>
          <w:p w14:paraId="5EC49339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3650D85C" w14:textId="0E1304AF" w:rsidR="00D22123" w:rsidRDefault="0029413C" w:rsidP="00E96D9D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Ежедневное подведение итогов несения оперативного дежурства специалистами ОДС ЕДДС, разбор действий сменяющейся ОДС ЕДДС</w:t>
            </w:r>
          </w:p>
        </w:tc>
      </w:tr>
      <w:tr w:rsidR="00D22123" w14:paraId="25B10355" w14:textId="77777777">
        <w:trPr>
          <w:trHeight w:val="20"/>
        </w:trPr>
        <w:tc>
          <w:tcPr>
            <w:tcW w:w="1880" w:type="dxa"/>
            <w:vMerge w:val="restart"/>
            <w:noWrap/>
          </w:tcPr>
          <w:p w14:paraId="0D242803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Необходимые умения</w:t>
            </w:r>
          </w:p>
        </w:tc>
        <w:tc>
          <w:tcPr>
            <w:tcW w:w="8321" w:type="dxa"/>
            <w:noWrap/>
          </w:tcPr>
          <w:p w14:paraId="3F1FAC18" w14:textId="51BBE779" w:rsidR="00D22123" w:rsidRDefault="0029413C" w:rsidP="00065CCF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Осуществлять проведение инструктажа специалистов ОДС ЕДДС перед их заступлением на оперативное дежурство</w:t>
            </w:r>
          </w:p>
        </w:tc>
      </w:tr>
      <w:tr w:rsidR="00D22123" w14:paraId="34426D55" w14:textId="77777777">
        <w:trPr>
          <w:trHeight w:val="20"/>
        </w:trPr>
        <w:tc>
          <w:tcPr>
            <w:tcW w:w="1880" w:type="dxa"/>
            <w:vMerge/>
            <w:noWrap/>
          </w:tcPr>
          <w:p w14:paraId="12D995BE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405266E6" w14:textId="30ABE839" w:rsidR="00D22123" w:rsidRDefault="0029413C" w:rsidP="002B5D90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Контролировать выполнение специалистами ОДС ЕДДС порядка приема-передачи дежурства</w:t>
            </w:r>
          </w:p>
        </w:tc>
      </w:tr>
      <w:tr w:rsidR="00D22123" w14:paraId="77B1465C" w14:textId="77777777">
        <w:trPr>
          <w:trHeight w:val="20"/>
        </w:trPr>
        <w:tc>
          <w:tcPr>
            <w:tcW w:w="1880" w:type="dxa"/>
            <w:vMerge/>
            <w:noWrap/>
          </w:tcPr>
          <w:p w14:paraId="73691F4E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22E2F3D7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Распределять задачи между должностными лицами ЕДДС с учетом их компетенции и текущей загруженности</w:t>
            </w:r>
          </w:p>
        </w:tc>
      </w:tr>
      <w:tr w:rsidR="00D22123" w14:paraId="2FAF15C9" w14:textId="77777777">
        <w:trPr>
          <w:trHeight w:val="20"/>
        </w:trPr>
        <w:tc>
          <w:tcPr>
            <w:tcW w:w="1880" w:type="dxa"/>
            <w:vMerge/>
            <w:noWrap/>
          </w:tcPr>
          <w:p w14:paraId="66E52DA8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01157827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Осуществлять контроль своевременности и качества выполнения специалистами ОДС ЕДДС мероприятий в рамках несения оперативного дежурства</w:t>
            </w:r>
          </w:p>
        </w:tc>
      </w:tr>
      <w:tr w:rsidR="00D22123" w14:paraId="19C6164C" w14:textId="77777777">
        <w:trPr>
          <w:trHeight w:val="20"/>
        </w:trPr>
        <w:tc>
          <w:tcPr>
            <w:tcW w:w="1880" w:type="dxa"/>
            <w:vMerge/>
            <w:noWrap/>
          </w:tcPr>
          <w:p w14:paraId="6AE37A8A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33E0E028" w14:textId="1EA61170" w:rsidR="00D22123" w:rsidRDefault="0029413C" w:rsidP="00065CCF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Организовывать отработку и представление специалистами ОДС ЕДДС документов в рамках учений и тренировок</w:t>
            </w:r>
          </w:p>
        </w:tc>
      </w:tr>
      <w:tr w:rsidR="00D22123" w14:paraId="3D1B97FE" w14:textId="77777777">
        <w:trPr>
          <w:trHeight w:val="20"/>
        </w:trPr>
        <w:tc>
          <w:tcPr>
            <w:tcW w:w="1880" w:type="dxa"/>
            <w:vMerge/>
            <w:noWrap/>
          </w:tcPr>
          <w:p w14:paraId="5F521323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6AB50206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Координировать совместную работу должностных лиц ЕДДС по сбору, обобщению и анализу информации в области ЗНТЧС</w:t>
            </w:r>
          </w:p>
        </w:tc>
      </w:tr>
      <w:tr w:rsidR="00D22123" w14:paraId="7466D6CD" w14:textId="77777777">
        <w:trPr>
          <w:trHeight w:val="20"/>
        </w:trPr>
        <w:tc>
          <w:tcPr>
            <w:tcW w:w="1880" w:type="dxa"/>
            <w:vMerge/>
            <w:noWrap/>
          </w:tcPr>
          <w:p w14:paraId="66A2AFC2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0A3D8012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Использовать функциональные возможности информационных систем, ресурсов и баз данных</w:t>
            </w:r>
          </w:p>
        </w:tc>
      </w:tr>
      <w:tr w:rsidR="00D22123" w14:paraId="27AE2064" w14:textId="77777777">
        <w:trPr>
          <w:trHeight w:val="20"/>
        </w:trPr>
        <w:tc>
          <w:tcPr>
            <w:tcW w:w="1880" w:type="dxa"/>
            <w:vMerge/>
            <w:noWrap/>
          </w:tcPr>
          <w:p w14:paraId="284B7361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71962248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Обобщать и анализировать информацию, полученную из различных источников: информация от очевидцев, оперативная информация от реагирующих подразделений, данные информационных систем и ресурсов</w:t>
            </w:r>
          </w:p>
        </w:tc>
      </w:tr>
      <w:tr w:rsidR="00D22123" w14:paraId="1E900A6F" w14:textId="77777777">
        <w:trPr>
          <w:trHeight w:val="20"/>
        </w:trPr>
        <w:tc>
          <w:tcPr>
            <w:tcW w:w="1880" w:type="dxa"/>
            <w:vMerge/>
            <w:noWrap/>
          </w:tcPr>
          <w:p w14:paraId="5E1D5619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267CD8A5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 xml:space="preserve">Использовать в работе методы анализа данных </w:t>
            </w:r>
          </w:p>
        </w:tc>
      </w:tr>
      <w:tr w:rsidR="00D22123" w14:paraId="52AC12DB" w14:textId="77777777">
        <w:trPr>
          <w:trHeight w:val="20"/>
        </w:trPr>
        <w:tc>
          <w:tcPr>
            <w:tcW w:w="1880" w:type="dxa"/>
            <w:vMerge/>
            <w:noWrap/>
          </w:tcPr>
          <w:p w14:paraId="16ED0BA9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1EE502E0" w14:textId="32A8951A" w:rsidR="00D22123" w:rsidRDefault="0029413C" w:rsidP="00065CCF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Осуществлять взаимодействие с руководством муниципального образования, органами управления РСЧС с использованием имеющихся средств связи и передачи данных</w:t>
            </w:r>
          </w:p>
        </w:tc>
      </w:tr>
      <w:tr w:rsidR="00D22123" w14:paraId="08E92C00" w14:textId="77777777">
        <w:trPr>
          <w:trHeight w:val="20"/>
        </w:trPr>
        <w:tc>
          <w:tcPr>
            <w:tcW w:w="1880" w:type="dxa"/>
            <w:vMerge/>
            <w:noWrap/>
          </w:tcPr>
          <w:p w14:paraId="2E5C4057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241D08D9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Анализировать всю доступную информацию на предмет достаточности и актуальности проводимых мероприятий с учетом текущей оперативной обстановки и возможных вариантов ее развития</w:t>
            </w:r>
          </w:p>
        </w:tc>
      </w:tr>
      <w:tr w:rsidR="00D22123" w14:paraId="7B9674D9" w14:textId="77777777">
        <w:trPr>
          <w:trHeight w:val="20"/>
        </w:trPr>
        <w:tc>
          <w:tcPr>
            <w:tcW w:w="1880" w:type="dxa"/>
            <w:vMerge/>
            <w:noWrap/>
          </w:tcPr>
          <w:p w14:paraId="7449B431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4A92C4D8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Координировать совместную работу должностных лиц ЕДДС по организации реагирования на ЧС (происшествия) и обеспечению координации сил и средств муниципального звена территориальной подсистемы РСЧС</w:t>
            </w:r>
          </w:p>
        </w:tc>
      </w:tr>
      <w:tr w:rsidR="00D22123" w14:paraId="35D3C842" w14:textId="77777777">
        <w:trPr>
          <w:trHeight w:val="20"/>
        </w:trPr>
        <w:tc>
          <w:tcPr>
            <w:tcW w:w="1880" w:type="dxa"/>
            <w:vMerge/>
            <w:noWrap/>
          </w:tcPr>
          <w:p w14:paraId="560D95A0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6232116F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Координировать работу по формированию сообщений в средства массовой информации и заявок операторам связи</w:t>
            </w:r>
          </w:p>
        </w:tc>
      </w:tr>
      <w:tr w:rsidR="00D22123" w14:paraId="7DCC5D91" w14:textId="77777777">
        <w:trPr>
          <w:trHeight w:val="20"/>
        </w:trPr>
        <w:tc>
          <w:tcPr>
            <w:tcW w:w="1880" w:type="dxa"/>
            <w:vMerge/>
            <w:noWrap/>
          </w:tcPr>
          <w:p w14:paraId="18B66C43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2964097A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Координировать совместную работу должностных лиц ЕДДС по оповещению населения об угрозе возникновения или о возникновении ЧС (происшествий)</w:t>
            </w:r>
          </w:p>
        </w:tc>
      </w:tr>
      <w:tr w:rsidR="00D22123" w14:paraId="486BED30" w14:textId="77777777">
        <w:trPr>
          <w:trHeight w:val="20"/>
        </w:trPr>
        <w:tc>
          <w:tcPr>
            <w:tcW w:w="1880" w:type="dxa"/>
            <w:vMerge/>
            <w:noWrap/>
          </w:tcPr>
          <w:p w14:paraId="242E721F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24DCDF36" w14:textId="1C2B5352" w:rsidR="00D22123" w:rsidRDefault="00065CCF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Осуществлять прием и передачу</w:t>
            </w:r>
            <w:r w:rsidR="0029413C">
              <w:rPr>
                <w:rFonts w:eastAsia="Times New Roman"/>
                <w:color w:val="auto"/>
                <w:szCs w:val="24"/>
              </w:rPr>
              <w:t xml:space="preserve"> сигналов боевого управления и оповещения гражданской обороны</w:t>
            </w:r>
          </w:p>
        </w:tc>
      </w:tr>
      <w:tr w:rsidR="00D22123" w14:paraId="4FC90637" w14:textId="77777777">
        <w:trPr>
          <w:trHeight w:val="20"/>
        </w:trPr>
        <w:tc>
          <w:tcPr>
            <w:tcW w:w="1880" w:type="dxa"/>
            <w:vMerge/>
            <w:noWrap/>
          </w:tcPr>
          <w:p w14:paraId="6F772AB8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49AEBE58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Объективно оценивать работу каждого специалиста ЕДДС, выявлять недостатки и положительные стороны в их работе</w:t>
            </w:r>
          </w:p>
        </w:tc>
      </w:tr>
      <w:tr w:rsidR="00D22123" w14:paraId="0EE928C4" w14:textId="77777777">
        <w:trPr>
          <w:trHeight w:val="20"/>
        </w:trPr>
        <w:tc>
          <w:tcPr>
            <w:tcW w:w="1880" w:type="dxa"/>
            <w:vMerge w:val="restart"/>
            <w:noWrap/>
          </w:tcPr>
          <w:p w14:paraId="6E005A6C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Необходимые знания</w:t>
            </w:r>
          </w:p>
        </w:tc>
        <w:tc>
          <w:tcPr>
            <w:tcW w:w="8321" w:type="dxa"/>
            <w:noWrap/>
          </w:tcPr>
          <w:p w14:paraId="1E99D766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Порядок проведения инструктажа специалистов ОДС ЕДДС перед их заступлением на оперативное дежурство</w:t>
            </w:r>
          </w:p>
        </w:tc>
      </w:tr>
      <w:tr w:rsidR="00D22123" w14:paraId="76C4FFE4" w14:textId="77777777">
        <w:trPr>
          <w:trHeight w:val="20"/>
        </w:trPr>
        <w:tc>
          <w:tcPr>
            <w:tcW w:w="1880" w:type="dxa"/>
            <w:vMerge/>
            <w:noWrap/>
          </w:tcPr>
          <w:p w14:paraId="21CDB056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6AF29181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Порядок приема-передачи дежурства</w:t>
            </w:r>
          </w:p>
        </w:tc>
      </w:tr>
      <w:tr w:rsidR="00D22123" w14:paraId="0E912BC8" w14:textId="77777777">
        <w:trPr>
          <w:trHeight w:val="20"/>
        </w:trPr>
        <w:tc>
          <w:tcPr>
            <w:tcW w:w="1880" w:type="dxa"/>
            <w:vMerge/>
            <w:noWrap/>
          </w:tcPr>
          <w:p w14:paraId="7E99BBBF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6AC47A35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Основы управления персоналом</w:t>
            </w:r>
          </w:p>
        </w:tc>
      </w:tr>
      <w:tr w:rsidR="00D22123" w14:paraId="0D395EDB" w14:textId="77777777">
        <w:trPr>
          <w:trHeight w:val="20"/>
        </w:trPr>
        <w:tc>
          <w:tcPr>
            <w:tcW w:w="1880" w:type="dxa"/>
            <w:vMerge/>
            <w:noWrap/>
          </w:tcPr>
          <w:p w14:paraId="72495A1D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03130F2A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Основные положения инструкции по действиям должностных лиц ОДС ЕДДС в различных режимах функционирования (в повседневной деятельности, при повышенной готовности и чрезвычайной ситуации)</w:t>
            </w:r>
          </w:p>
        </w:tc>
      </w:tr>
      <w:tr w:rsidR="00D22123" w14:paraId="68D5A72E" w14:textId="77777777">
        <w:trPr>
          <w:trHeight w:val="20"/>
        </w:trPr>
        <w:tc>
          <w:tcPr>
            <w:tcW w:w="1880" w:type="dxa"/>
            <w:vMerge/>
            <w:noWrap/>
          </w:tcPr>
          <w:p w14:paraId="6CF8AB8F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1ADA8008" w14:textId="32515BDD" w:rsidR="00D22123" w:rsidRDefault="00065CCF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Порядок проведения учений и тренировок, проводимых вышестоящими и взаимодействующими органами управления</w:t>
            </w:r>
          </w:p>
        </w:tc>
      </w:tr>
      <w:tr w:rsidR="00D22123" w14:paraId="54AC1F18" w14:textId="77777777">
        <w:trPr>
          <w:trHeight w:val="20"/>
        </w:trPr>
        <w:tc>
          <w:tcPr>
            <w:tcW w:w="1880" w:type="dxa"/>
            <w:vMerge/>
            <w:noWrap/>
          </w:tcPr>
          <w:p w14:paraId="677B83EC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0880EA60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Функции и полномочия ЕДДС по сбору информации в области ЗНТЧС</w:t>
            </w:r>
          </w:p>
        </w:tc>
      </w:tr>
      <w:tr w:rsidR="00D22123" w14:paraId="6392379B" w14:textId="77777777">
        <w:trPr>
          <w:trHeight w:val="20"/>
        </w:trPr>
        <w:tc>
          <w:tcPr>
            <w:tcW w:w="1880" w:type="dxa"/>
            <w:vMerge/>
            <w:noWrap/>
          </w:tcPr>
          <w:p w14:paraId="6A31BABA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10D557B3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Перечень информационных систем и ресурсов, используемых в ЕДДС, их назначение и возможности</w:t>
            </w:r>
          </w:p>
        </w:tc>
      </w:tr>
      <w:tr w:rsidR="00D22123" w14:paraId="687816EF" w14:textId="77777777">
        <w:trPr>
          <w:trHeight w:val="20"/>
        </w:trPr>
        <w:tc>
          <w:tcPr>
            <w:tcW w:w="1880" w:type="dxa"/>
            <w:vMerge/>
            <w:noWrap/>
          </w:tcPr>
          <w:p w14:paraId="7B6C1D61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7DB01DE7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Основы методов анализа данных</w:t>
            </w:r>
          </w:p>
        </w:tc>
      </w:tr>
      <w:tr w:rsidR="00D22123" w14:paraId="1785F54D" w14:textId="77777777">
        <w:trPr>
          <w:trHeight w:val="20"/>
        </w:trPr>
        <w:tc>
          <w:tcPr>
            <w:tcW w:w="1880" w:type="dxa"/>
            <w:vMerge/>
            <w:noWrap/>
          </w:tcPr>
          <w:p w14:paraId="6214BDF1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50C7AEB3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Основные положения инструкции по обмену информацией при угрозе и возникновении ЧС (происшествий)</w:t>
            </w:r>
          </w:p>
        </w:tc>
      </w:tr>
      <w:tr w:rsidR="00D22123" w14:paraId="75572BD0" w14:textId="77777777">
        <w:trPr>
          <w:trHeight w:val="20"/>
        </w:trPr>
        <w:tc>
          <w:tcPr>
            <w:tcW w:w="1880" w:type="dxa"/>
            <w:vMerge/>
            <w:noWrap/>
          </w:tcPr>
          <w:p w14:paraId="09205083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37BD5448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Основные положения инструкции по действиям специалистов ОДС ЕДДС при получении сигналов гражданской обороны, сигналов оповещения или экстренной информации о ЧС (происшествии)</w:t>
            </w:r>
          </w:p>
        </w:tc>
      </w:tr>
      <w:tr w:rsidR="00D22123" w14:paraId="4B8415CB" w14:textId="77777777">
        <w:trPr>
          <w:trHeight w:val="20"/>
        </w:trPr>
        <w:tc>
          <w:tcPr>
            <w:tcW w:w="1880" w:type="dxa"/>
            <w:vMerge/>
            <w:noWrap/>
          </w:tcPr>
          <w:p w14:paraId="2C38CCB7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1A124F97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Основные сведения об административно-территориальном делении муниципального образования</w:t>
            </w:r>
          </w:p>
        </w:tc>
      </w:tr>
      <w:tr w:rsidR="00D22123" w14:paraId="79133F64" w14:textId="77777777">
        <w:trPr>
          <w:trHeight w:val="20"/>
        </w:trPr>
        <w:tc>
          <w:tcPr>
            <w:tcW w:w="1880" w:type="dxa"/>
            <w:vMerge/>
            <w:noWrap/>
          </w:tcPr>
          <w:p w14:paraId="2544E098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5E68E482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Географические, климатические, природные, социально-экономические особенности муниципального образования, основные административные и географические названия, иные ориентиры на территории муниципального образования</w:t>
            </w:r>
          </w:p>
        </w:tc>
      </w:tr>
      <w:tr w:rsidR="00D22123" w14:paraId="277AAD6F" w14:textId="77777777">
        <w:trPr>
          <w:trHeight w:val="20"/>
        </w:trPr>
        <w:tc>
          <w:tcPr>
            <w:tcW w:w="1880" w:type="dxa"/>
            <w:vMerge/>
            <w:noWrap/>
          </w:tcPr>
          <w:p w14:paraId="7273DC4E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61D79BA3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Названия и расположение основных мест массового пребывания людей, зон отдыха, водных объектов на территории муниципального образования</w:t>
            </w:r>
          </w:p>
        </w:tc>
      </w:tr>
      <w:tr w:rsidR="00D22123" w14:paraId="3B58D923" w14:textId="77777777">
        <w:trPr>
          <w:trHeight w:val="20"/>
        </w:trPr>
        <w:tc>
          <w:tcPr>
            <w:tcW w:w="1880" w:type="dxa"/>
            <w:vMerge/>
            <w:noWrap/>
          </w:tcPr>
          <w:p w14:paraId="285C4069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761FC1C0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Названия и места расположения опасных производственных объектов на территории муниципального образования, их общая характеристика и возможные аварии на них</w:t>
            </w:r>
          </w:p>
        </w:tc>
      </w:tr>
      <w:tr w:rsidR="00D22123" w14:paraId="3F473FCE" w14:textId="77777777">
        <w:trPr>
          <w:trHeight w:val="20"/>
        </w:trPr>
        <w:tc>
          <w:tcPr>
            <w:tcW w:w="1880" w:type="dxa"/>
            <w:vMerge/>
            <w:noWrap/>
          </w:tcPr>
          <w:p w14:paraId="5A8EED41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3830B2C7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Риски возникновения и характеристика возможных ЧС на территории муниципального образования, соседних муниципальных образований</w:t>
            </w:r>
          </w:p>
        </w:tc>
      </w:tr>
      <w:tr w:rsidR="00D22123" w14:paraId="0D0D1DD8" w14:textId="77777777">
        <w:trPr>
          <w:trHeight w:val="20"/>
        </w:trPr>
        <w:tc>
          <w:tcPr>
            <w:tcW w:w="1880" w:type="dxa"/>
            <w:vMerge/>
            <w:noWrap/>
          </w:tcPr>
          <w:p w14:paraId="2B678E90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3ED50427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Основные положения планирующих документов в области ЗНТЧС</w:t>
            </w:r>
          </w:p>
        </w:tc>
      </w:tr>
      <w:tr w:rsidR="00D22123" w14:paraId="61486389" w14:textId="77777777">
        <w:trPr>
          <w:trHeight w:val="20"/>
        </w:trPr>
        <w:tc>
          <w:tcPr>
            <w:tcW w:w="1880" w:type="dxa"/>
            <w:vMerge/>
            <w:noWrap/>
          </w:tcPr>
          <w:p w14:paraId="4B3E9A7F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3BB9C85D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Основные положения алгоритмов действий должностных лиц ОДС ЕДДС при реагировании на ЧС (происшествия)</w:t>
            </w:r>
          </w:p>
        </w:tc>
      </w:tr>
      <w:tr w:rsidR="00D22123" w14:paraId="10318D9C" w14:textId="77777777">
        <w:trPr>
          <w:trHeight w:val="20"/>
        </w:trPr>
        <w:tc>
          <w:tcPr>
            <w:tcW w:w="1880" w:type="dxa"/>
            <w:vMerge/>
            <w:noWrap/>
          </w:tcPr>
          <w:p w14:paraId="311F711D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1E43200E" w14:textId="44734A7F" w:rsidR="00D22123" w:rsidRDefault="00065CCF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Нормативные правовые акты</w:t>
            </w:r>
            <w:r w:rsidR="0029413C">
              <w:rPr>
                <w:rFonts w:eastAsia="Times New Roman"/>
                <w:color w:val="auto"/>
                <w:szCs w:val="24"/>
              </w:rPr>
              <w:t xml:space="preserve"> в области оповещения и информирования населения</w:t>
            </w:r>
          </w:p>
        </w:tc>
      </w:tr>
      <w:tr w:rsidR="00D22123" w14:paraId="2D1B03D6" w14:textId="77777777">
        <w:trPr>
          <w:trHeight w:val="20"/>
        </w:trPr>
        <w:tc>
          <w:tcPr>
            <w:tcW w:w="1880" w:type="dxa"/>
            <w:vMerge/>
            <w:noWrap/>
          </w:tcPr>
          <w:p w14:paraId="581248F3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508583B8" w14:textId="4245EBA6" w:rsidR="00D22123" w:rsidRDefault="00065CCF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Документы, регламентирующие</w:t>
            </w:r>
            <w:r w:rsidR="0029413C">
              <w:rPr>
                <w:rFonts w:eastAsia="Times New Roman"/>
                <w:color w:val="auto"/>
                <w:szCs w:val="24"/>
              </w:rPr>
              <w:t xml:space="preserve"> деятельность ЕДДС в области оповещения и информирования населения</w:t>
            </w:r>
          </w:p>
        </w:tc>
      </w:tr>
      <w:tr w:rsidR="00D22123" w14:paraId="166AA66D" w14:textId="77777777">
        <w:trPr>
          <w:trHeight w:val="567"/>
        </w:trPr>
        <w:tc>
          <w:tcPr>
            <w:tcW w:w="1880" w:type="dxa"/>
            <w:vMerge/>
            <w:noWrap/>
          </w:tcPr>
          <w:p w14:paraId="006EE1FE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38E0780F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Функции и полномочия ЕДДС по оповещению населения об угрозе возникновения или о возникновении ЧС (происшествий)</w:t>
            </w:r>
          </w:p>
        </w:tc>
      </w:tr>
      <w:tr w:rsidR="00D22123" w14:paraId="429E5DEA" w14:textId="77777777">
        <w:trPr>
          <w:trHeight w:val="20"/>
        </w:trPr>
        <w:tc>
          <w:tcPr>
            <w:tcW w:w="1880" w:type="dxa"/>
            <w:vMerge/>
            <w:noWrap/>
          </w:tcPr>
          <w:p w14:paraId="147F73C6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7889340A" w14:textId="77777777" w:rsidR="00D22123" w:rsidRDefault="0029413C">
            <w:pPr>
              <w:jc w:val="both"/>
              <w:rPr>
                <w:color w:val="auto"/>
              </w:rPr>
            </w:pPr>
            <w:r w:rsidRPr="00222BA3">
              <w:rPr>
                <w:rFonts w:eastAsia="Times New Roman"/>
                <w:color w:val="auto"/>
                <w:szCs w:val="24"/>
              </w:rPr>
              <w:t>Основные требования</w:t>
            </w:r>
            <w:r>
              <w:rPr>
                <w:rFonts w:eastAsia="Times New Roman"/>
                <w:color w:val="auto"/>
                <w:szCs w:val="24"/>
              </w:rPr>
              <w:t xml:space="preserve"> руководящих документов в области организации функционирования оперативной дежурной службы в ЕДДС</w:t>
            </w:r>
          </w:p>
        </w:tc>
      </w:tr>
      <w:tr w:rsidR="00D22123" w14:paraId="2E199EC3" w14:textId="77777777">
        <w:trPr>
          <w:trHeight w:val="20"/>
        </w:trPr>
        <w:tc>
          <w:tcPr>
            <w:tcW w:w="1880" w:type="dxa"/>
            <w:noWrap/>
          </w:tcPr>
          <w:p w14:paraId="5085C4A1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Другие характеристики</w:t>
            </w:r>
          </w:p>
        </w:tc>
        <w:tc>
          <w:tcPr>
            <w:tcW w:w="8321" w:type="dxa"/>
            <w:noWrap/>
          </w:tcPr>
          <w:p w14:paraId="36D54089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-</w:t>
            </w:r>
          </w:p>
        </w:tc>
      </w:tr>
    </w:tbl>
    <w:p w14:paraId="27EC7443" w14:textId="77777777" w:rsidR="00D22123" w:rsidRDefault="00D22123">
      <w:pPr>
        <w:rPr>
          <w:color w:val="auto"/>
        </w:rPr>
      </w:pPr>
    </w:p>
    <w:p w14:paraId="3534E484" w14:textId="77777777" w:rsidR="00D22123" w:rsidRDefault="0029413C">
      <w:pPr>
        <w:rPr>
          <w:b/>
          <w:bCs/>
          <w:color w:val="auto"/>
        </w:rPr>
      </w:pPr>
      <w:bookmarkStart w:id="22" w:name="_Toc21"/>
      <w:r>
        <w:rPr>
          <w:b/>
          <w:bCs/>
          <w:color w:val="auto"/>
        </w:rPr>
        <w:t>3.3.4. Трудовая функция</w:t>
      </w:r>
      <w:bookmarkEnd w:id="22"/>
    </w:p>
    <w:p w14:paraId="492F5BF1" w14:textId="77777777" w:rsidR="00D22123" w:rsidRDefault="00D22123">
      <w:pPr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99"/>
        <w:gridCol w:w="4600"/>
        <w:gridCol w:w="600"/>
        <w:gridCol w:w="1100"/>
        <w:gridCol w:w="1500"/>
        <w:gridCol w:w="600"/>
      </w:tblGrid>
      <w:tr w:rsidR="00D22123" w14:paraId="4247ADBD" w14:textId="77777777">
        <w:tc>
          <w:tcPr>
            <w:tcW w:w="1800" w:type="dxa"/>
            <w:tcBorders>
              <w:right w:val="single" w:sz="4" w:space="0" w:color="808080" w:themeColor="background1" w:themeShade="80"/>
            </w:tcBorders>
            <w:noWrap/>
            <w:vAlign w:val="center"/>
          </w:tcPr>
          <w:p w14:paraId="38E70B09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 w:val="20"/>
              </w:rPr>
              <w:t>Наименование</w:t>
            </w:r>
          </w:p>
        </w:tc>
        <w:tc>
          <w:tcPr>
            <w:tcW w:w="46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</w:tcPr>
          <w:p w14:paraId="129F33FC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Стратегическое планирование деятельности и развития ЕДДС</w:t>
            </w:r>
          </w:p>
        </w:tc>
        <w:tc>
          <w:tcPr>
            <w:tcW w:w="600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  <w:vAlign w:val="center"/>
          </w:tcPr>
          <w:p w14:paraId="009A0A9D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 w:val="20"/>
              </w:rPr>
              <w:t>Код</w:t>
            </w:r>
          </w:p>
        </w:tc>
        <w:tc>
          <w:tcPr>
            <w:tcW w:w="11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  <w:vAlign w:val="center"/>
          </w:tcPr>
          <w:p w14:paraId="3095E820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  <w:lang w:val="en-US"/>
              </w:rPr>
              <w:t>C</w:t>
            </w:r>
            <w:r>
              <w:rPr>
                <w:rFonts w:eastAsia="Times New Roman"/>
                <w:color w:val="auto"/>
                <w:szCs w:val="24"/>
              </w:rPr>
              <w:t>/04.6</w:t>
            </w:r>
          </w:p>
        </w:tc>
        <w:tc>
          <w:tcPr>
            <w:tcW w:w="1500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  <w:vAlign w:val="center"/>
          </w:tcPr>
          <w:p w14:paraId="01F6EB39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 w:val="20"/>
              </w:rPr>
              <w:t>Уровень (подуровень) квалификации</w:t>
            </w:r>
          </w:p>
        </w:tc>
        <w:tc>
          <w:tcPr>
            <w:tcW w:w="6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  <w:vAlign w:val="center"/>
          </w:tcPr>
          <w:p w14:paraId="78AA8F48" w14:textId="77777777" w:rsidR="00D22123" w:rsidRDefault="0029413C">
            <w:pPr>
              <w:jc w:val="center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6</w:t>
            </w:r>
          </w:p>
        </w:tc>
      </w:tr>
    </w:tbl>
    <w:p w14:paraId="52E10619" w14:textId="77777777" w:rsidR="00D22123" w:rsidRDefault="00D22123">
      <w:pPr>
        <w:rPr>
          <w:color w:val="auto"/>
        </w:rPr>
      </w:pPr>
    </w:p>
    <w:tbl>
      <w:tblPr>
        <w:tblW w:w="1020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880"/>
        <w:gridCol w:w="8321"/>
      </w:tblGrid>
      <w:tr w:rsidR="00D22123" w14:paraId="63C0D8B8" w14:textId="77777777">
        <w:trPr>
          <w:trHeight w:val="20"/>
        </w:trPr>
        <w:tc>
          <w:tcPr>
            <w:tcW w:w="1880" w:type="dxa"/>
            <w:vMerge w:val="restart"/>
            <w:noWrap/>
          </w:tcPr>
          <w:p w14:paraId="1DB3D024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Трудовые действия</w:t>
            </w:r>
          </w:p>
        </w:tc>
        <w:tc>
          <w:tcPr>
            <w:tcW w:w="8321" w:type="dxa"/>
            <w:noWrap/>
          </w:tcPr>
          <w:p w14:paraId="1644AD81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Анализ функционирования ЕДДС за различные периоды времени, выявление недостатков и проблемных вопросов, определение необходимых мер по их устранению и дальнейшему развитию ЕДДС</w:t>
            </w:r>
          </w:p>
        </w:tc>
      </w:tr>
      <w:tr w:rsidR="00D22123" w14:paraId="4C6A9321" w14:textId="77777777">
        <w:trPr>
          <w:trHeight w:val="20"/>
        </w:trPr>
        <w:tc>
          <w:tcPr>
            <w:tcW w:w="1880" w:type="dxa"/>
            <w:vMerge/>
            <w:noWrap/>
          </w:tcPr>
          <w:p w14:paraId="78470726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57EA23C1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Подготовка и представление руководству муниципального образования предложений по корректировке планирующих документов муниципального образования в области ЗНТЧС</w:t>
            </w:r>
          </w:p>
        </w:tc>
      </w:tr>
      <w:tr w:rsidR="00D22123" w14:paraId="43390862" w14:textId="77777777">
        <w:trPr>
          <w:trHeight w:val="20"/>
        </w:trPr>
        <w:tc>
          <w:tcPr>
            <w:tcW w:w="1880" w:type="dxa"/>
            <w:vMerge/>
            <w:noWrap/>
          </w:tcPr>
          <w:p w14:paraId="2F9B4809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73273C16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Взаимодействие с руководством муниципального образования, ГУ МЧС России, органами управления муниципального звена территориальной подсистемы РСЧС по вопросам функционирования, развития и совершенствования муниципального звена территориальной подсистемы РСЧС</w:t>
            </w:r>
          </w:p>
        </w:tc>
      </w:tr>
      <w:tr w:rsidR="00D22123" w14:paraId="5281A9F1" w14:textId="77777777">
        <w:trPr>
          <w:trHeight w:val="20"/>
        </w:trPr>
        <w:tc>
          <w:tcPr>
            <w:tcW w:w="1880" w:type="dxa"/>
            <w:vMerge/>
            <w:noWrap/>
          </w:tcPr>
          <w:p w14:paraId="7E03831F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67CA2F33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Планирование и осуществление мероприятий по поддержанию работоспособности и совершенствованию материально-технического обеспечения ЕДДС</w:t>
            </w:r>
          </w:p>
        </w:tc>
      </w:tr>
      <w:tr w:rsidR="00D22123" w14:paraId="1E8744F2" w14:textId="77777777">
        <w:trPr>
          <w:trHeight w:val="20"/>
        </w:trPr>
        <w:tc>
          <w:tcPr>
            <w:tcW w:w="1880" w:type="dxa"/>
            <w:vMerge/>
            <w:noWrap/>
          </w:tcPr>
          <w:p w14:paraId="53616A67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5B3BC1D1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Планирование мероприятий и организация работ по защите информации</w:t>
            </w:r>
          </w:p>
        </w:tc>
      </w:tr>
      <w:tr w:rsidR="00D22123" w14:paraId="2102CD17" w14:textId="77777777">
        <w:trPr>
          <w:trHeight w:val="20"/>
        </w:trPr>
        <w:tc>
          <w:tcPr>
            <w:tcW w:w="1880" w:type="dxa"/>
            <w:vMerge/>
            <w:noWrap/>
          </w:tcPr>
          <w:p w14:paraId="466CBF78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54FA4A57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Подготовка и представление руководству муниципального образования предложений по финансовому обеспечению функционирования и развития ЕДДС</w:t>
            </w:r>
          </w:p>
        </w:tc>
      </w:tr>
      <w:tr w:rsidR="00D22123" w14:paraId="0ADA1B83" w14:textId="77777777">
        <w:trPr>
          <w:trHeight w:val="20"/>
        </w:trPr>
        <w:tc>
          <w:tcPr>
            <w:tcW w:w="1880" w:type="dxa"/>
            <w:vMerge w:val="restart"/>
            <w:noWrap/>
          </w:tcPr>
          <w:p w14:paraId="0382AAE6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Необходимые умения</w:t>
            </w:r>
          </w:p>
        </w:tc>
        <w:tc>
          <w:tcPr>
            <w:tcW w:w="8321" w:type="dxa"/>
            <w:noWrap/>
          </w:tcPr>
          <w:p w14:paraId="46E2EE3B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Анализировать показатели эффективности и результативности деятельности органа управления и выполнения регламентов и инструкций должностными лицами</w:t>
            </w:r>
          </w:p>
        </w:tc>
      </w:tr>
      <w:tr w:rsidR="00D22123" w14:paraId="1C038023" w14:textId="77777777">
        <w:trPr>
          <w:trHeight w:val="20"/>
        </w:trPr>
        <w:tc>
          <w:tcPr>
            <w:tcW w:w="1880" w:type="dxa"/>
            <w:vMerge/>
            <w:noWrap/>
          </w:tcPr>
          <w:p w14:paraId="6C5E2E67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74271FFF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Анализировать информацию о текущем уровне защищенности населения от ЧС (происшествий), выявлять недостатки и вырабатывать перечень мероприятий по их устранению</w:t>
            </w:r>
          </w:p>
        </w:tc>
      </w:tr>
      <w:tr w:rsidR="00D22123" w14:paraId="1CF44FBA" w14:textId="77777777">
        <w:trPr>
          <w:trHeight w:val="20"/>
        </w:trPr>
        <w:tc>
          <w:tcPr>
            <w:tcW w:w="1880" w:type="dxa"/>
            <w:vMerge/>
            <w:noWrap/>
          </w:tcPr>
          <w:p w14:paraId="4D5773FD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2F09905F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Анализировать содержание планирующих документов в области ЗНТЧС на предмет их соответствия требованиям, достаточности и актуальности содержащейся в них информации, определять существующие риски и вырабатывать предложения по их минимизации</w:t>
            </w:r>
          </w:p>
        </w:tc>
      </w:tr>
      <w:tr w:rsidR="00D22123" w14:paraId="0710EE20" w14:textId="77777777">
        <w:trPr>
          <w:trHeight w:val="20"/>
        </w:trPr>
        <w:tc>
          <w:tcPr>
            <w:tcW w:w="1880" w:type="dxa"/>
            <w:vMerge/>
            <w:noWrap/>
          </w:tcPr>
          <w:p w14:paraId="63A3436C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095E7090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Формулировать цель, задачи, основные направления и мероприятия по развитию ЕДДС и организации функционирования муниципального звена территориальной подсистемы РСЧС</w:t>
            </w:r>
          </w:p>
        </w:tc>
      </w:tr>
      <w:tr w:rsidR="00D22123" w14:paraId="45217863" w14:textId="77777777">
        <w:trPr>
          <w:trHeight w:val="20"/>
        </w:trPr>
        <w:tc>
          <w:tcPr>
            <w:tcW w:w="1880" w:type="dxa"/>
            <w:vMerge/>
            <w:noWrap/>
          </w:tcPr>
          <w:p w14:paraId="2F8C02BD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2951E095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Планировать мероприятия, организовывать и координировать реализацию мероприятий по поддержанию работоспособности и совершенствованию материально-технического обеспечения ЕДДС</w:t>
            </w:r>
          </w:p>
        </w:tc>
      </w:tr>
      <w:tr w:rsidR="00D22123" w14:paraId="544C870C" w14:textId="77777777">
        <w:trPr>
          <w:trHeight w:val="20"/>
        </w:trPr>
        <w:tc>
          <w:tcPr>
            <w:tcW w:w="1880" w:type="dxa"/>
            <w:vMerge/>
            <w:noWrap/>
          </w:tcPr>
          <w:p w14:paraId="30145A03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17CDFC16" w14:textId="0F6E1C72" w:rsidR="00D22123" w:rsidRDefault="0029413C" w:rsidP="002B5D90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Классифицировать и оценивать угрозы информационной безопасности</w:t>
            </w:r>
          </w:p>
        </w:tc>
      </w:tr>
      <w:tr w:rsidR="00D22123" w14:paraId="19F338FC" w14:textId="77777777">
        <w:trPr>
          <w:trHeight w:val="20"/>
        </w:trPr>
        <w:tc>
          <w:tcPr>
            <w:tcW w:w="1880" w:type="dxa"/>
            <w:vMerge/>
            <w:noWrap/>
          </w:tcPr>
          <w:p w14:paraId="16E5B3E6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05333E8C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Осуществлять финансовое планирование организации функционирования и развития ЕДДС</w:t>
            </w:r>
          </w:p>
        </w:tc>
      </w:tr>
      <w:tr w:rsidR="00D22123" w14:paraId="502DDDDA" w14:textId="77777777">
        <w:trPr>
          <w:trHeight w:val="20"/>
        </w:trPr>
        <w:tc>
          <w:tcPr>
            <w:tcW w:w="1880" w:type="dxa"/>
            <w:vMerge w:val="restart"/>
            <w:noWrap/>
          </w:tcPr>
          <w:p w14:paraId="22DDD0E6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Необходимые знания</w:t>
            </w:r>
          </w:p>
        </w:tc>
        <w:tc>
          <w:tcPr>
            <w:tcW w:w="8321" w:type="dxa"/>
            <w:noWrap/>
          </w:tcPr>
          <w:p w14:paraId="32A3C79F" w14:textId="77777777" w:rsidR="00D22123" w:rsidRPr="00222BA3" w:rsidRDefault="0029413C">
            <w:pPr>
              <w:jc w:val="both"/>
              <w:rPr>
                <w:color w:val="auto"/>
              </w:rPr>
            </w:pPr>
            <w:r w:rsidRPr="00222BA3">
              <w:rPr>
                <w:rFonts w:eastAsia="Times New Roman"/>
                <w:color w:val="auto"/>
                <w:szCs w:val="24"/>
              </w:rPr>
              <w:t xml:space="preserve">Базовые принципы и этапы проведения исследования деятельности организаций </w:t>
            </w:r>
          </w:p>
        </w:tc>
      </w:tr>
      <w:tr w:rsidR="00D22123" w14:paraId="56CD8E38" w14:textId="77777777">
        <w:trPr>
          <w:trHeight w:val="20"/>
        </w:trPr>
        <w:tc>
          <w:tcPr>
            <w:tcW w:w="1880" w:type="dxa"/>
            <w:vMerge/>
            <w:noWrap/>
          </w:tcPr>
          <w:p w14:paraId="0AA4CBCA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6F2AC4D2" w14:textId="77777777" w:rsidR="00D22123" w:rsidRPr="00222BA3" w:rsidRDefault="0029413C">
            <w:pPr>
              <w:jc w:val="both"/>
              <w:rPr>
                <w:color w:val="auto"/>
              </w:rPr>
            </w:pPr>
            <w:r w:rsidRPr="00222BA3">
              <w:rPr>
                <w:rFonts w:eastAsia="Times New Roman"/>
                <w:color w:val="auto"/>
                <w:szCs w:val="24"/>
              </w:rPr>
              <w:t>Требования, предъявляемые к формам и содержанию планирующих документов в области ЗНТЧС</w:t>
            </w:r>
          </w:p>
        </w:tc>
      </w:tr>
      <w:tr w:rsidR="00D22123" w14:paraId="04A5E20A" w14:textId="77777777">
        <w:trPr>
          <w:trHeight w:val="20"/>
        </w:trPr>
        <w:tc>
          <w:tcPr>
            <w:tcW w:w="1880" w:type="dxa"/>
            <w:vMerge/>
            <w:noWrap/>
          </w:tcPr>
          <w:p w14:paraId="26D5E3C5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768FC5D8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Предназначение, основные функции и полномочия органов управления и сил территориальной подсистемы РСЧС</w:t>
            </w:r>
          </w:p>
        </w:tc>
      </w:tr>
      <w:tr w:rsidR="00D22123" w14:paraId="4172AEF2" w14:textId="77777777">
        <w:trPr>
          <w:trHeight w:val="20"/>
        </w:trPr>
        <w:tc>
          <w:tcPr>
            <w:tcW w:w="1880" w:type="dxa"/>
            <w:vMerge/>
            <w:noWrap/>
          </w:tcPr>
          <w:p w14:paraId="6ADD42C4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45574EB1" w14:textId="2B8BCF1E" w:rsidR="00D22123" w:rsidRDefault="00065CCF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Документы, регламентирующие</w:t>
            </w:r>
            <w:r w:rsidR="0029413C">
              <w:rPr>
                <w:rFonts w:eastAsia="Times New Roman"/>
                <w:color w:val="auto"/>
                <w:szCs w:val="24"/>
              </w:rPr>
              <w:t xml:space="preserve"> материально-техническое оснащение ЕДДС, методологические основы организации и планирования материально-технического обеспечения</w:t>
            </w:r>
          </w:p>
        </w:tc>
      </w:tr>
      <w:tr w:rsidR="00D22123" w14:paraId="4EC4D6D6" w14:textId="77777777">
        <w:trPr>
          <w:trHeight w:val="20"/>
        </w:trPr>
        <w:tc>
          <w:tcPr>
            <w:tcW w:w="1880" w:type="dxa"/>
            <w:vMerge/>
            <w:noWrap/>
          </w:tcPr>
          <w:p w14:paraId="67AE612A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27D26DA3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Основные угрозы безопасности информации и методы управления защитой информации</w:t>
            </w:r>
          </w:p>
        </w:tc>
      </w:tr>
      <w:tr w:rsidR="00D22123" w14:paraId="6CF00315" w14:textId="77777777">
        <w:trPr>
          <w:trHeight w:val="20"/>
        </w:trPr>
        <w:tc>
          <w:tcPr>
            <w:tcW w:w="1880" w:type="dxa"/>
            <w:vMerge/>
            <w:noWrap/>
          </w:tcPr>
          <w:p w14:paraId="7072BAAA" w14:textId="77777777" w:rsidR="00D22123" w:rsidRDefault="00D22123">
            <w:pPr>
              <w:rPr>
                <w:color w:val="auto"/>
              </w:rPr>
            </w:pPr>
          </w:p>
        </w:tc>
        <w:tc>
          <w:tcPr>
            <w:tcW w:w="8321" w:type="dxa"/>
            <w:noWrap/>
          </w:tcPr>
          <w:p w14:paraId="7C6FED50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Принципы финансового планирования</w:t>
            </w:r>
          </w:p>
        </w:tc>
      </w:tr>
      <w:tr w:rsidR="00D22123" w14:paraId="3447E0C8" w14:textId="77777777">
        <w:trPr>
          <w:trHeight w:val="20"/>
        </w:trPr>
        <w:tc>
          <w:tcPr>
            <w:tcW w:w="1880" w:type="dxa"/>
            <w:noWrap/>
          </w:tcPr>
          <w:p w14:paraId="4EB3218F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Другие характеристики</w:t>
            </w:r>
          </w:p>
        </w:tc>
        <w:tc>
          <w:tcPr>
            <w:tcW w:w="8321" w:type="dxa"/>
            <w:noWrap/>
          </w:tcPr>
          <w:p w14:paraId="491B3833" w14:textId="77777777" w:rsidR="00D22123" w:rsidRDefault="0029413C">
            <w:pPr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-</w:t>
            </w:r>
          </w:p>
        </w:tc>
      </w:tr>
    </w:tbl>
    <w:p w14:paraId="448733D8" w14:textId="77777777" w:rsidR="00D22123" w:rsidRDefault="00D22123">
      <w:pPr>
        <w:rPr>
          <w:color w:val="auto"/>
        </w:rPr>
      </w:pPr>
    </w:p>
    <w:p w14:paraId="11DCC17C" w14:textId="77777777" w:rsidR="00D22123" w:rsidRDefault="0029413C">
      <w:pPr>
        <w:pStyle w:val="1"/>
        <w:jc w:val="center"/>
        <w:rPr>
          <w:color w:val="auto"/>
        </w:rPr>
      </w:pPr>
      <w:bookmarkStart w:id="23" w:name="_Toc207020233"/>
      <w:r>
        <w:rPr>
          <w:color w:val="auto"/>
        </w:rPr>
        <w:t>IV. Сведения об организациях – разработчиках профессионального стандарта</w:t>
      </w:r>
      <w:bookmarkEnd w:id="23"/>
    </w:p>
    <w:p w14:paraId="5CF7679F" w14:textId="77777777" w:rsidR="00D22123" w:rsidRDefault="00D22123">
      <w:pPr>
        <w:rPr>
          <w:color w:val="auto"/>
        </w:rPr>
      </w:pPr>
    </w:p>
    <w:p w14:paraId="1A4F13BC" w14:textId="77777777" w:rsidR="00D22123" w:rsidRDefault="0029413C">
      <w:pPr>
        <w:rPr>
          <w:b/>
          <w:bCs/>
          <w:color w:val="auto"/>
        </w:rPr>
      </w:pPr>
      <w:r>
        <w:rPr>
          <w:b/>
          <w:bCs/>
          <w:color w:val="auto"/>
        </w:rPr>
        <w:t>4.1. Ответственная организация-разработчик</w:t>
      </w:r>
    </w:p>
    <w:p w14:paraId="66B4C605" w14:textId="77777777" w:rsidR="00D22123" w:rsidRDefault="00D22123">
      <w:pPr>
        <w:rPr>
          <w:color w:val="auto"/>
        </w:rPr>
      </w:pPr>
    </w:p>
    <w:tbl>
      <w:tblPr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94"/>
      </w:tblGrid>
      <w:tr w:rsidR="00D22123" w14:paraId="4D7EA96D" w14:textId="77777777">
        <w:trPr>
          <w:trHeight w:val="20"/>
        </w:trPr>
        <w:tc>
          <w:tcPr>
            <w:tcW w:w="0" w:type="auto"/>
            <w:noWrap/>
          </w:tcPr>
          <w:p w14:paraId="401DACE5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Совет по профессиональным квалификациям в области обеспечения безопасности в чрезвычайных ситуациях, город Москва</w:t>
            </w:r>
          </w:p>
        </w:tc>
      </w:tr>
      <w:tr w:rsidR="00D22123" w14:paraId="3F5BD6A8" w14:textId="77777777">
        <w:trPr>
          <w:trHeight w:val="20"/>
        </w:trPr>
        <w:tc>
          <w:tcPr>
            <w:tcW w:w="10194" w:type="dxa"/>
            <w:noWrap/>
          </w:tcPr>
          <w:p w14:paraId="0F36AB71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Председатель</w:t>
            </w:r>
            <w:r>
              <w:rPr>
                <w:rFonts w:eastAsia="Times New Roman"/>
                <w:color w:val="auto"/>
                <w:szCs w:val="24"/>
              </w:rPr>
              <w:tab/>
            </w:r>
            <w:r>
              <w:rPr>
                <w:rFonts w:eastAsia="Times New Roman"/>
                <w:color w:val="auto"/>
                <w:szCs w:val="24"/>
              </w:rPr>
              <w:tab/>
            </w:r>
            <w:r>
              <w:rPr>
                <w:rFonts w:eastAsia="Times New Roman"/>
                <w:color w:val="auto"/>
                <w:szCs w:val="24"/>
              </w:rPr>
              <w:tab/>
            </w:r>
            <w:r>
              <w:rPr>
                <w:rFonts w:eastAsia="Times New Roman"/>
                <w:color w:val="auto"/>
                <w:szCs w:val="24"/>
              </w:rPr>
              <w:tab/>
            </w:r>
            <w:r>
              <w:rPr>
                <w:rFonts w:eastAsia="Times New Roman"/>
                <w:color w:val="auto"/>
                <w:szCs w:val="24"/>
              </w:rPr>
              <w:tab/>
            </w:r>
            <w:r>
              <w:rPr>
                <w:rFonts w:eastAsia="Times New Roman"/>
                <w:color w:val="auto"/>
                <w:szCs w:val="24"/>
              </w:rPr>
              <w:tab/>
              <w:t>Кудрявцев Владимир Владимирович</w:t>
            </w:r>
          </w:p>
        </w:tc>
      </w:tr>
    </w:tbl>
    <w:p w14:paraId="4146C53F" w14:textId="77777777" w:rsidR="00D22123" w:rsidRDefault="00D22123">
      <w:pPr>
        <w:rPr>
          <w:color w:val="auto"/>
        </w:rPr>
      </w:pPr>
    </w:p>
    <w:p w14:paraId="5309D009" w14:textId="77777777" w:rsidR="00D22123" w:rsidRDefault="0029413C">
      <w:pPr>
        <w:rPr>
          <w:b/>
          <w:bCs/>
          <w:color w:val="auto"/>
        </w:rPr>
      </w:pPr>
      <w:r>
        <w:rPr>
          <w:b/>
          <w:bCs/>
          <w:color w:val="auto"/>
        </w:rPr>
        <w:t>4.2. Наименования организаций-разработчиков</w:t>
      </w:r>
    </w:p>
    <w:p w14:paraId="3A7ED46B" w14:textId="77777777" w:rsidR="00D22123" w:rsidRPr="00284471" w:rsidRDefault="00D22123">
      <w:pPr>
        <w:rPr>
          <w:color w:val="auto"/>
          <w:sz w:val="16"/>
          <w:szCs w:val="16"/>
        </w:rPr>
      </w:pPr>
    </w:p>
    <w:tbl>
      <w:tblPr>
        <w:tblW w:w="1020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62"/>
        <w:gridCol w:w="9739"/>
      </w:tblGrid>
      <w:tr w:rsidR="00D22123" w14:paraId="1D0549FD" w14:textId="77777777">
        <w:trPr>
          <w:trHeight w:val="20"/>
        </w:trPr>
        <w:tc>
          <w:tcPr>
            <w:tcW w:w="462" w:type="dxa"/>
            <w:noWrap/>
          </w:tcPr>
          <w:p w14:paraId="2EA7DCF9" w14:textId="77777777" w:rsidR="00D22123" w:rsidRDefault="00D22123">
            <w:pPr>
              <w:pStyle w:val="afc"/>
              <w:numPr>
                <w:ilvl w:val="0"/>
                <w:numId w:val="1"/>
              </w:numPr>
              <w:rPr>
                <w:color w:val="auto"/>
              </w:rPr>
            </w:pPr>
          </w:p>
        </w:tc>
        <w:tc>
          <w:tcPr>
            <w:tcW w:w="9739" w:type="dxa"/>
            <w:noWrap/>
          </w:tcPr>
          <w:p w14:paraId="78D4F699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 xml:space="preserve">Администрация Моркинского муниципального района Республики Марий Эл, пос. Морки, Республика Марий Эл </w:t>
            </w:r>
          </w:p>
        </w:tc>
      </w:tr>
      <w:tr w:rsidR="00D22123" w14:paraId="0C46A3B4" w14:textId="77777777">
        <w:trPr>
          <w:trHeight w:val="20"/>
        </w:trPr>
        <w:tc>
          <w:tcPr>
            <w:tcW w:w="462" w:type="dxa"/>
            <w:noWrap/>
          </w:tcPr>
          <w:p w14:paraId="6EF432DE" w14:textId="77777777" w:rsidR="00D22123" w:rsidRDefault="00D22123">
            <w:pPr>
              <w:pStyle w:val="afc"/>
              <w:numPr>
                <w:ilvl w:val="0"/>
                <w:numId w:val="1"/>
              </w:numPr>
              <w:rPr>
                <w:color w:val="auto"/>
              </w:rPr>
            </w:pPr>
          </w:p>
        </w:tc>
        <w:tc>
          <w:tcPr>
            <w:tcW w:w="9739" w:type="dxa"/>
            <w:noWrap/>
          </w:tcPr>
          <w:p w14:paraId="29506530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Главное управление «Национальный центр управления в кризисных ситуациях» МЧС России, город Москва</w:t>
            </w:r>
          </w:p>
        </w:tc>
      </w:tr>
      <w:tr w:rsidR="00D22123" w14:paraId="1F649E7B" w14:textId="77777777">
        <w:trPr>
          <w:trHeight w:val="20"/>
        </w:trPr>
        <w:tc>
          <w:tcPr>
            <w:tcW w:w="462" w:type="dxa"/>
            <w:noWrap/>
          </w:tcPr>
          <w:p w14:paraId="0D02EBE3" w14:textId="77777777" w:rsidR="00D22123" w:rsidRDefault="00D22123">
            <w:pPr>
              <w:pStyle w:val="afc"/>
              <w:numPr>
                <w:ilvl w:val="0"/>
                <w:numId w:val="1"/>
              </w:numPr>
              <w:rPr>
                <w:color w:val="auto"/>
              </w:rPr>
            </w:pPr>
          </w:p>
        </w:tc>
        <w:tc>
          <w:tcPr>
            <w:tcW w:w="9739" w:type="dxa"/>
            <w:noWrap/>
          </w:tcPr>
          <w:p w14:paraId="44201F7C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 xml:space="preserve">Главное управление МЧС России по Челябинской области, город Челябинск </w:t>
            </w:r>
          </w:p>
        </w:tc>
      </w:tr>
      <w:tr w:rsidR="00D22123" w14:paraId="0A01E8AC" w14:textId="77777777">
        <w:trPr>
          <w:trHeight w:val="20"/>
        </w:trPr>
        <w:tc>
          <w:tcPr>
            <w:tcW w:w="462" w:type="dxa"/>
            <w:noWrap/>
          </w:tcPr>
          <w:p w14:paraId="7220A4A1" w14:textId="77777777" w:rsidR="00D22123" w:rsidRDefault="00D22123">
            <w:pPr>
              <w:pStyle w:val="afc"/>
              <w:numPr>
                <w:ilvl w:val="0"/>
                <w:numId w:val="1"/>
              </w:numPr>
              <w:rPr>
                <w:color w:val="auto"/>
              </w:rPr>
            </w:pPr>
          </w:p>
        </w:tc>
        <w:tc>
          <w:tcPr>
            <w:tcW w:w="9739" w:type="dxa"/>
            <w:noWrap/>
          </w:tcPr>
          <w:p w14:paraId="6958AD6C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ЕДДС муниципального района «Балейский район», город Балей, Забайкальский край</w:t>
            </w:r>
          </w:p>
        </w:tc>
      </w:tr>
      <w:tr w:rsidR="00D22123" w14:paraId="5CBA0FD0" w14:textId="77777777">
        <w:trPr>
          <w:trHeight w:val="20"/>
        </w:trPr>
        <w:tc>
          <w:tcPr>
            <w:tcW w:w="462" w:type="dxa"/>
            <w:noWrap/>
          </w:tcPr>
          <w:p w14:paraId="0647B933" w14:textId="77777777" w:rsidR="00D22123" w:rsidRDefault="00D22123">
            <w:pPr>
              <w:pStyle w:val="afc"/>
              <w:numPr>
                <w:ilvl w:val="0"/>
                <w:numId w:val="1"/>
              </w:numPr>
              <w:rPr>
                <w:color w:val="auto"/>
              </w:rPr>
            </w:pPr>
          </w:p>
        </w:tc>
        <w:tc>
          <w:tcPr>
            <w:tcW w:w="9739" w:type="dxa"/>
            <w:noWrap/>
          </w:tcPr>
          <w:p w14:paraId="08987B2D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ЕДДС-112 МБУ Аксайского района «Управление по предупреждению и ликвидации чрезвычайных ситуаций», город Аксай, Ростовская область</w:t>
            </w:r>
          </w:p>
        </w:tc>
      </w:tr>
      <w:tr w:rsidR="00D22123" w14:paraId="14B299B2" w14:textId="77777777">
        <w:trPr>
          <w:trHeight w:val="20"/>
        </w:trPr>
        <w:tc>
          <w:tcPr>
            <w:tcW w:w="462" w:type="dxa"/>
            <w:noWrap/>
          </w:tcPr>
          <w:p w14:paraId="68FD8DAE" w14:textId="77777777" w:rsidR="00D22123" w:rsidRDefault="00D22123">
            <w:pPr>
              <w:pStyle w:val="afc"/>
              <w:numPr>
                <w:ilvl w:val="0"/>
                <w:numId w:val="1"/>
              </w:numPr>
              <w:rPr>
                <w:color w:val="auto"/>
              </w:rPr>
            </w:pPr>
          </w:p>
        </w:tc>
        <w:tc>
          <w:tcPr>
            <w:tcW w:w="9739" w:type="dxa"/>
            <w:noWrap/>
          </w:tcPr>
          <w:p w14:paraId="6231345C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МБУ «Управление по чрезвычайным ситуациям Минераловодского муниципального округа Ставропольского края», город Минеральные Воды, Ставропольский край</w:t>
            </w:r>
          </w:p>
        </w:tc>
      </w:tr>
      <w:tr w:rsidR="00D22123" w14:paraId="02E449CB" w14:textId="77777777">
        <w:trPr>
          <w:trHeight w:val="20"/>
        </w:trPr>
        <w:tc>
          <w:tcPr>
            <w:tcW w:w="462" w:type="dxa"/>
            <w:noWrap/>
          </w:tcPr>
          <w:p w14:paraId="22BF0733" w14:textId="77777777" w:rsidR="00D22123" w:rsidRDefault="00D22123">
            <w:pPr>
              <w:pStyle w:val="afc"/>
              <w:numPr>
                <w:ilvl w:val="0"/>
                <w:numId w:val="1"/>
              </w:numPr>
              <w:rPr>
                <w:color w:val="auto"/>
              </w:rPr>
            </w:pPr>
          </w:p>
        </w:tc>
        <w:tc>
          <w:tcPr>
            <w:tcW w:w="9739" w:type="dxa"/>
            <w:noWrap/>
          </w:tcPr>
          <w:p w14:paraId="1583F896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МКУ «Единая дежурно-диспетчерская служба Дзержинский», город Дзержинский, Московская область</w:t>
            </w:r>
          </w:p>
        </w:tc>
      </w:tr>
      <w:tr w:rsidR="00D22123" w14:paraId="2EE86AC8" w14:textId="77777777">
        <w:trPr>
          <w:trHeight w:val="20"/>
        </w:trPr>
        <w:tc>
          <w:tcPr>
            <w:tcW w:w="462" w:type="dxa"/>
            <w:noWrap/>
          </w:tcPr>
          <w:p w14:paraId="0AEFA62C" w14:textId="77777777" w:rsidR="00D22123" w:rsidRDefault="00D22123">
            <w:pPr>
              <w:pStyle w:val="afc"/>
              <w:numPr>
                <w:ilvl w:val="0"/>
                <w:numId w:val="1"/>
              </w:numPr>
              <w:rPr>
                <w:color w:val="auto"/>
              </w:rPr>
            </w:pPr>
          </w:p>
        </w:tc>
        <w:tc>
          <w:tcPr>
            <w:tcW w:w="9739" w:type="dxa"/>
            <w:noWrap/>
          </w:tcPr>
          <w:p w14:paraId="26C6AD05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 xml:space="preserve">МКУ «Единый центр оперативного реагирования города Тюмени», город Тюмень </w:t>
            </w:r>
          </w:p>
        </w:tc>
      </w:tr>
      <w:tr w:rsidR="00D22123" w14:paraId="1DD516CE" w14:textId="77777777">
        <w:trPr>
          <w:trHeight w:val="20"/>
        </w:trPr>
        <w:tc>
          <w:tcPr>
            <w:tcW w:w="462" w:type="dxa"/>
            <w:noWrap/>
          </w:tcPr>
          <w:p w14:paraId="25553A4F" w14:textId="77777777" w:rsidR="00D22123" w:rsidRDefault="00D22123">
            <w:pPr>
              <w:pStyle w:val="afc"/>
              <w:numPr>
                <w:ilvl w:val="0"/>
                <w:numId w:val="1"/>
              </w:numPr>
              <w:rPr>
                <w:color w:val="auto"/>
              </w:rPr>
            </w:pPr>
          </w:p>
        </w:tc>
        <w:tc>
          <w:tcPr>
            <w:tcW w:w="9739" w:type="dxa"/>
            <w:noWrap/>
          </w:tcPr>
          <w:p w14:paraId="51AABB02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МКУ «Колыванский центр ЕДДС, системы 112, материально-технического сопровождения», р. п. Колывань, Новосибирская область</w:t>
            </w:r>
          </w:p>
        </w:tc>
      </w:tr>
      <w:tr w:rsidR="00D22123" w14:paraId="35FAE5D5" w14:textId="77777777">
        <w:trPr>
          <w:trHeight w:val="20"/>
        </w:trPr>
        <w:tc>
          <w:tcPr>
            <w:tcW w:w="462" w:type="dxa"/>
            <w:noWrap/>
          </w:tcPr>
          <w:p w14:paraId="12D89B2E" w14:textId="77777777" w:rsidR="00D22123" w:rsidRDefault="00D22123">
            <w:pPr>
              <w:pStyle w:val="afc"/>
              <w:numPr>
                <w:ilvl w:val="0"/>
                <w:numId w:val="1"/>
              </w:numPr>
              <w:rPr>
                <w:color w:val="auto"/>
              </w:rPr>
            </w:pPr>
          </w:p>
        </w:tc>
        <w:tc>
          <w:tcPr>
            <w:tcW w:w="9739" w:type="dxa"/>
            <w:noWrap/>
          </w:tcPr>
          <w:p w14:paraId="1AC5EBFC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МКУ Петрозаводского городского округа «ЕДДС», город Петрозаводск, Республика Карелия</w:t>
            </w:r>
          </w:p>
        </w:tc>
      </w:tr>
      <w:tr w:rsidR="00D22123" w14:paraId="42203480" w14:textId="77777777">
        <w:trPr>
          <w:trHeight w:val="20"/>
        </w:trPr>
        <w:tc>
          <w:tcPr>
            <w:tcW w:w="462" w:type="dxa"/>
            <w:noWrap/>
          </w:tcPr>
          <w:p w14:paraId="754FFA90" w14:textId="77777777" w:rsidR="00D22123" w:rsidRDefault="00D22123">
            <w:pPr>
              <w:pStyle w:val="afc"/>
              <w:numPr>
                <w:ilvl w:val="0"/>
                <w:numId w:val="1"/>
              </w:numPr>
              <w:rPr>
                <w:color w:val="auto"/>
              </w:rPr>
            </w:pPr>
          </w:p>
        </w:tc>
        <w:tc>
          <w:tcPr>
            <w:tcW w:w="9739" w:type="dxa"/>
            <w:noWrap/>
          </w:tcPr>
          <w:p w14:paraId="184C4C84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МУ «ЕДДС-112 городского округа Люберцы Московской области», город Люберцы, Московская область</w:t>
            </w:r>
          </w:p>
        </w:tc>
      </w:tr>
      <w:tr w:rsidR="00D22123" w14:paraId="2A6F2F6C" w14:textId="77777777">
        <w:trPr>
          <w:trHeight w:val="20"/>
        </w:trPr>
        <w:tc>
          <w:tcPr>
            <w:tcW w:w="462" w:type="dxa"/>
            <w:noWrap/>
          </w:tcPr>
          <w:p w14:paraId="688AF674" w14:textId="77777777" w:rsidR="00D22123" w:rsidRDefault="00D22123">
            <w:pPr>
              <w:pStyle w:val="afc"/>
              <w:numPr>
                <w:ilvl w:val="0"/>
                <w:numId w:val="1"/>
              </w:numPr>
              <w:rPr>
                <w:color w:val="auto"/>
              </w:rPr>
            </w:pPr>
          </w:p>
        </w:tc>
        <w:tc>
          <w:tcPr>
            <w:tcW w:w="9739" w:type="dxa"/>
            <w:noWrap/>
          </w:tcPr>
          <w:p w14:paraId="361DA5D2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ООО «Национальные лаборатории безопасности», город Москва</w:t>
            </w:r>
          </w:p>
        </w:tc>
      </w:tr>
      <w:tr w:rsidR="00D22123" w14:paraId="1397EDEC" w14:textId="77777777">
        <w:trPr>
          <w:trHeight w:val="20"/>
        </w:trPr>
        <w:tc>
          <w:tcPr>
            <w:tcW w:w="462" w:type="dxa"/>
            <w:noWrap/>
          </w:tcPr>
          <w:p w14:paraId="067B1CAD" w14:textId="77777777" w:rsidR="00D22123" w:rsidRDefault="00D22123">
            <w:pPr>
              <w:pStyle w:val="afc"/>
              <w:numPr>
                <w:ilvl w:val="0"/>
                <w:numId w:val="1"/>
              </w:numPr>
              <w:rPr>
                <w:color w:val="auto"/>
              </w:rPr>
            </w:pPr>
          </w:p>
        </w:tc>
        <w:tc>
          <w:tcPr>
            <w:tcW w:w="9739" w:type="dxa"/>
            <w:noWrap/>
          </w:tcPr>
          <w:p w14:paraId="3C07D58A" w14:textId="77777777" w:rsidR="00D22123" w:rsidRDefault="0029413C">
            <w:pPr>
              <w:rPr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ФГБУ «Всероссийский научно-исследовательский институт по проблемам гражданской обороны и чрезвычайных ситуаций МЧС России» (федеральный центр науки и высоких технологий), город Москва</w:t>
            </w:r>
          </w:p>
        </w:tc>
      </w:tr>
    </w:tbl>
    <w:p w14:paraId="468F2198" w14:textId="77777777" w:rsidR="00D22123" w:rsidRDefault="00D22123">
      <w:pPr>
        <w:rPr>
          <w:color w:val="auto"/>
        </w:rPr>
      </w:pPr>
    </w:p>
    <w:p w14:paraId="7C089A28" w14:textId="77777777" w:rsidR="00D22123" w:rsidRDefault="0029413C">
      <w:pPr>
        <w:pStyle w:val="1"/>
        <w:jc w:val="center"/>
        <w:rPr>
          <w:color w:val="auto"/>
        </w:rPr>
      </w:pPr>
      <w:bookmarkStart w:id="24" w:name="_Toc207020234"/>
      <w:r>
        <w:rPr>
          <w:color w:val="auto"/>
        </w:rPr>
        <w:t>V. Сокращения, используемые в профессиональном стандарте</w:t>
      </w:r>
      <w:bookmarkEnd w:id="24"/>
    </w:p>
    <w:p w14:paraId="710EFDD8" w14:textId="77777777" w:rsidR="00D22123" w:rsidRDefault="00D22123">
      <w:pPr>
        <w:rPr>
          <w:color w:val="auto"/>
        </w:rPr>
      </w:pPr>
    </w:p>
    <w:p w14:paraId="672D377C" w14:textId="77777777" w:rsidR="00D22123" w:rsidRDefault="0029413C">
      <w:pPr>
        <w:rPr>
          <w:color w:val="auto"/>
        </w:rPr>
      </w:pPr>
      <w:r>
        <w:rPr>
          <w:rFonts w:eastAsia="Times New Roman"/>
          <w:color w:val="auto"/>
          <w:szCs w:val="24"/>
        </w:rPr>
        <w:t>ГУ МЧС России – главное управление МЧС России по субъекту Российской Федерации</w:t>
      </w:r>
    </w:p>
    <w:p w14:paraId="4CB67F2A" w14:textId="77777777" w:rsidR="00D22123" w:rsidRDefault="0029413C">
      <w:pPr>
        <w:rPr>
          <w:color w:val="auto"/>
        </w:rPr>
      </w:pPr>
      <w:r>
        <w:rPr>
          <w:rFonts w:eastAsia="Times New Roman"/>
          <w:color w:val="auto"/>
          <w:szCs w:val="24"/>
        </w:rPr>
        <w:t>ЕДДС – единая дежурно-диспетчерская служба муниципального образования</w:t>
      </w:r>
    </w:p>
    <w:p w14:paraId="10395669" w14:textId="77777777" w:rsidR="00D22123" w:rsidRDefault="0029413C">
      <w:pPr>
        <w:rPr>
          <w:color w:val="auto"/>
        </w:rPr>
      </w:pPr>
      <w:r>
        <w:rPr>
          <w:rFonts w:eastAsia="Times New Roman"/>
          <w:color w:val="auto"/>
          <w:szCs w:val="24"/>
        </w:rPr>
        <w:t>ЗНТЧС – защита населения и территорий от ЧС (происшествий)</w:t>
      </w:r>
    </w:p>
    <w:p w14:paraId="02B4C00F" w14:textId="77777777" w:rsidR="00D22123" w:rsidRDefault="0029413C">
      <w:pPr>
        <w:rPr>
          <w:color w:val="auto"/>
        </w:rPr>
      </w:pPr>
      <w:r>
        <w:rPr>
          <w:rFonts w:eastAsia="Times New Roman"/>
          <w:color w:val="auto"/>
          <w:szCs w:val="24"/>
        </w:rPr>
        <w:t>КСиП – карточка событий и происшествий</w:t>
      </w:r>
    </w:p>
    <w:p w14:paraId="6B389E9E" w14:textId="77777777" w:rsidR="00D22123" w:rsidRDefault="0029413C">
      <w:pPr>
        <w:rPr>
          <w:color w:val="auto"/>
        </w:rPr>
      </w:pPr>
      <w:r>
        <w:rPr>
          <w:rFonts w:eastAsia="Times New Roman"/>
          <w:color w:val="auto"/>
          <w:szCs w:val="24"/>
        </w:rPr>
        <w:t>ОДС – оперативная дежурная смена</w:t>
      </w:r>
    </w:p>
    <w:p w14:paraId="762A02D1" w14:textId="77777777" w:rsidR="00D22123" w:rsidRDefault="0029413C">
      <w:pPr>
        <w:rPr>
          <w:color w:val="auto"/>
        </w:rPr>
      </w:pPr>
      <w:r>
        <w:rPr>
          <w:rFonts w:eastAsia="Times New Roman"/>
          <w:color w:val="auto"/>
          <w:szCs w:val="24"/>
        </w:rPr>
        <w:t>РСЧС – единая государственная система предупреждения и ликвидации чрезвычайных ситуаций</w:t>
      </w:r>
    </w:p>
    <w:p w14:paraId="44BB0097" w14:textId="77777777" w:rsidR="00D22123" w:rsidRDefault="0029413C">
      <w:pPr>
        <w:rPr>
          <w:color w:val="auto"/>
        </w:rPr>
      </w:pPr>
      <w:r>
        <w:rPr>
          <w:rFonts w:eastAsia="Times New Roman"/>
          <w:color w:val="auto"/>
          <w:szCs w:val="24"/>
        </w:rPr>
        <w:t>УКИО – унифицированная карточка информационного обмена</w:t>
      </w:r>
    </w:p>
    <w:p w14:paraId="551273A6" w14:textId="77777777" w:rsidR="00D22123" w:rsidRDefault="0029413C">
      <w:pPr>
        <w:rPr>
          <w:color w:val="auto"/>
        </w:rPr>
      </w:pPr>
      <w:r>
        <w:rPr>
          <w:rFonts w:eastAsia="Times New Roman"/>
          <w:color w:val="auto"/>
          <w:szCs w:val="24"/>
        </w:rPr>
        <w:t>ЦУКС – центр управления в кризисных ситуациях</w:t>
      </w:r>
    </w:p>
    <w:p w14:paraId="3FEB9C7E" w14:textId="77777777" w:rsidR="00D22123" w:rsidRDefault="0029413C">
      <w:pPr>
        <w:rPr>
          <w:color w:val="auto"/>
        </w:rPr>
      </w:pPr>
      <w:r>
        <w:rPr>
          <w:rFonts w:eastAsia="Times New Roman"/>
          <w:color w:val="auto"/>
          <w:szCs w:val="24"/>
        </w:rPr>
        <w:t>ЧС – чрезвычайная ситуация</w:t>
      </w:r>
    </w:p>
    <w:sectPr w:rsidR="00D22123">
      <w:endnotePr>
        <w:numFmt w:val="decimal"/>
      </w:endnotePr>
      <w:pgSz w:w="11905" w:h="16837"/>
      <w:pgMar w:top="1134" w:right="567" w:bottom="1134" w:left="1134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6CE048" w14:textId="77777777" w:rsidR="0032450D" w:rsidRDefault="0032450D">
      <w:pPr>
        <w:rPr>
          <w:color w:val="808080" w:themeColor="background1" w:themeShade="80"/>
        </w:rPr>
      </w:pPr>
      <w:r>
        <w:rPr>
          <w:color w:val="808080" w:themeColor="background1" w:themeShade="80"/>
        </w:rPr>
        <w:separator/>
      </w:r>
    </w:p>
  </w:endnote>
  <w:endnote w:type="continuationSeparator" w:id="0">
    <w:p w14:paraId="651B6E3D" w14:textId="77777777" w:rsidR="0032450D" w:rsidRDefault="0032450D"/>
  </w:endnote>
  <w:endnote w:id="1">
    <w:p w14:paraId="632D151C" w14:textId="77777777" w:rsidR="00470C85" w:rsidRDefault="00470C85">
      <w:pPr>
        <w:pStyle w:val="af4"/>
        <w:rPr>
          <w:color w:val="auto"/>
        </w:rPr>
      </w:pPr>
      <w:r>
        <w:rPr>
          <w:rStyle w:val="af6"/>
          <w:color w:val="auto"/>
        </w:rPr>
        <w:endnoteRef/>
      </w:r>
      <w:r>
        <w:rPr>
          <w:color w:val="auto"/>
        </w:rPr>
        <w:t xml:space="preserve"> </w:t>
      </w:r>
      <w:r>
        <w:rPr>
          <w:rFonts w:eastAsia="Times New Roman"/>
          <w:color w:val="auto"/>
        </w:rPr>
        <w:t>Пункт 4 статьи 4.1 Федерального закона от 21 декабря 1994 г. № 68-ФЗ «О защите населения и территорий от чрезвычайных ситуаций природного и техногенного характера».</w:t>
      </w:r>
    </w:p>
  </w:endnote>
  <w:endnote w:id="2">
    <w:p w14:paraId="538FAD3C" w14:textId="77777777" w:rsidR="00470C85" w:rsidRDefault="00470C85">
      <w:pPr>
        <w:pStyle w:val="af4"/>
        <w:rPr>
          <w:color w:val="auto"/>
        </w:rPr>
      </w:pPr>
      <w:r>
        <w:rPr>
          <w:rStyle w:val="af6"/>
          <w:color w:val="auto"/>
        </w:rPr>
        <w:endnoteRef/>
      </w:r>
      <w:r>
        <w:rPr>
          <w:color w:val="auto"/>
        </w:rPr>
        <w:t xml:space="preserve"> </w:t>
      </w:r>
      <w:r>
        <w:rPr>
          <w:rFonts w:eastAsia="Times New Roman"/>
          <w:color w:val="auto"/>
        </w:rPr>
        <w:t>Постановление Правительства Российской Федерации от 30 декабря 2003 г. № 794 «О единой государственной системе предупреждения и ликвидации чрезвычайных ситуаций».</w:t>
      </w:r>
    </w:p>
  </w:endnote>
  <w:endnote w:id="3">
    <w:p w14:paraId="49F5BD60" w14:textId="77777777" w:rsidR="00470C85" w:rsidRDefault="00470C85">
      <w:pPr>
        <w:pStyle w:val="af4"/>
        <w:rPr>
          <w:color w:val="auto"/>
        </w:rPr>
      </w:pPr>
      <w:r>
        <w:rPr>
          <w:rStyle w:val="af6"/>
          <w:color w:val="auto"/>
        </w:rPr>
        <w:endnoteRef/>
      </w:r>
      <w:r>
        <w:rPr>
          <w:color w:val="auto"/>
        </w:rPr>
        <w:t xml:space="preserve"> </w:t>
      </w:r>
      <w:r>
        <w:rPr>
          <w:rFonts w:eastAsia="Times New Roman"/>
          <w:color w:val="auto"/>
        </w:rPr>
        <w:t>Федеральный закон от 12 февраля 1998 г. № 28-ФЗ «О гражданской обороне».</w:t>
      </w:r>
    </w:p>
  </w:endnote>
  <w:endnote w:id="4">
    <w:p w14:paraId="736ED8E6" w14:textId="77777777" w:rsidR="00470C85" w:rsidRDefault="00470C85">
      <w:pPr>
        <w:pStyle w:val="af4"/>
        <w:rPr>
          <w:color w:val="auto"/>
        </w:rPr>
      </w:pPr>
      <w:r>
        <w:rPr>
          <w:rStyle w:val="af6"/>
          <w:color w:val="auto"/>
        </w:rPr>
        <w:endnoteRef/>
      </w:r>
      <w:r>
        <w:rPr>
          <w:color w:val="auto"/>
        </w:rPr>
        <w:t xml:space="preserve"> </w:t>
      </w:r>
      <w:r>
        <w:rPr>
          <w:rFonts w:eastAsia="Times New Roman"/>
          <w:color w:val="auto"/>
        </w:rPr>
        <w:t>Федеральный закон от 21 декабря 1994 г. № 69-ФЗ «О пожарной безопасности».</w:t>
      </w:r>
    </w:p>
  </w:endnote>
  <w:endnote w:id="5">
    <w:p w14:paraId="7E83E543" w14:textId="77777777" w:rsidR="00470C85" w:rsidRDefault="00470C85">
      <w:pPr>
        <w:pStyle w:val="af4"/>
        <w:rPr>
          <w:color w:val="auto"/>
        </w:rPr>
      </w:pPr>
      <w:r>
        <w:rPr>
          <w:rStyle w:val="af6"/>
          <w:color w:val="auto"/>
        </w:rPr>
        <w:endnoteRef/>
      </w:r>
      <w:r>
        <w:rPr>
          <w:color w:val="auto"/>
        </w:rPr>
        <w:t xml:space="preserve"> </w:t>
      </w:r>
      <w:r>
        <w:rPr>
          <w:rFonts w:eastAsia="Times New Roman"/>
          <w:color w:val="auto"/>
        </w:rPr>
        <w:t>Федеральный закон от 21 декабря 1994 г. № 68-ФЗ «О защите населения и территорий от чрезвычайных ситуаций природного и техногенного характера».</w:t>
      </w:r>
    </w:p>
  </w:endnote>
  <w:endnote w:id="6">
    <w:p w14:paraId="24FF4955" w14:textId="5501B549" w:rsidR="00470C85" w:rsidRDefault="00470C85">
      <w:pPr>
        <w:pStyle w:val="af4"/>
        <w:rPr>
          <w:color w:val="auto"/>
        </w:rPr>
      </w:pPr>
      <w:r>
        <w:rPr>
          <w:rStyle w:val="af6"/>
          <w:color w:val="auto"/>
        </w:rPr>
        <w:endnoteRef/>
      </w:r>
      <w:r>
        <w:rPr>
          <w:color w:val="auto"/>
        </w:rPr>
        <w:t xml:space="preserve"> </w:t>
      </w:r>
      <w:r>
        <w:rPr>
          <w:rFonts w:eastAsia="Times New Roman"/>
          <w:color w:val="auto"/>
        </w:rPr>
        <w:t>Федеральный закон от 3 февраля 2025 г. № 4-ФЗ «О безопасности людей на водных объектах».</w:t>
      </w:r>
    </w:p>
  </w:endnote>
  <w:endnote w:id="7">
    <w:p w14:paraId="70ACFD72" w14:textId="77777777" w:rsidR="00470C85" w:rsidRDefault="00470C85">
      <w:pPr>
        <w:pStyle w:val="af4"/>
        <w:rPr>
          <w:color w:val="auto"/>
        </w:rPr>
      </w:pPr>
      <w:r>
        <w:rPr>
          <w:rStyle w:val="af6"/>
          <w:color w:val="auto"/>
        </w:rPr>
        <w:endnoteRef/>
      </w:r>
      <w:r>
        <w:rPr>
          <w:color w:val="auto"/>
        </w:rPr>
        <w:t xml:space="preserve"> </w:t>
      </w:r>
      <w:r>
        <w:rPr>
          <w:rFonts w:eastAsia="Times New Roman"/>
          <w:color w:val="auto"/>
        </w:rPr>
        <w:t>Общероссийский классификатор занятий.</w:t>
      </w:r>
    </w:p>
  </w:endnote>
  <w:endnote w:id="8">
    <w:p w14:paraId="3783E7C4" w14:textId="77777777" w:rsidR="00470C85" w:rsidRDefault="00470C85">
      <w:pPr>
        <w:pStyle w:val="af4"/>
        <w:rPr>
          <w:color w:val="auto"/>
        </w:rPr>
      </w:pPr>
      <w:r>
        <w:rPr>
          <w:rStyle w:val="af6"/>
          <w:color w:val="auto"/>
        </w:rPr>
        <w:endnoteRef/>
      </w:r>
      <w:r>
        <w:rPr>
          <w:color w:val="auto"/>
        </w:rPr>
        <w:t xml:space="preserve"> </w:t>
      </w:r>
      <w:r>
        <w:rPr>
          <w:rFonts w:eastAsia="Times New Roman"/>
          <w:color w:val="auto"/>
        </w:rPr>
        <w:t>Приказ Минтруда России от 29 сентября 2014 г. № 667н «О реестре профессиональных стандартов (перечне видов профессиональной деятельности)» (зарегистрирован Минюстом России 19 ноября 2014 г., регистрационный № 34779) с изменением, внесенным приказом Минтруда России от 9 марта 2017 г. № 254н (зарегистрирован Минюстом России 29 марта 2017 г., регистрационный № 46168).</w:t>
      </w:r>
    </w:p>
  </w:endnote>
  <w:endnote w:id="9">
    <w:p w14:paraId="5A5F0CAA" w14:textId="77777777" w:rsidR="00470C85" w:rsidRDefault="00470C85">
      <w:pPr>
        <w:pStyle w:val="af4"/>
        <w:rPr>
          <w:color w:val="auto"/>
        </w:rPr>
      </w:pPr>
      <w:r>
        <w:rPr>
          <w:rStyle w:val="af6"/>
          <w:color w:val="auto"/>
        </w:rPr>
        <w:endnoteRef/>
      </w:r>
      <w:r>
        <w:rPr>
          <w:color w:val="auto"/>
        </w:rPr>
        <w:t xml:space="preserve"> </w:t>
      </w:r>
      <w:r>
        <w:rPr>
          <w:rFonts w:eastAsia="Times New Roman"/>
          <w:color w:val="auto"/>
        </w:rPr>
        <w:t>Общероссийский классификатор видов экономической деятельности.</w:t>
      </w:r>
    </w:p>
  </w:endnote>
  <w:endnote w:id="10">
    <w:p w14:paraId="0B75B405" w14:textId="64EAC496" w:rsidR="00470C85" w:rsidRDefault="00470C85">
      <w:pPr>
        <w:pStyle w:val="af4"/>
        <w:rPr>
          <w:color w:val="auto"/>
        </w:rPr>
      </w:pPr>
      <w:r>
        <w:rPr>
          <w:rStyle w:val="af6"/>
          <w:color w:val="auto"/>
        </w:rPr>
        <w:endnoteRef/>
      </w:r>
      <w:r>
        <w:rPr>
          <w:color w:val="auto"/>
        </w:rPr>
        <w:t xml:space="preserve"> </w:t>
      </w:r>
      <w:r>
        <w:rPr>
          <w:rFonts w:eastAsia="Times New Roman"/>
          <w:color w:val="auto"/>
        </w:rPr>
        <w:t xml:space="preserve">Приказ Минтруда России, Минздрава России от 31 декабря 2020  г. № 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  г., регистрационный № 62278), действует до 1 апреля 2027 г.; приказ Минздрава России от 28 января 2021  г. № 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</w:t>
      </w:r>
      <w:r>
        <w:rPr>
          <w:rFonts w:eastAsia="Times New Roman"/>
          <w:color w:val="auto"/>
        </w:rPr>
        <w:br/>
        <w:t xml:space="preserve">29 января 2021  г., регистрационный № 62277) с изменениями, внесенными приказами Минздрава России </w:t>
      </w:r>
      <w:r>
        <w:rPr>
          <w:rFonts w:eastAsia="Times New Roman"/>
          <w:color w:val="auto"/>
        </w:rPr>
        <w:br/>
        <w:t xml:space="preserve">от 1 февраля 2022 г. № 44н (зарегистрирован Минюстом России 9 февраля 2022 г., регистрационный № 67206), </w:t>
      </w:r>
      <w:r>
        <w:rPr>
          <w:rFonts w:eastAsia="Times New Roman"/>
          <w:color w:val="auto"/>
        </w:rPr>
        <w:br/>
        <w:t>от 2 октября 2024 г. № 509н (зарегистрирован Минюстом России 1 ноября 2024 г., регистрационный № 79994), действует до 1 апреля 2027 г.</w:t>
      </w:r>
    </w:p>
  </w:endnote>
  <w:endnote w:id="11">
    <w:p w14:paraId="3D87EAA0" w14:textId="77777777" w:rsidR="00470C85" w:rsidRDefault="00470C85">
      <w:pPr>
        <w:pStyle w:val="af4"/>
        <w:rPr>
          <w:color w:val="auto"/>
        </w:rPr>
      </w:pPr>
      <w:r>
        <w:rPr>
          <w:rStyle w:val="af6"/>
          <w:color w:val="auto"/>
        </w:rPr>
        <w:endnoteRef/>
      </w:r>
      <w:r>
        <w:rPr>
          <w:color w:val="auto"/>
        </w:rPr>
        <w:t xml:space="preserve"> </w:t>
      </w:r>
      <w:r>
        <w:rPr>
          <w:rFonts w:eastAsia="Times New Roman"/>
          <w:color w:val="auto"/>
        </w:rPr>
        <w:t>Постановление Правительства Российской Федерации от 16 сентября 2020 г. № 1479 «Об утверждении Правил противопожарного режима в Российской Федерации», действует до 31 декабря 2026 г. включительно.</w:t>
      </w:r>
    </w:p>
  </w:endnote>
  <w:endnote w:id="12">
    <w:p w14:paraId="2240C88E" w14:textId="75C4692A" w:rsidR="00470C85" w:rsidRPr="005432AA" w:rsidRDefault="00470C85">
      <w:pPr>
        <w:pStyle w:val="af4"/>
        <w:rPr>
          <w:color w:val="auto"/>
        </w:rPr>
      </w:pPr>
      <w:r>
        <w:rPr>
          <w:rStyle w:val="af6"/>
          <w:color w:val="auto"/>
        </w:rPr>
        <w:endnoteRef/>
      </w:r>
      <w:r>
        <w:rPr>
          <w:color w:val="auto"/>
        </w:rPr>
        <w:t xml:space="preserve"> </w:t>
      </w:r>
      <w:r w:rsidR="005432AA" w:rsidRPr="005432AA">
        <w:rPr>
          <w:color w:val="auto"/>
        </w:rPr>
        <w:t>Порядок обучения по охране труда и проверки знания требований охраны труда, устанавливаемый Правительством Российской Федерации в соответствии со статьей 219 Трудового кодекса Российской Федерации</w:t>
      </w:r>
      <w:r w:rsidR="005432AA">
        <w:rPr>
          <w:color w:val="auto"/>
        </w:rPr>
        <w:t>.</w:t>
      </w:r>
    </w:p>
  </w:endnote>
  <w:endnote w:id="13">
    <w:p w14:paraId="2A5AAD8E" w14:textId="53672782" w:rsidR="00470C85" w:rsidRDefault="00470C85">
      <w:pPr>
        <w:pStyle w:val="af4"/>
        <w:rPr>
          <w:color w:val="auto"/>
        </w:rPr>
      </w:pPr>
      <w:r>
        <w:rPr>
          <w:rStyle w:val="af6"/>
          <w:color w:val="auto"/>
        </w:rPr>
        <w:endnoteRef/>
      </w:r>
      <w:r>
        <w:rPr>
          <w:color w:val="auto"/>
        </w:rPr>
        <w:t xml:space="preserve"> </w:t>
      </w:r>
      <w:r>
        <w:rPr>
          <w:rFonts w:eastAsia="Times New Roman"/>
          <w:color w:val="auto"/>
        </w:rPr>
        <w:t xml:space="preserve">Подпункт «д» пункта 4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характера, утвержденного постановлением Правительства Российской Федерации от 18 сентября 2020 г. № 1485, </w:t>
      </w:r>
      <w:r>
        <w:rPr>
          <w:color w:val="auto"/>
        </w:rPr>
        <w:t>действует до 31 декабря 2026 г. включительно.</w:t>
      </w:r>
    </w:p>
  </w:endnote>
  <w:endnote w:id="14">
    <w:p w14:paraId="73C0DC60" w14:textId="5FBBC3CF" w:rsidR="00470C85" w:rsidRDefault="00470C85">
      <w:pPr>
        <w:pStyle w:val="af4"/>
        <w:rPr>
          <w:color w:val="auto"/>
        </w:rPr>
      </w:pPr>
      <w:r>
        <w:rPr>
          <w:rStyle w:val="af6"/>
          <w:color w:val="auto"/>
        </w:rPr>
        <w:endnoteRef/>
      </w:r>
      <w:r>
        <w:rPr>
          <w:color w:val="auto"/>
        </w:rPr>
        <w:t xml:space="preserve"> </w:t>
      </w:r>
      <w:r>
        <w:rPr>
          <w:rFonts w:eastAsia="Times New Roman"/>
          <w:color w:val="auto"/>
        </w:rPr>
        <w:t xml:space="preserve">Пункт 5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характера, утвержденного постановлением Правительства Российской Федерации от 18 сентября 2020 года № 1485, </w:t>
      </w:r>
      <w:r>
        <w:rPr>
          <w:color w:val="auto"/>
        </w:rPr>
        <w:t>действует до 31 декабря 2026 г. включительно.</w:t>
      </w:r>
    </w:p>
  </w:endnote>
  <w:endnote w:id="15">
    <w:p w14:paraId="48D34D21" w14:textId="77777777" w:rsidR="00470C85" w:rsidRDefault="00470C85">
      <w:pPr>
        <w:pStyle w:val="af4"/>
        <w:rPr>
          <w:color w:val="auto"/>
        </w:rPr>
      </w:pPr>
      <w:r>
        <w:rPr>
          <w:rStyle w:val="af6"/>
          <w:color w:val="auto"/>
        </w:rPr>
        <w:endnoteRef/>
      </w:r>
      <w:r>
        <w:rPr>
          <w:color w:val="auto"/>
        </w:rPr>
        <w:t xml:space="preserve"> </w:t>
      </w:r>
      <w:r>
        <w:rPr>
          <w:rFonts w:eastAsia="Times New Roman"/>
          <w:color w:val="auto"/>
        </w:rPr>
        <w:t>Единый квалификационный справочник должностей руководителей, специалистов и служащих.</w:t>
      </w:r>
    </w:p>
  </w:endnote>
  <w:endnote w:id="16">
    <w:p w14:paraId="6D42C75F" w14:textId="77777777" w:rsidR="00470C85" w:rsidRDefault="00470C85">
      <w:pPr>
        <w:pStyle w:val="af4"/>
        <w:rPr>
          <w:color w:val="auto"/>
        </w:rPr>
      </w:pPr>
      <w:r>
        <w:rPr>
          <w:rStyle w:val="af6"/>
          <w:color w:val="auto"/>
        </w:rPr>
        <w:endnoteRef/>
      </w:r>
      <w:r>
        <w:rPr>
          <w:color w:val="auto"/>
        </w:rPr>
        <w:t xml:space="preserve"> </w:t>
      </w:r>
      <w:r>
        <w:rPr>
          <w:rFonts w:eastAsia="Times New Roman"/>
          <w:color w:val="auto"/>
        </w:rPr>
        <w:t>Общероссийский классификатор профессий рабочих, должностей служащих и тарифных разрядов.</w:t>
      </w:r>
    </w:p>
  </w:endnote>
  <w:endnote w:id="17">
    <w:p w14:paraId="35E7864B" w14:textId="70543BDE" w:rsidR="00470C85" w:rsidRDefault="00470C85">
      <w:pPr>
        <w:pStyle w:val="af4"/>
        <w:rPr>
          <w:color w:val="auto"/>
        </w:rPr>
      </w:pPr>
      <w:r>
        <w:rPr>
          <w:rStyle w:val="af6"/>
          <w:color w:val="auto"/>
        </w:rPr>
        <w:endnoteRef/>
      </w:r>
      <w:r>
        <w:rPr>
          <w:color w:val="auto"/>
        </w:rPr>
        <w:t xml:space="preserve"> </w:t>
      </w:r>
      <w:r>
        <w:rPr>
          <w:rFonts w:eastAsia="Times New Roman"/>
          <w:color w:val="auto"/>
        </w:rPr>
        <w:t xml:space="preserve">Приказ Минобрнауки России от 29 октября 2013 г. № 1199 «Об утверждении перечней профессий и специальностей среднего профессионального образования» (зарегистрирован Минюстом России 26 декабря 2013 г., регистрационный № 30861) с изменениями, внесенными приказами Минобрнауки России от 14 мая 2014 г. № 518 (зарегистрирован Минюстом России 28 мая 2014 г., регистрационный № 32461), от 18 ноября 2015 г. № 1350 (зарегистрирован Минюстом России 3 декабря 2015 г., регистрационный № 39955), от 25 ноября 2016 г. № 1477 (зарегистрирован Минюстом России 12 декабря 2016 г., регистрационный № 44662), от 3 декабря 2019 г. № 655 (зарегистрирован Минюстом России </w:t>
      </w:r>
      <w:r>
        <w:rPr>
          <w:rFonts w:eastAsia="Times New Roman"/>
          <w:color w:val="auto"/>
        </w:rPr>
        <w:br/>
        <w:t xml:space="preserve">21 февраля 2020 г., регистрационный № 57581), от 20 января 2021 г. № 15 (зарегистрирован Минюстом России </w:t>
      </w:r>
      <w:r>
        <w:rPr>
          <w:rFonts w:eastAsia="Times New Roman"/>
          <w:color w:val="auto"/>
        </w:rPr>
        <w:br/>
        <w:t>19 февраля 2021 г., регистрационный № 62570).</w:t>
      </w:r>
    </w:p>
  </w:endnote>
  <w:endnote w:id="18">
    <w:p w14:paraId="0E17AB9D" w14:textId="18FC66AB" w:rsidR="00470C85" w:rsidRDefault="00470C85">
      <w:pPr>
        <w:pStyle w:val="af4"/>
        <w:rPr>
          <w:color w:val="auto"/>
        </w:rPr>
      </w:pPr>
      <w:r>
        <w:rPr>
          <w:rStyle w:val="af6"/>
          <w:color w:val="auto"/>
        </w:rPr>
        <w:endnoteRef/>
      </w:r>
      <w:r>
        <w:rPr>
          <w:color w:val="auto"/>
        </w:rPr>
        <w:t xml:space="preserve"> </w:t>
      </w:r>
      <w:r w:rsidRPr="0043428D">
        <w:rPr>
          <w:color w:val="auto"/>
        </w:rPr>
        <w:t xml:space="preserve">Приказ Минобрнауки России от 1 февраля 2022 г. № 89 «Об утверждении перечня специальностей и направлений подготовки высшего образования по программам бакалавриата, программам специалитета, программам магистратуры, программам ординатуры и программам ассистентуры-стажировки» (зарегистрирован Минюстом России </w:t>
      </w:r>
      <w:r w:rsidR="00831276">
        <w:rPr>
          <w:color w:val="auto"/>
        </w:rPr>
        <w:br/>
      </w:r>
      <w:r w:rsidRPr="0043428D">
        <w:rPr>
          <w:color w:val="auto"/>
        </w:rPr>
        <w:t xml:space="preserve">3 марта 2022 г., регистрационный № 67610) с изменениями, внесенными приказами Минобрнауки России </w:t>
      </w:r>
      <w:r w:rsidR="00831276">
        <w:rPr>
          <w:color w:val="auto"/>
        </w:rPr>
        <w:br/>
      </w:r>
      <w:r w:rsidRPr="0043428D">
        <w:rPr>
          <w:color w:val="auto"/>
        </w:rPr>
        <w:t xml:space="preserve">от 29 августа 2022 г. № 822 (зарегистрирован Минюстом России 15 ноября 2022 г., регистрационный № 70948), </w:t>
      </w:r>
      <w:r w:rsidR="00831276">
        <w:rPr>
          <w:color w:val="auto"/>
        </w:rPr>
        <w:br/>
      </w:r>
      <w:r w:rsidRPr="0043428D">
        <w:rPr>
          <w:color w:val="auto"/>
        </w:rPr>
        <w:t>от 2 августа 2024 г. № 514 (зарегистрирован Минюстом России 16 августа 2024 г., регистрационный № 79187).</w:t>
      </w:r>
    </w:p>
  </w:endnote>
  <w:endnote w:id="19">
    <w:p w14:paraId="3D1F5AA3" w14:textId="77777777" w:rsidR="00470C85" w:rsidRDefault="00470C85">
      <w:pPr>
        <w:pStyle w:val="af4"/>
        <w:rPr>
          <w:color w:val="auto"/>
        </w:rPr>
      </w:pPr>
      <w:r>
        <w:rPr>
          <w:rStyle w:val="af6"/>
          <w:color w:val="auto"/>
        </w:rPr>
        <w:endnoteRef/>
      </w:r>
      <w:r>
        <w:rPr>
          <w:color w:val="auto"/>
        </w:rPr>
        <w:t xml:space="preserve"> </w:t>
      </w:r>
      <w:r>
        <w:rPr>
          <w:rFonts w:eastAsia="Times New Roman"/>
          <w:color w:val="auto"/>
        </w:rPr>
        <w:t>Постановление Правительства Российской Федерации от 24 января 2024 г. № 57 «О государственной информационной системе «Автоматизированная информационно-управляющая система единой государственной системы предупреждения и ликвидации чрезвычайных ситуаций».</w:t>
      </w:r>
    </w:p>
  </w:endnote>
  <w:endnote w:id="20">
    <w:p w14:paraId="76E4E652" w14:textId="77777777" w:rsidR="00470C85" w:rsidRDefault="00470C85">
      <w:pPr>
        <w:pStyle w:val="af4"/>
        <w:rPr>
          <w:color w:val="auto"/>
        </w:rPr>
      </w:pPr>
      <w:r>
        <w:rPr>
          <w:rStyle w:val="af6"/>
          <w:color w:val="auto"/>
        </w:rPr>
        <w:endnoteRef/>
      </w:r>
      <w:r>
        <w:rPr>
          <w:color w:val="auto"/>
        </w:rPr>
        <w:t xml:space="preserve"> </w:t>
      </w:r>
      <w:r>
        <w:rPr>
          <w:rFonts w:eastAsia="Times New Roman"/>
          <w:color w:val="auto"/>
        </w:rPr>
        <w:t>Федеральный закон от 30 декабря 2020 г. № 488-ФЗ «Об обеспечении вызова экстренных оперативных служб по единому номеру «112» и о внесении изменений в отдельные законодательные акты Российской Федерации».</w:t>
      </w:r>
    </w:p>
  </w:endnote>
  <w:endnote w:id="21">
    <w:p w14:paraId="4664C017" w14:textId="4386EECA" w:rsidR="00470C85" w:rsidRDefault="00470C85">
      <w:pPr>
        <w:pStyle w:val="af4"/>
        <w:rPr>
          <w:color w:val="auto"/>
        </w:rPr>
      </w:pPr>
      <w:r>
        <w:rPr>
          <w:rStyle w:val="af6"/>
          <w:color w:val="auto"/>
        </w:rPr>
        <w:endnoteRef/>
      </w:r>
      <w:r>
        <w:rPr>
          <w:color w:val="auto"/>
        </w:rPr>
        <w:t xml:space="preserve"> Постановление Правительства Российской Федерации от 12 ноября 2021 г. № 1931 «Об утверждении обязательных требований к организации и функционированию системы обеспечения вызова экстренных оперативных служб по единому номеру «112», в том числе порядка и сроков осуществления приема, обработки и передачи вызовов по единому номеру «112» диспетчерским службам».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BC9AD6" w14:textId="77777777" w:rsidR="0032450D" w:rsidRDefault="0032450D">
      <w:r>
        <w:separator/>
      </w:r>
    </w:p>
  </w:footnote>
  <w:footnote w:type="continuationSeparator" w:id="0">
    <w:p w14:paraId="2BB8D354" w14:textId="77777777" w:rsidR="0032450D" w:rsidRDefault="003245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FC7276" w14:textId="738B5CDB" w:rsidR="00470C85" w:rsidRDefault="00470C85">
    <w:pPr>
      <w:jc w:val="center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>PAGE</w:instrText>
    </w:r>
    <w:r>
      <w:rPr>
        <w:rStyle w:val="af1"/>
      </w:rPr>
      <w:fldChar w:fldCharType="separate"/>
    </w:r>
    <w:r w:rsidR="006C502F">
      <w:rPr>
        <w:rStyle w:val="af1"/>
        <w:noProof/>
      </w:rPr>
      <w:t>21</w:t>
    </w:r>
    <w:r>
      <w:rPr>
        <w:rStyle w:val="af1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B3E95"/>
    <w:multiLevelType w:val="hybridMultilevel"/>
    <w:tmpl w:val="4776E660"/>
    <w:lvl w:ilvl="0" w:tplc="B330B1D6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AAEFD98">
      <w:start w:val="1"/>
      <w:numFmt w:val="lowerLetter"/>
      <w:lvlText w:val="%2."/>
      <w:lvlJc w:val="left"/>
      <w:pPr>
        <w:ind w:left="1440" w:hanging="360"/>
      </w:pPr>
    </w:lvl>
    <w:lvl w:ilvl="2" w:tplc="641272B8">
      <w:start w:val="1"/>
      <w:numFmt w:val="lowerRoman"/>
      <w:lvlText w:val="%3."/>
      <w:lvlJc w:val="right"/>
      <w:pPr>
        <w:ind w:left="2160" w:hanging="180"/>
      </w:pPr>
    </w:lvl>
    <w:lvl w:ilvl="3" w:tplc="8B3855DC">
      <w:start w:val="1"/>
      <w:numFmt w:val="decimal"/>
      <w:lvlText w:val="%4."/>
      <w:lvlJc w:val="left"/>
      <w:pPr>
        <w:ind w:left="2880" w:hanging="360"/>
      </w:pPr>
    </w:lvl>
    <w:lvl w:ilvl="4" w:tplc="2A767D2E">
      <w:start w:val="1"/>
      <w:numFmt w:val="lowerLetter"/>
      <w:lvlText w:val="%5."/>
      <w:lvlJc w:val="left"/>
      <w:pPr>
        <w:ind w:left="3600" w:hanging="360"/>
      </w:pPr>
    </w:lvl>
    <w:lvl w:ilvl="5" w:tplc="C53E4DAA">
      <w:start w:val="1"/>
      <w:numFmt w:val="lowerRoman"/>
      <w:lvlText w:val="%6."/>
      <w:lvlJc w:val="right"/>
      <w:pPr>
        <w:ind w:left="4320" w:hanging="180"/>
      </w:pPr>
    </w:lvl>
    <w:lvl w:ilvl="6" w:tplc="DCC02E8C">
      <w:start w:val="1"/>
      <w:numFmt w:val="decimal"/>
      <w:lvlText w:val="%7."/>
      <w:lvlJc w:val="left"/>
      <w:pPr>
        <w:ind w:left="5040" w:hanging="360"/>
      </w:pPr>
    </w:lvl>
    <w:lvl w:ilvl="7" w:tplc="00C87B84">
      <w:start w:val="1"/>
      <w:numFmt w:val="lowerLetter"/>
      <w:lvlText w:val="%8."/>
      <w:lvlJc w:val="left"/>
      <w:pPr>
        <w:ind w:left="5760" w:hanging="360"/>
      </w:pPr>
    </w:lvl>
    <w:lvl w:ilvl="8" w:tplc="1DF23FF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123"/>
    <w:rsid w:val="00065CCF"/>
    <w:rsid w:val="000923B4"/>
    <w:rsid w:val="000A281F"/>
    <w:rsid w:val="001503B2"/>
    <w:rsid w:val="00156ED1"/>
    <w:rsid w:val="0019450F"/>
    <w:rsid w:val="001E0685"/>
    <w:rsid w:val="001F27A6"/>
    <w:rsid w:val="00222BA3"/>
    <w:rsid w:val="00232EF1"/>
    <w:rsid w:val="00251070"/>
    <w:rsid w:val="00280E43"/>
    <w:rsid w:val="00284471"/>
    <w:rsid w:val="0029413C"/>
    <w:rsid w:val="002A44D8"/>
    <w:rsid w:val="002B5D90"/>
    <w:rsid w:val="0032450D"/>
    <w:rsid w:val="003D7741"/>
    <w:rsid w:val="0043428D"/>
    <w:rsid w:val="004554D0"/>
    <w:rsid w:val="00470C85"/>
    <w:rsid w:val="00487719"/>
    <w:rsid w:val="004E29D6"/>
    <w:rsid w:val="005421BC"/>
    <w:rsid w:val="005432AA"/>
    <w:rsid w:val="00600B10"/>
    <w:rsid w:val="00626401"/>
    <w:rsid w:val="0064542D"/>
    <w:rsid w:val="006C502F"/>
    <w:rsid w:val="00713518"/>
    <w:rsid w:val="00831276"/>
    <w:rsid w:val="00871C38"/>
    <w:rsid w:val="00901C79"/>
    <w:rsid w:val="009045F9"/>
    <w:rsid w:val="009B706A"/>
    <w:rsid w:val="009C0601"/>
    <w:rsid w:val="00A00A5B"/>
    <w:rsid w:val="00AC74AD"/>
    <w:rsid w:val="00B46E84"/>
    <w:rsid w:val="00B670BC"/>
    <w:rsid w:val="00B8424A"/>
    <w:rsid w:val="00C03B22"/>
    <w:rsid w:val="00D22123"/>
    <w:rsid w:val="00D4689D"/>
    <w:rsid w:val="00D75EFD"/>
    <w:rsid w:val="00E96D9D"/>
    <w:rsid w:val="00F521E6"/>
    <w:rsid w:val="00F531E1"/>
    <w:rsid w:val="00F600B2"/>
    <w:rsid w:val="00F7053F"/>
    <w:rsid w:val="00FD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CF251"/>
  <w15:docId w15:val="{9A8582AD-6C9D-4E46-9E31-210FD893D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" w:hAnsi="Times New Roman" w:cs="Times New Roman"/>
        <w:color w:val="000000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after="0" w:line="240" w:lineRule="auto"/>
    </w:pPr>
    <w:rPr>
      <w:sz w:val="24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outlineLvl w:val="0"/>
    </w:pPr>
    <w:rPr>
      <w:rFonts w:eastAsia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outlineLvl w:val="1"/>
    </w:pPr>
    <w:rPr>
      <w:rFonts w:eastAsia="Times New Roman"/>
      <w:b/>
      <w:bCs/>
      <w:color w:val="auto"/>
      <w:szCs w:val="2"/>
    </w:rPr>
  </w:style>
  <w:style w:type="paragraph" w:styleId="3">
    <w:name w:val="heading 3"/>
    <w:basedOn w:val="a"/>
    <w:link w:val="30"/>
    <w:uiPriority w:val="9"/>
    <w:unhideWhenUsed/>
    <w:pPr>
      <w:spacing w:after="100"/>
      <w:outlineLvl w:val="2"/>
    </w:pPr>
    <w:rPr>
      <w:rFonts w:eastAsia="Times New Roman"/>
      <w:b/>
      <w:bCs/>
      <w:szCs w:val="24"/>
    </w:rPr>
  </w:style>
  <w:style w:type="paragraph" w:styleId="4">
    <w:name w:val="heading 4"/>
    <w:basedOn w:val="a"/>
    <w:link w:val="40"/>
    <w:uiPriority w:val="9"/>
    <w:unhideWhenUsed/>
    <w:pPr>
      <w:spacing w:after="100"/>
      <w:outlineLvl w:val="3"/>
    </w:pPr>
    <w:rPr>
      <w:rFonts w:eastAsia="Times New Roman"/>
      <w:b/>
      <w:bCs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cs="Arial"/>
      <w:b/>
      <w:b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lang w:val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lang w:val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lang w:val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lang w:val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lang w:val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lang w:val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lang w:val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character" w:styleId="af0">
    <w:name w:val="footnote reference"/>
    <w:semiHidden/>
    <w:unhideWhenUsed/>
    <w:rPr>
      <w:vertAlign w:val="superscript"/>
    </w:rPr>
  </w:style>
  <w:style w:type="character" w:styleId="af1">
    <w:name w:val="page number"/>
    <w:uiPriority w:val="99"/>
    <w:qFormat/>
    <w:rPr>
      <w:rFonts w:ascii="Times New Roman" w:hAnsi="Times New Roman"/>
      <w:sz w:val="20"/>
    </w:rPr>
  </w:style>
  <w:style w:type="table" w:styleId="af2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12">
    <w:name w:val="toc 1"/>
    <w:basedOn w:val="a"/>
    <w:next w:val="a"/>
    <w:uiPriority w:val="39"/>
    <w:unhideWhenUsed/>
    <w:pPr>
      <w:tabs>
        <w:tab w:val="right" w:leader="dot" w:pos="10188"/>
      </w:tabs>
    </w:pPr>
  </w:style>
  <w:style w:type="paragraph" w:styleId="24">
    <w:name w:val="toc 2"/>
    <w:basedOn w:val="a"/>
    <w:next w:val="a"/>
    <w:uiPriority w:val="39"/>
    <w:unhideWhenUsed/>
    <w:pPr>
      <w:spacing w:after="100"/>
      <w:ind w:left="200"/>
    </w:pPr>
  </w:style>
  <w:style w:type="character" w:styleId="af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4">
    <w:name w:val="endnote text"/>
    <w:basedOn w:val="a"/>
    <w:link w:val="af5"/>
    <w:uiPriority w:val="99"/>
    <w:qFormat/>
    <w:pPr>
      <w:jc w:val="both"/>
    </w:pPr>
    <w:rPr>
      <w:sz w:val="20"/>
    </w:rPr>
  </w:style>
  <w:style w:type="character" w:customStyle="1" w:styleId="af5">
    <w:name w:val="Текст концевой сноски Знак"/>
    <w:basedOn w:val="a0"/>
    <w:link w:val="af4"/>
    <w:uiPriority w:val="99"/>
    <w:rPr>
      <w:lang w:val="ru-RU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Pr>
      <w:sz w:val="24"/>
      <w:lang w:val="ru-RU"/>
    </w:rPr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Pr>
      <w:sz w:val="24"/>
      <w:lang w:val="ru-RU"/>
    </w:rPr>
  </w:style>
  <w:style w:type="table" w:styleId="afb">
    <w:name w:val="Grid Table Light"/>
    <w:basedOn w:val="a1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c">
    <w:name w:val="List Paragraph"/>
    <w:basedOn w:val="a"/>
    <w:uiPriority w:val="34"/>
    <w:pPr>
      <w:ind w:left="720"/>
      <w:contextualSpacing/>
    </w:p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unhideWhenUsed/>
    <w:rPr>
      <w:sz w:val="20"/>
    </w:rPr>
  </w:style>
  <w:style w:type="character" w:customStyle="1" w:styleId="aff">
    <w:name w:val="Текст примечания Знак"/>
    <w:basedOn w:val="a0"/>
    <w:link w:val="afe"/>
    <w:uiPriority w:val="99"/>
    <w:rPr>
      <w:lang w:val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b/>
      <w:bCs/>
      <w:lang w:val="ru-RU"/>
    </w:rPr>
  </w:style>
  <w:style w:type="paragraph" w:styleId="aff2">
    <w:name w:val="Balloon Text"/>
    <w:basedOn w:val="a"/>
    <w:link w:val="aff3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6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BF21D-E705-42A6-8F40-04A0C021F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29</Pages>
  <Words>9866</Words>
  <Characters>56240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органа повседневного управления муниципального звена территориальной подсистемы единой государственной системы предупреждения и ликвидации чрезвычайных ситуаций</vt:lpstr>
    </vt:vector>
  </TitlesOfParts>
  <Manager/>
  <Company/>
  <LinksUpToDate>false</LinksUpToDate>
  <CharactersWithSpaces>65975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органа повседневного управления муниципального звена территориальной подсистемы единой государственной системы предупреждения и ликвидации чрезвычайных ситуаций</dc:title>
  <dc:subject/>
  <dc:creator>Батраз Умарович Таутиев</dc:creator>
  <cp:keywords/>
  <dc:description/>
  <cp:lastModifiedBy>Гончарова Алина Александровна</cp:lastModifiedBy>
  <cp:revision>11</cp:revision>
  <cp:lastPrinted>2026-01-23T08:33:00Z</cp:lastPrinted>
  <dcterms:created xsi:type="dcterms:W3CDTF">2025-10-13T13:24:00Z</dcterms:created>
  <dcterms:modified xsi:type="dcterms:W3CDTF">2026-02-10T11:51:00Z</dcterms:modified>
  <cp:category/>
</cp:coreProperties>
</file>