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602" w:rsidRPr="00A67C54" w:rsidRDefault="00DE2602" w:rsidP="00DE260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DE2602" w:rsidRPr="00A67C54" w:rsidRDefault="00DE2602" w:rsidP="00DE260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Pr="00A67C54">
        <w:rPr>
          <w:rFonts w:ascii="Times New Roman" w:hAnsi="Times New Roman" w:cs="Times New Roman"/>
          <w:bCs/>
          <w:sz w:val="28"/>
          <w:szCs w:val="28"/>
        </w:rPr>
        <w:t>приказ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A67C54">
        <w:rPr>
          <w:rFonts w:ascii="Times New Roman" w:hAnsi="Times New Roman" w:cs="Times New Roman"/>
          <w:bCs/>
          <w:sz w:val="28"/>
          <w:szCs w:val="28"/>
        </w:rPr>
        <w:t xml:space="preserve"> Министерства труда </w:t>
      </w:r>
    </w:p>
    <w:p w:rsidR="00DE2602" w:rsidRPr="00A67C54" w:rsidRDefault="00DE2602" w:rsidP="00DE260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67C54">
        <w:rPr>
          <w:rFonts w:ascii="Times New Roman" w:hAnsi="Times New Roman" w:cs="Times New Roman"/>
          <w:bCs/>
          <w:sz w:val="28"/>
          <w:szCs w:val="28"/>
        </w:rPr>
        <w:t>и социальной защиты</w:t>
      </w:r>
    </w:p>
    <w:p w:rsidR="00DE2602" w:rsidRPr="00A67C54" w:rsidRDefault="00DE2602" w:rsidP="00DE260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67C54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</w:p>
    <w:p w:rsidR="00DE2602" w:rsidRPr="00A67C54" w:rsidRDefault="00DE2602" w:rsidP="00DE260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67C54">
        <w:rPr>
          <w:rFonts w:ascii="Times New Roman" w:hAnsi="Times New Roman" w:cs="Times New Roman"/>
          <w:bCs/>
          <w:sz w:val="28"/>
          <w:szCs w:val="28"/>
        </w:rPr>
        <w:t>от «___» ________2026 г. № ____</w:t>
      </w:r>
    </w:p>
    <w:p w:rsidR="00DE2602" w:rsidRPr="00A67C54" w:rsidRDefault="00DE2602" w:rsidP="00DE2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602" w:rsidRDefault="00DE2602" w:rsidP="00DE2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602" w:rsidRDefault="00DE2602" w:rsidP="00DE2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602" w:rsidRPr="007B6E96" w:rsidRDefault="00DE2602" w:rsidP="00DE2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E9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E2602" w:rsidRPr="007B6E96" w:rsidRDefault="00DE2602" w:rsidP="00DE2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К</w:t>
      </w:r>
      <w:r w:rsidRPr="007B6E96">
        <w:rPr>
          <w:rFonts w:ascii="Times New Roman" w:hAnsi="Times New Roman" w:cs="Times New Roman"/>
          <w:b/>
          <w:sz w:val="28"/>
          <w:szCs w:val="28"/>
        </w:rPr>
        <w:t>омиссии Министерства труда и социальной защиты</w:t>
      </w:r>
    </w:p>
    <w:p w:rsidR="00DE2602" w:rsidRPr="007B6E96" w:rsidRDefault="00DE2602" w:rsidP="00DE2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E96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по соблюдению требований к служебному (должностному) поведению федеральных государственных гражданских служащих и работников организаций, создаваемых для выполнения задач, поставленных перед Министерством труда </w:t>
      </w:r>
      <w:r>
        <w:rPr>
          <w:rFonts w:ascii="Times New Roman" w:hAnsi="Times New Roman" w:cs="Times New Roman"/>
          <w:b/>
          <w:sz w:val="28"/>
          <w:szCs w:val="28"/>
        </w:rPr>
        <w:t>и социальной защиты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B6E96">
        <w:rPr>
          <w:rFonts w:ascii="Times New Roman" w:hAnsi="Times New Roman" w:cs="Times New Roman"/>
          <w:b/>
          <w:sz w:val="28"/>
          <w:szCs w:val="28"/>
        </w:rPr>
        <w:t>Российской Федерации, и урегулированию конфликта интересов</w:t>
      </w:r>
    </w:p>
    <w:p w:rsidR="00DE2602" w:rsidRPr="00AF5616" w:rsidRDefault="00DE2602" w:rsidP="00DE26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1. Основной задачей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A4BB3">
        <w:rPr>
          <w:rFonts w:ascii="Times New Roman" w:hAnsi="Times New Roman" w:cs="Times New Roman"/>
          <w:sz w:val="28"/>
          <w:szCs w:val="28"/>
        </w:rPr>
        <w:t>омиссии Министерства труда и социальной защиты Российской Федерации по соблюдению требований к служебному поведению федеральных государственных гражданских служащих и работников организаций, создаваемых для выполнения задач, поставленных перед Министерством труда</w:t>
      </w:r>
      <w:r w:rsidRPr="000A4BB3">
        <w:rPr>
          <w:rFonts w:ascii="Times New Roman" w:hAnsi="Times New Roman" w:cs="Times New Roman"/>
          <w:sz w:val="28"/>
          <w:szCs w:val="28"/>
        </w:rPr>
        <w:br/>
        <w:t>и социальной защиты Российской Федерации, и урегулированию конфликта интересов является содействие Министерству труда и социальной защиты Российской Федерации (далее соответственно – Комиссия, Министерство, подведомственные организации)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 w:rsidRPr="000A4BB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а) в обеспечении соблюдения федеральными государственными гражданскими служащими, замещающими должности федеральной государственной гражданской службы в Министерстве, включенные в перечни, установленные нормативными правовыми актами Российской Федерации (далее соответственно – гражданские служащие, перечни должностей), </w:t>
      </w:r>
      <w:r w:rsidRPr="00FD256C">
        <w:rPr>
          <w:rFonts w:ascii="Times New Roman" w:hAnsi="Times New Roman" w:cs="Times New Roman"/>
          <w:sz w:val="28"/>
          <w:szCs w:val="28"/>
        </w:rPr>
        <w:t xml:space="preserve">и работниками, замещающими отдельные должности на основании трудового договора в организациях, создаваемых для выполнения задач, поставленных перед Министерством (далее – работники  подведомственных организаций), </w:t>
      </w:r>
      <w:r w:rsidRPr="000A4BB3">
        <w:rPr>
          <w:rFonts w:ascii="Times New Roman" w:hAnsi="Times New Roman" w:cs="Times New Roman"/>
          <w:sz w:val="28"/>
          <w:szCs w:val="28"/>
        </w:rPr>
        <w:t>ограничений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и запретов, требований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о предотвращении или об урегулировании конфликта интересов, исполнения ими обязанностей, установленных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от 25 декабря 2008 г. № 273-ФЗ «О противодействии коррупции» (далее – Федеральный закон </w:t>
      </w:r>
      <w:r>
        <w:rPr>
          <w:rFonts w:ascii="Times New Roman" w:hAnsi="Times New Roman" w:cs="Times New Roman"/>
          <w:sz w:val="28"/>
          <w:szCs w:val="28"/>
        </w:rPr>
        <w:t>№ 273-ФЗ</w:t>
      </w:r>
      <w:r w:rsidRPr="000A4BB3">
        <w:rPr>
          <w:rFonts w:ascii="Times New Roman" w:hAnsi="Times New Roman" w:cs="Times New Roman"/>
          <w:sz w:val="28"/>
          <w:szCs w:val="28"/>
        </w:rPr>
        <w:t xml:space="preserve">), другими федеральными законами в целях противодействия коррупции (далее – требования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A4BB3">
        <w:rPr>
          <w:rFonts w:ascii="Times New Roman" w:hAnsi="Times New Roman" w:cs="Times New Roman"/>
          <w:sz w:val="28"/>
          <w:szCs w:val="28"/>
        </w:rPr>
        <w:t>к служебному поведению и (или) требования об урегулировании конфликта интересов);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lastRenderedPageBreak/>
        <w:t>б) в осуществлении в Министерстве мер по предупреждению коррупции.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2. Комиссия рассматривает вопросы, связанные с соблюдением требований</w:t>
      </w:r>
      <w:r w:rsidRPr="000A4BB3">
        <w:rPr>
          <w:rFonts w:ascii="Times New Roman" w:hAnsi="Times New Roman" w:cs="Times New Roman"/>
          <w:sz w:val="28"/>
          <w:szCs w:val="28"/>
        </w:rPr>
        <w:br/>
        <w:t xml:space="preserve">к служебному поведению и (или) требований об урегулировании конфликта интересов, в отношении гражданских служащих, (за исключением гражданских служащих, 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 xml:space="preserve">замещающих должности гражданской службы, назначение на которые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и освобождение</w:t>
      </w:r>
      <w:r w:rsidRPr="000A4BB3">
        <w:rPr>
          <w:rFonts w:ascii="Times New Roman" w:hAnsi="Times New Roman" w:cs="Times New Roman"/>
          <w:sz w:val="28"/>
          <w:szCs w:val="28"/>
        </w:rPr>
        <w:t xml:space="preserve"> от которых осуществляются Правительством Российской Федерации), и работников подведомственных организаций.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(трудовой) дисциплины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"/>
      </w:r>
      <w:r w:rsidRPr="000A4B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4. Состав Комиссии утверждается приказом Министерства.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5. В отсутствие председателя Комиссии его обязанности исполняет заместитель председателя Комиссии.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6. В состав Комиссии входят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3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а) заместитель Министра </w:t>
      </w:r>
      <w:r>
        <w:rPr>
          <w:rFonts w:ascii="Times New Roman" w:hAnsi="Times New Roman" w:cs="Times New Roman"/>
          <w:sz w:val="28"/>
          <w:szCs w:val="28"/>
        </w:rPr>
        <w:t xml:space="preserve">труда и социальной защиты Российской Федерации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– председатель Комиссии, директор Департамента управления делами Министерства, заместитель директора Департамента реализации специального инфраструктурного проекта – заместители председателя Комиссии, руководитель структурного подразделения Министерства, на которое возложены функции по профилактике коррупционных и иных правонарушений (далее – уполномоченное подразделение) – секретарь Комиссии, гражданские служащие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по вопросам государственной службы и кадров, юридического (правового) подразделения, других структурных подразделений Министерства – члены Комиссии, определяемые </w:t>
      </w:r>
      <w:r w:rsidRPr="00D401A6">
        <w:rPr>
          <w:rFonts w:ascii="Times New Roman" w:hAnsi="Times New Roman" w:cs="Times New Roman"/>
          <w:sz w:val="28"/>
          <w:szCs w:val="28"/>
        </w:rPr>
        <w:t>Министром труда и социальной защиты Российской Федерации;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б) представитель Аппарата Правительства Российской Федерации;</w:t>
      </w:r>
    </w:p>
    <w:p w:rsidR="00DE2602" w:rsidRPr="00274A01" w:rsidRDefault="00DE2602" w:rsidP="00DE2602">
      <w:pPr>
        <w:pStyle w:val="a4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A4BB3">
        <w:rPr>
          <w:sz w:val="28"/>
          <w:szCs w:val="28"/>
        </w:rPr>
        <w:t xml:space="preserve">в) </w:t>
      </w:r>
      <w:r w:rsidRPr="00274A01">
        <w:rPr>
          <w:sz w:val="28"/>
          <w:szCs w:val="28"/>
        </w:rPr>
        <w:t>представитель (представители) научных организаций и профессиональных образовательных организаций, образовательных организаций высшего образования</w:t>
      </w:r>
      <w:r>
        <w:rPr>
          <w:sz w:val="28"/>
          <w:szCs w:val="28"/>
        </w:rPr>
        <w:br/>
      </w:r>
      <w:r w:rsidRPr="00274A01">
        <w:rPr>
          <w:sz w:val="28"/>
          <w:szCs w:val="28"/>
        </w:rPr>
        <w:t>и организаций дополнительного профессионального образования, деятельность которых связана с государственной службой</w:t>
      </w:r>
      <w:r>
        <w:rPr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7. </w:t>
      </w:r>
      <w:r w:rsidRPr="00D401A6">
        <w:rPr>
          <w:rFonts w:ascii="Times New Roman" w:hAnsi="Times New Roman" w:cs="Times New Roman"/>
          <w:sz w:val="28"/>
          <w:szCs w:val="28"/>
        </w:rPr>
        <w:t>Министр труда и социальной защиты Российской Федерации (далее – Министр)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может принять решение о включении в состав Комиссии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4"/>
      </w:r>
      <w:r w:rsidRPr="000A4BB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а) представителя Общественного совета при Министерстве;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б) представителя первичной профсоюзной организации, действующей</w:t>
      </w:r>
      <w:r w:rsidRPr="000A4BB3">
        <w:rPr>
          <w:rFonts w:ascii="Times New Roman" w:hAnsi="Times New Roman" w:cs="Times New Roman"/>
          <w:sz w:val="28"/>
          <w:szCs w:val="28"/>
        </w:rPr>
        <w:br/>
        <w:t>в Министерстве;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в) представителя общественной организации ветеранов (при ее создании</w:t>
      </w:r>
      <w:r w:rsidRPr="000A4BB3">
        <w:rPr>
          <w:rFonts w:ascii="Times New Roman" w:hAnsi="Times New Roman" w:cs="Times New Roman"/>
          <w:sz w:val="28"/>
          <w:szCs w:val="28"/>
        </w:rPr>
        <w:br/>
        <w:t>в Министерстве).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lastRenderedPageBreak/>
        <w:t xml:space="preserve">8. Лица, указанные в подпунктах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A4BB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A4BB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A4BB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A4BB3">
        <w:rPr>
          <w:rFonts w:ascii="Times New Roman" w:hAnsi="Times New Roman" w:cs="Times New Roman"/>
          <w:sz w:val="28"/>
          <w:szCs w:val="28"/>
        </w:rPr>
        <w:t xml:space="preserve"> пункта 6 и пункте 7 настоящего Положения, включаются в состав Комиссии по согласованию с Аппаратом Правительства Российской Федерации, соответствующими организациями</w:t>
      </w:r>
      <w:r w:rsidRPr="000A4BB3">
        <w:rPr>
          <w:rFonts w:ascii="Times New Roman" w:hAnsi="Times New Roman" w:cs="Times New Roman"/>
          <w:sz w:val="28"/>
          <w:szCs w:val="28"/>
        </w:rPr>
        <w:br/>
        <w:t>на основании запроса Министра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5"/>
      </w:r>
      <w:r w:rsidRPr="000A4B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9. Число членов Комиссии, не замещающих должности гражданской службы</w:t>
      </w:r>
      <w:r w:rsidRPr="000A4BB3">
        <w:rPr>
          <w:rFonts w:ascii="Times New Roman" w:hAnsi="Times New Roman" w:cs="Times New Roman"/>
          <w:sz w:val="28"/>
          <w:szCs w:val="28"/>
        </w:rPr>
        <w:br/>
        <w:t>в Министерстве, должно составлять не менее одной четверти от общего числа членов Комиссии.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pacing w:val="-4"/>
          <w:sz w:val="28"/>
          <w:szCs w:val="28"/>
        </w:rPr>
        <w:t>10. Состав Комиссии формируется таким образом, чтобы исключить возможность</w:t>
      </w:r>
      <w:r w:rsidRPr="000A4BB3">
        <w:rPr>
          <w:rFonts w:ascii="Times New Roman" w:hAnsi="Times New Roman" w:cs="Times New Roman"/>
          <w:sz w:val="28"/>
          <w:szCs w:val="28"/>
        </w:rPr>
        <w:t xml:space="preserve"> возникновения конфликта интересов, который мог бы повлиять на принимаемые Комиссией решения.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Все члены Комиссии при принятии решений обладают равными правами.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11. В заседаниях Комиссии с правом совещательного голоса участвуют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6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а) непосредственный руководитель гражданского служащего, в отношении которого Комиссией рассматривается вопрос о соблюдении требований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к служебному поведению и (или) требований об урегулировании конфликта интересов,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и определяемые председателем Комиссии два гражданских служащих, замещающих в Министерстве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непосредственный руководитель работника подведомственной организации, в отношении которого Комиссией рассматривается вопрос о соблюдении требований к служебному поведению </w:t>
      </w:r>
      <w:r w:rsidRPr="000A4BB3">
        <w:rPr>
          <w:rFonts w:ascii="Times New Roman" w:hAnsi="Times New Roman" w:cs="Times New Roman"/>
          <w:sz w:val="28"/>
          <w:szCs w:val="28"/>
        </w:rPr>
        <w:t>и (или) требований об урегулировании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(за исключением работников подведомственных организаций, работодателем для которых является Министр), и </w:t>
      </w:r>
      <w:r w:rsidRPr="000A4BB3">
        <w:rPr>
          <w:rFonts w:ascii="Times New Roman" w:hAnsi="Times New Roman" w:cs="Times New Roman"/>
          <w:sz w:val="28"/>
          <w:szCs w:val="28"/>
        </w:rPr>
        <w:t xml:space="preserve">определяемые председателем Комиссии два </w:t>
      </w:r>
      <w:r>
        <w:rPr>
          <w:rFonts w:ascii="Times New Roman" w:hAnsi="Times New Roman" w:cs="Times New Roman"/>
          <w:sz w:val="28"/>
          <w:szCs w:val="28"/>
        </w:rPr>
        <w:t xml:space="preserve">работника подведомственной организации, </w:t>
      </w:r>
      <w:r w:rsidRPr="000A4BB3">
        <w:rPr>
          <w:rFonts w:ascii="Times New Roman" w:hAnsi="Times New Roman" w:cs="Times New Roman"/>
          <w:sz w:val="28"/>
          <w:szCs w:val="28"/>
        </w:rPr>
        <w:t>замещающих должности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4BB3">
        <w:rPr>
          <w:rFonts w:ascii="Times New Roman" w:hAnsi="Times New Roman" w:cs="Times New Roman"/>
          <w:sz w:val="28"/>
          <w:szCs w:val="28"/>
        </w:rPr>
        <w:t xml:space="preserve">  аналогичные должности, замещаемой </w:t>
      </w:r>
      <w:r>
        <w:rPr>
          <w:rFonts w:ascii="Times New Roman" w:hAnsi="Times New Roman" w:cs="Times New Roman"/>
          <w:sz w:val="28"/>
          <w:szCs w:val="28"/>
        </w:rPr>
        <w:t xml:space="preserve">работником подведомственной организации,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 в отношении которого Комиссией рассматривается этот вопрос;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A4BB3">
        <w:rPr>
          <w:rFonts w:ascii="Times New Roman" w:hAnsi="Times New Roman" w:cs="Times New Roman"/>
          <w:sz w:val="28"/>
          <w:szCs w:val="28"/>
        </w:rPr>
        <w:t xml:space="preserve">) другие гражданские служащие, замещающие должности гражданской службы в Министерстве; специалисты, которые могут дать пояснения по вопросам гражданской службы и вопросам, рассматриваемым Комиссией; </w:t>
      </w:r>
      <w:r>
        <w:rPr>
          <w:rFonts w:ascii="Times New Roman" w:hAnsi="Times New Roman" w:cs="Times New Roman"/>
          <w:sz w:val="28"/>
          <w:szCs w:val="28"/>
        </w:rPr>
        <w:br/>
      </w:r>
      <w:r w:rsidRPr="000A4BB3">
        <w:rPr>
          <w:rFonts w:ascii="Times New Roman" w:hAnsi="Times New Roman" w:cs="Times New Roman"/>
          <w:sz w:val="28"/>
          <w:szCs w:val="28"/>
        </w:rPr>
        <w:t xml:space="preserve">должностные лица других государственных органов, органов местного самоуправления; представители заинтересованных организаций; </w:t>
      </w:r>
      <w:r>
        <w:rPr>
          <w:rFonts w:ascii="Times New Roman" w:hAnsi="Times New Roman" w:cs="Times New Roman"/>
          <w:sz w:val="28"/>
          <w:szCs w:val="28"/>
        </w:rPr>
        <w:br/>
      </w:r>
      <w:r w:rsidRPr="000A4BB3">
        <w:rPr>
          <w:rFonts w:ascii="Times New Roman" w:hAnsi="Times New Roman" w:cs="Times New Roman"/>
          <w:sz w:val="28"/>
          <w:szCs w:val="28"/>
        </w:rPr>
        <w:t>представители гражданского служащего, или работника подведомственной организации, в отношении которого Комиссией рассматривается вопрос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о соблюдении требований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к служебному поведению и (или) требований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или </w:t>
      </w:r>
      <w:r w:rsidRPr="000A4BB3">
        <w:rPr>
          <w:rFonts w:ascii="Times New Roman" w:hAnsi="Times New Roman" w:cs="Times New Roman"/>
          <w:sz w:val="28"/>
          <w:szCs w:val="28"/>
        </w:rPr>
        <w:lastRenderedPageBreak/>
        <w:t>работника подведомственной организации, в отношении которого Комиссией рассматривается этот вопрос,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или любого члена Комиссии.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12. Заседание Комиссии считается правомочным, если на нем присутствуют</w:t>
      </w:r>
      <w:r w:rsidRPr="000A4BB3">
        <w:rPr>
          <w:rFonts w:ascii="Times New Roman" w:hAnsi="Times New Roman" w:cs="Times New Roman"/>
          <w:sz w:val="28"/>
          <w:szCs w:val="28"/>
        </w:rPr>
        <w:br/>
        <w:t>не менее двух третей от общего числа членов Комиссии. Проведение заседаний</w:t>
      </w:r>
      <w:r w:rsidRPr="000A4BB3">
        <w:rPr>
          <w:rFonts w:ascii="Times New Roman" w:hAnsi="Times New Roman" w:cs="Times New Roman"/>
          <w:sz w:val="28"/>
          <w:szCs w:val="28"/>
        </w:rPr>
        <w:br/>
        <w:t>с участием только членов Комиссии, замещающих должности гражданской службы</w:t>
      </w:r>
      <w:r w:rsidRPr="000A4BB3">
        <w:rPr>
          <w:rFonts w:ascii="Times New Roman" w:hAnsi="Times New Roman" w:cs="Times New Roman"/>
          <w:sz w:val="28"/>
          <w:szCs w:val="28"/>
        </w:rPr>
        <w:br/>
        <w:t>в Министерстве, не допускается.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13. При </w:t>
      </w:r>
      <w:r w:rsidRPr="000A4B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</w:t>
      </w:r>
      <w:r w:rsidRPr="000A4B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член Комиссии</w:t>
      </w:r>
      <w:r w:rsidRPr="000A4BB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не принимает участия в рассмотрении </w:t>
      </w:r>
      <w:r w:rsidRPr="000A4BB3">
        <w:rPr>
          <w:rFonts w:ascii="Times New Roman" w:hAnsi="Times New Roman" w:cs="Times New Roman"/>
          <w:sz w:val="28"/>
          <w:szCs w:val="28"/>
        </w:rPr>
        <w:t>указанного вопроса.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7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а) представление Министром в соответствии с подпунктом «г» пункта 31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</w:t>
      </w:r>
      <w:r w:rsidRPr="000A4BB3">
        <w:rPr>
          <w:rFonts w:ascii="Times New Roman" w:hAnsi="Times New Roman" w:cs="Times New Roman"/>
          <w:sz w:val="28"/>
          <w:szCs w:val="28"/>
        </w:rPr>
        <w:br/>
        <w:t>и соблюдения федеральными государственными служащими требований</w:t>
      </w:r>
      <w:r w:rsidRPr="000A4BB3">
        <w:rPr>
          <w:rFonts w:ascii="Times New Roman" w:hAnsi="Times New Roman" w:cs="Times New Roman"/>
          <w:sz w:val="28"/>
          <w:szCs w:val="28"/>
        </w:rPr>
        <w:br/>
        <w:t>к служебному поведению, утвержденного Указом Президента Российской Федерации от 21 сентября 2009 г. № 1065 (далее – Положение о проверке</w:t>
      </w:r>
      <w:r w:rsidRPr="000A4BB3">
        <w:rPr>
          <w:rFonts w:ascii="Times New Roman" w:hAnsi="Times New Roman" w:cs="Times New Roman"/>
          <w:spacing w:val="-6"/>
          <w:sz w:val="28"/>
          <w:szCs w:val="28"/>
        </w:rPr>
        <w:t xml:space="preserve"> № 1065), материалов проверки, свидетельствующих: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о представлении гражданским служащим, работником подведомственной организации недостоверных или неполных сведений, предусмотренных подпунктом «а» пункта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A4BB3">
        <w:rPr>
          <w:rFonts w:ascii="Times New Roman" w:hAnsi="Times New Roman" w:cs="Times New Roman"/>
          <w:sz w:val="28"/>
          <w:szCs w:val="28"/>
        </w:rPr>
        <w:t>1 Положения о проверке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№ 1065;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о несоблюдении гражданским служащим, работником подведомственной </w:t>
      </w:r>
      <w:r w:rsidRPr="000A4BB3">
        <w:rPr>
          <w:rFonts w:ascii="Times New Roman" w:hAnsi="Times New Roman" w:cs="Times New Roman"/>
          <w:spacing w:val="-6"/>
          <w:sz w:val="28"/>
          <w:szCs w:val="28"/>
        </w:rPr>
        <w:t>организации требований к служебному поведению и (или) требований об урегулировании</w:t>
      </w:r>
      <w:r w:rsidRPr="000A4BB3">
        <w:rPr>
          <w:rFonts w:ascii="Times New Roman" w:hAnsi="Times New Roman" w:cs="Times New Roman"/>
          <w:sz w:val="28"/>
          <w:szCs w:val="28"/>
        </w:rPr>
        <w:t xml:space="preserve"> конфликта интересов;</w:t>
      </w:r>
    </w:p>
    <w:p w:rsidR="00DE2602" w:rsidRPr="000A4BB3" w:rsidRDefault="00DE2602" w:rsidP="00DE2602">
      <w:pPr>
        <w:tabs>
          <w:tab w:val="left" w:pos="142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б) поступившие в уполномоченное подразделение: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обращение гражданина, замещавшего в Министерстве должность гражданской службы, включенную в перечень должностей</w:t>
      </w:r>
      <w:r>
        <w:rPr>
          <w:rStyle w:val="ad"/>
          <w:rFonts w:ascii="Times New Roman" w:hAnsi="Times New Roman" w:cs="Times New Roman"/>
          <w:sz w:val="28"/>
          <w:szCs w:val="28"/>
        </w:rPr>
        <w:footnoteReference w:id="8"/>
      </w:r>
      <w:r w:rsidRPr="000A4BB3"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с пунктом 2 Указа Президента Российской Федерации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от 18 мая 2009 г.</w:t>
      </w:r>
      <w:r w:rsidRPr="000A4BB3">
        <w:rPr>
          <w:rFonts w:ascii="Times New Roman" w:hAnsi="Times New Roman" w:cs="Times New Roman"/>
          <w:sz w:val="28"/>
          <w:szCs w:val="28"/>
        </w:rPr>
        <w:t xml:space="preserve"> № 557 «Об утверждении перечня </w:t>
      </w:r>
      <w:r w:rsidRPr="000A4BB3">
        <w:rPr>
          <w:rFonts w:ascii="Times New Roman" w:hAnsi="Times New Roman" w:cs="Times New Roman"/>
          <w:sz w:val="28"/>
          <w:szCs w:val="28"/>
        </w:rPr>
        <w:lastRenderedPageBreak/>
        <w:t xml:space="preserve">должностей федеральной государственной службы, </w:t>
      </w:r>
      <w:r w:rsidRPr="000A4BB3">
        <w:rPr>
          <w:rFonts w:ascii="Times New Roman" w:hAnsi="Times New Roman" w:cs="Times New Roman"/>
          <w:spacing w:val="-6"/>
          <w:sz w:val="28"/>
          <w:szCs w:val="28"/>
        </w:rPr>
        <w:t>при замещении которых федеральные государственные служащие обязаны представлять</w:t>
      </w:r>
      <w:r w:rsidRPr="000A4BB3">
        <w:rPr>
          <w:rFonts w:ascii="Times New Roman" w:hAnsi="Times New Roman" w:cs="Times New Roman"/>
          <w:sz w:val="28"/>
          <w:szCs w:val="28"/>
        </w:rPr>
        <w:t xml:space="preserve">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0A4BB3">
        <w:rPr>
          <w:rFonts w:ascii="Times New Roman" w:hAnsi="Times New Roman" w:cs="Times New Roman"/>
          <w:sz w:val="28"/>
          <w:szCs w:val="28"/>
        </w:rPr>
        <w:t>етей»,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о даче согласия на замещение должности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в коммерческой или некоммерческой организации либо на выполнение работы на условиях гражданско-правового договора в коммерческой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гражданской службы;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заявление гражданского служащего, работника подведомственной организации о невозможности по объективным причинам представить сведения о </w:t>
      </w:r>
      <w:proofErr w:type="gramStart"/>
      <w:r w:rsidRPr="000A4BB3">
        <w:rPr>
          <w:rFonts w:ascii="Times New Roman" w:hAnsi="Times New Roman" w:cs="Times New Roman"/>
          <w:sz w:val="28"/>
          <w:szCs w:val="28"/>
        </w:rPr>
        <w:t xml:space="preserve">доходах,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A4BB3">
        <w:rPr>
          <w:rFonts w:ascii="Times New Roman" w:hAnsi="Times New Roman" w:cs="Times New Roman"/>
          <w:sz w:val="28"/>
          <w:szCs w:val="28"/>
        </w:rPr>
        <w:t>об имуществе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своих супруги (супруга)</w:t>
      </w:r>
      <w:r w:rsidRPr="000A4BB3">
        <w:rPr>
          <w:rFonts w:ascii="Times New Roman" w:hAnsi="Times New Roman" w:cs="Times New Roman"/>
          <w:sz w:val="28"/>
          <w:szCs w:val="28"/>
        </w:rPr>
        <w:br/>
        <w:t>и несовершеннолетних детей;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заявление гражданского служащего, работника подведомственной организации 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о невозможности выполнить требования Федерального закона от 7 мая 2013 г. № 79-ФЗ</w:t>
      </w:r>
      <w:r w:rsidRPr="000A4BB3">
        <w:rPr>
          <w:rFonts w:ascii="Times New Roman" w:hAnsi="Times New Roman" w:cs="Times New Roman"/>
          <w:sz w:val="28"/>
          <w:szCs w:val="28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r w:rsidRPr="000A4BB3">
        <w:rPr>
          <w:rFonts w:ascii="Times New Roman" w:hAnsi="Times New Roman" w:cs="Times New Roman"/>
          <w:sz w:val="28"/>
          <w:szCs w:val="28"/>
        </w:rPr>
        <w:br/>
        <w:t xml:space="preserve">за пределами территории Российской Федерации, владеть и (или) пользоваться </w:t>
      </w:r>
      <w:r w:rsidRPr="000A4BB3">
        <w:rPr>
          <w:rFonts w:ascii="Times New Roman" w:hAnsi="Times New Roman" w:cs="Times New Roman"/>
          <w:spacing w:val="-2"/>
          <w:sz w:val="28"/>
          <w:szCs w:val="28"/>
        </w:rPr>
        <w:t>иностранными финансовыми инструментами</w:t>
      </w:r>
      <w:r>
        <w:rPr>
          <w:rFonts w:ascii="Times New Roman" w:hAnsi="Times New Roman" w:cs="Times New Roman"/>
          <w:spacing w:val="-2"/>
          <w:sz w:val="28"/>
          <w:szCs w:val="28"/>
        </w:rPr>
        <w:t>»</w:t>
      </w:r>
      <w:r w:rsidRPr="000A4BB3">
        <w:rPr>
          <w:rFonts w:ascii="Times New Roman" w:hAnsi="Times New Roman" w:cs="Times New Roman"/>
          <w:spacing w:val="-2"/>
          <w:sz w:val="28"/>
          <w:szCs w:val="28"/>
        </w:rPr>
        <w:t xml:space="preserve"> (далее – Федеральный закон </w:t>
      </w:r>
      <w:r>
        <w:rPr>
          <w:rFonts w:ascii="Times New Roman" w:hAnsi="Times New Roman" w:cs="Times New Roman"/>
          <w:spacing w:val="-2"/>
          <w:sz w:val="28"/>
          <w:szCs w:val="28"/>
        </w:rPr>
        <w:t>№ 79-ФЗ)</w:t>
      </w:r>
      <w:r w:rsidRPr="000A4BB3">
        <w:rPr>
          <w:rFonts w:ascii="Times New Roman" w:hAnsi="Times New Roman" w:cs="Times New Roman"/>
          <w:sz w:val="28"/>
          <w:szCs w:val="28"/>
        </w:rPr>
        <w:t xml:space="preserve"> в связи с арестом, запретом распоряжения, наложенными компетентными органами иностранного государства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и ценностей в иностранном банке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 (или) имеются иностранные финансовые инструменты, или в связи с иными обстоятельствами, не зависящими от его воли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или воли его супруги (супруга)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 несовершеннолетних детей;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уведомление гражданского служащего, работника подведомственной организации о возникновении личной заинтересованности при исполнении должностных (служебных) обязанностей, которая приводит или может привести</w:t>
      </w:r>
      <w:r w:rsidRPr="000A4BB3">
        <w:rPr>
          <w:rFonts w:ascii="Times New Roman" w:hAnsi="Times New Roman" w:cs="Times New Roman"/>
          <w:sz w:val="28"/>
          <w:szCs w:val="28"/>
        </w:rPr>
        <w:br/>
        <w:t>к конфликту интересов;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pacing w:val="-6"/>
          <w:sz w:val="28"/>
          <w:szCs w:val="28"/>
        </w:rPr>
        <w:t>в) представление Министра или любого члена Комиссии, касающееся обеспечения</w:t>
      </w:r>
      <w:r w:rsidRPr="000A4BB3">
        <w:rPr>
          <w:rFonts w:ascii="Times New Roman" w:hAnsi="Times New Roman" w:cs="Times New Roman"/>
          <w:sz w:val="28"/>
          <w:szCs w:val="28"/>
        </w:rPr>
        <w:t xml:space="preserve"> соблюдения гражданским служащим, работником подведомственной организации требований к служебному поведению и (или) требований об урегулировании конфликта интересов либо осуществлении в Министерстве мер по предупреждению коррупции;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г) представление Министром материалов проверки, свидетельствующих</w:t>
      </w:r>
      <w:r w:rsidRPr="000A4BB3">
        <w:rPr>
          <w:rFonts w:ascii="Times New Roman" w:hAnsi="Times New Roman" w:cs="Times New Roman"/>
          <w:sz w:val="28"/>
          <w:szCs w:val="28"/>
        </w:rPr>
        <w:br/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о представлении гражданским служащим, работником подведомственной организации</w:t>
      </w:r>
      <w:r w:rsidRPr="000A4BB3">
        <w:rPr>
          <w:rFonts w:ascii="Times New Roman" w:hAnsi="Times New Roman" w:cs="Times New Roman"/>
          <w:sz w:val="28"/>
          <w:szCs w:val="28"/>
        </w:rPr>
        <w:t xml:space="preserve"> недостоверных или неполных сведений, предусмотренных частью 1 статьи 3 Федерального закона от 3 декабря 2012 г. № 230-ФЗ «О контроле за соответствием </w:t>
      </w:r>
      <w:r w:rsidRPr="000A4BB3">
        <w:rPr>
          <w:rFonts w:ascii="Times New Roman" w:hAnsi="Times New Roman" w:cs="Times New Roman"/>
          <w:sz w:val="28"/>
          <w:szCs w:val="28"/>
        </w:rPr>
        <w:lastRenderedPageBreak/>
        <w:t xml:space="preserve">расходов лиц, замещающих государственные должности, и иных лиц их доходам» (далее – Федеральный закон </w:t>
      </w:r>
      <w:r>
        <w:rPr>
          <w:rFonts w:ascii="Times New Roman" w:hAnsi="Times New Roman" w:cs="Times New Roman"/>
          <w:sz w:val="28"/>
          <w:szCs w:val="28"/>
        </w:rPr>
        <w:t>№ 230-ФЗ</w:t>
      </w:r>
      <w:r w:rsidRPr="000A4BB3">
        <w:rPr>
          <w:rFonts w:ascii="Times New Roman" w:hAnsi="Times New Roman" w:cs="Times New Roman"/>
          <w:sz w:val="28"/>
          <w:szCs w:val="28"/>
        </w:rPr>
        <w:t>);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д) поступившее в соответствии с частью 4 статьи 12 Федерального закона</w:t>
      </w:r>
      <w:r w:rsidRPr="000A4BB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273-ФЗ</w:t>
      </w:r>
      <w:r w:rsidRPr="000A4BB3">
        <w:rPr>
          <w:rFonts w:ascii="Times New Roman" w:hAnsi="Times New Roman" w:cs="Times New Roman"/>
          <w:sz w:val="28"/>
          <w:szCs w:val="28"/>
        </w:rPr>
        <w:t xml:space="preserve"> и статьей 64.1 Трудового кодекса Российской Федерации в Министерство уведомление коммерческой или некоммерческой организации о заключении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с гражданином, замещавшим должность гражданской службы в Министерстве, трудового или гражданско-правового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Министерстве,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при условии, что указанному гражданину Комиссией ранее было отказано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в коммерческой или некоммерческой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A4BB3">
        <w:rPr>
          <w:rFonts w:ascii="Times New Roman" w:hAnsi="Times New Roman" w:cs="Times New Roman"/>
          <w:sz w:val="28"/>
          <w:szCs w:val="28"/>
        </w:rPr>
        <w:t>либо на выполнение им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на условиях гражданско-правового договора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в коммерческой или некоммерческой организации Комиссией не рассматривался;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е) уведомление государственного служащего, работника подведомственной организации о возникновении не зависящих от него обстоятельств, препятствующих </w:t>
      </w:r>
      <w:r w:rsidRPr="000A4BB3">
        <w:rPr>
          <w:rFonts w:ascii="Times New Roman" w:hAnsi="Times New Roman" w:cs="Times New Roman"/>
          <w:spacing w:val="-6"/>
          <w:sz w:val="28"/>
          <w:szCs w:val="28"/>
        </w:rPr>
        <w:t>соблюдению требований к служебному поведению и (или) требований об урегулировании</w:t>
      </w:r>
      <w:r w:rsidRPr="000A4BB3">
        <w:rPr>
          <w:rFonts w:ascii="Times New Roman" w:hAnsi="Times New Roman" w:cs="Times New Roman"/>
          <w:sz w:val="28"/>
          <w:szCs w:val="28"/>
        </w:rPr>
        <w:t xml:space="preserve"> конфликта интересов.</w:t>
      </w:r>
    </w:p>
    <w:p w:rsidR="00DE2602" w:rsidRPr="000A4BB3" w:rsidRDefault="00DE2602" w:rsidP="00DE2602">
      <w:pPr>
        <w:tabs>
          <w:tab w:val="left" w:pos="142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15. Обращения и уведомления, указанные в пункте 14 настоящего Положения, поступившие в уполномоченное подразделение, рассматриваются с учетом особенностей, установленных пунктами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4B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A4B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A4BB3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4BB3">
        <w:rPr>
          <w:rFonts w:ascii="Times New Roman" w:hAnsi="Times New Roman" w:cs="Times New Roman"/>
          <w:sz w:val="28"/>
          <w:szCs w:val="28"/>
        </w:rPr>
        <w:t xml:space="preserve">. Обращение, указанное в абзаце втором подпункта «б» пункта 14 настоящего Положения, подается гражданином, замещавшим должность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в Министерстве, в уполномоченное подразделение. В данном обращении указываются: фамилия, имя, отчество (при наличии)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им должности гражданской службы, функции по государственному управлению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A4BB3">
        <w:rPr>
          <w:rFonts w:ascii="Times New Roman" w:hAnsi="Times New Roman" w:cs="Times New Roman"/>
          <w:sz w:val="28"/>
          <w:szCs w:val="28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уполномоченном</w:t>
      </w:r>
      <w:r w:rsidRPr="000A4BB3">
        <w:rPr>
          <w:rFonts w:ascii="Times New Roman" w:hAnsi="Times New Roman" w:cs="Times New Roman"/>
          <w:sz w:val="28"/>
          <w:szCs w:val="28"/>
        </w:rPr>
        <w:t xml:space="preserve"> подразделении осуществляется рассмотрение обращения, указанного в подпункте «б» пункта 14 </w:t>
      </w:r>
      <w:r w:rsidRPr="00A67C54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Pr="000A4BB3">
        <w:rPr>
          <w:rFonts w:ascii="Times New Roman" w:hAnsi="Times New Roman" w:cs="Times New Roman"/>
          <w:sz w:val="28"/>
          <w:szCs w:val="28"/>
        </w:rPr>
        <w:t>, по результатам которого подготавливается мотивированное заключение по существу обращения</w:t>
      </w:r>
      <w:r w:rsidRPr="000A4BB3">
        <w:rPr>
          <w:rFonts w:ascii="Times New Roman" w:hAnsi="Times New Roman" w:cs="Times New Roman"/>
          <w:sz w:val="28"/>
          <w:szCs w:val="28"/>
        </w:rPr>
        <w:br/>
      </w:r>
      <w:r w:rsidRPr="000A4BB3">
        <w:rPr>
          <w:rFonts w:ascii="Times New Roman" w:hAnsi="Times New Roman" w:cs="Times New Roman"/>
          <w:spacing w:val="-2"/>
          <w:sz w:val="28"/>
          <w:szCs w:val="28"/>
        </w:rPr>
        <w:t xml:space="preserve">с учетом требований статьи 12 Федерального закона </w:t>
      </w:r>
      <w:r>
        <w:rPr>
          <w:rFonts w:ascii="Times New Roman" w:hAnsi="Times New Roman" w:cs="Times New Roman"/>
          <w:spacing w:val="-2"/>
          <w:sz w:val="28"/>
          <w:szCs w:val="28"/>
        </w:rPr>
        <w:t>№ 273-ФЗ</w:t>
      </w:r>
      <w:r w:rsidRPr="000A4BB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A4BB3">
        <w:rPr>
          <w:rFonts w:ascii="Times New Roman" w:hAnsi="Times New Roman" w:cs="Times New Roman"/>
          <w:sz w:val="28"/>
          <w:szCs w:val="28"/>
        </w:rPr>
        <w:t xml:space="preserve">. Обращение, указанное в абзаце втором подпункта «б» пункта 14 настоящего Положения, может быть подано гражданским служащим, планирующим свое </w:t>
      </w:r>
      <w:r w:rsidRPr="000A4BB3">
        <w:rPr>
          <w:rFonts w:ascii="Times New Roman" w:hAnsi="Times New Roman" w:cs="Times New Roman"/>
          <w:sz w:val="28"/>
          <w:szCs w:val="28"/>
        </w:rPr>
        <w:lastRenderedPageBreak/>
        <w:t>увольнение с гражданской службы, и подлежит рассмотрению Комиссией</w:t>
      </w:r>
      <w:r w:rsidRPr="000A4BB3">
        <w:rPr>
          <w:rFonts w:ascii="Times New Roman" w:hAnsi="Times New Roman" w:cs="Times New Roman"/>
          <w:sz w:val="28"/>
          <w:szCs w:val="28"/>
        </w:rPr>
        <w:br/>
        <w:t>в соответствии с настоящим Положением.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A4BB3">
        <w:rPr>
          <w:rFonts w:ascii="Times New Roman" w:hAnsi="Times New Roman" w:cs="Times New Roman"/>
          <w:sz w:val="28"/>
          <w:szCs w:val="28"/>
        </w:rPr>
        <w:t xml:space="preserve">. Уведомления, указанные в абзаце пятом подпункта «б» и подпункте «е» 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пункта 14 настоящего Положения, рассматриваются уполномоченным подразделением,</w:t>
      </w:r>
      <w:r w:rsidRPr="000A4BB3">
        <w:rPr>
          <w:rFonts w:ascii="Times New Roman" w:hAnsi="Times New Roman" w:cs="Times New Roman"/>
          <w:sz w:val="28"/>
          <w:szCs w:val="28"/>
        </w:rPr>
        <w:t xml:space="preserve"> которое осуществляет подготовку мотивированного заключения по результатам рассмотрения уведомления.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A4BB3">
        <w:rPr>
          <w:rFonts w:ascii="Times New Roman" w:hAnsi="Times New Roman" w:cs="Times New Roman"/>
          <w:sz w:val="28"/>
          <w:szCs w:val="28"/>
        </w:rPr>
        <w:t xml:space="preserve">. Уведомление, указанное в подпункте «д» пункта 14 настоящего Положения, рассматривается уполномоченным подразделением, которое осуществляет подготовку мотивированного заключения о соблюдении гражданином, замещавшим должность гражданской службы в Министерстве, требований статьи 12 Федерального закона </w:t>
      </w:r>
      <w:r>
        <w:rPr>
          <w:rFonts w:ascii="Times New Roman" w:hAnsi="Times New Roman" w:cs="Times New Roman"/>
          <w:sz w:val="28"/>
          <w:szCs w:val="28"/>
        </w:rPr>
        <w:t>№ 273-ФЗ</w:t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20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. При подготовке мотивированного заключения по результатам рассмотрения</w:t>
      </w:r>
      <w:r w:rsidRPr="000A4BB3">
        <w:rPr>
          <w:rFonts w:ascii="Times New Roman" w:hAnsi="Times New Roman" w:cs="Times New Roman"/>
          <w:sz w:val="28"/>
          <w:szCs w:val="28"/>
        </w:rPr>
        <w:t xml:space="preserve"> уведомлений, указанных в абзаце пятом </w:t>
      </w:r>
      <w:r w:rsidRPr="0084248C">
        <w:rPr>
          <w:rFonts w:ascii="Times New Roman" w:hAnsi="Times New Roman" w:cs="Times New Roman"/>
          <w:sz w:val="28"/>
          <w:szCs w:val="28"/>
        </w:rPr>
        <w:t>подпункта «б», подпунктах «д»</w:t>
      </w:r>
      <w:r w:rsidRPr="000A4BB3">
        <w:rPr>
          <w:rFonts w:ascii="Times New Roman" w:hAnsi="Times New Roman" w:cs="Times New Roman"/>
          <w:sz w:val="28"/>
          <w:szCs w:val="28"/>
        </w:rPr>
        <w:t xml:space="preserve"> и «е»</w:t>
      </w:r>
      <w:r w:rsidRPr="000A4BB3">
        <w:rPr>
          <w:rFonts w:ascii="Times New Roman" w:hAnsi="Times New Roman" w:cs="Times New Roman"/>
          <w:sz w:val="28"/>
          <w:szCs w:val="28"/>
        </w:rPr>
        <w:br/>
        <w:t xml:space="preserve">пункта 14 настоящего Положения, должностные лица уполномоченного подразделения имеют право проводить собеседование с гражданским служащим, </w:t>
      </w:r>
      <w:r w:rsidRPr="0084248C">
        <w:rPr>
          <w:rFonts w:ascii="Times New Roman" w:hAnsi="Times New Roman" w:cs="Times New Roman"/>
          <w:sz w:val="28"/>
          <w:szCs w:val="28"/>
        </w:rPr>
        <w:t>работником подведомственной организации, представившим</w:t>
      </w:r>
      <w:r w:rsidRPr="000A4BB3">
        <w:rPr>
          <w:rFonts w:ascii="Times New Roman" w:hAnsi="Times New Roman" w:cs="Times New Roman"/>
          <w:sz w:val="28"/>
          <w:szCs w:val="28"/>
        </w:rPr>
        <w:t xml:space="preserve"> уведомление, получать от него письменные пояснения, а Министр или его заместитель, специально</w:t>
      </w:r>
      <w:r w:rsidRPr="000A4BB3">
        <w:rPr>
          <w:rFonts w:ascii="Times New Roman" w:hAnsi="Times New Roman" w:cs="Times New Roman"/>
          <w:sz w:val="28"/>
          <w:szCs w:val="28"/>
        </w:rPr>
        <w:br/>
        <w:t>на то уполномоченный, может направлять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BB3">
        <w:rPr>
          <w:rFonts w:ascii="Times New Roman" w:hAnsi="Times New Roman" w:cs="Times New Roman"/>
          <w:sz w:val="28"/>
          <w:szCs w:val="28"/>
        </w:rPr>
        <w:t>запросыв</w:t>
      </w:r>
      <w:proofErr w:type="spellEnd"/>
      <w:r w:rsidRPr="000A4BB3">
        <w:rPr>
          <w:rFonts w:ascii="Times New Roman" w:hAnsi="Times New Roman" w:cs="Times New Roman"/>
          <w:sz w:val="28"/>
          <w:szCs w:val="28"/>
        </w:rPr>
        <w:t xml:space="preserve">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9"/>
      </w:r>
      <w:r w:rsidRPr="000A4BB3">
        <w:rPr>
          <w:rFonts w:ascii="Times New Roman" w:hAnsi="Times New Roman" w:cs="Times New Roman"/>
          <w:sz w:val="28"/>
          <w:szCs w:val="28"/>
        </w:rPr>
        <w:t>, в том числе для направления запросов.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или обращение, а также</w:t>
      </w:r>
      <w:r w:rsidRPr="000A4BB3">
        <w:rPr>
          <w:rFonts w:ascii="Times New Roman" w:hAnsi="Times New Roman" w:cs="Times New Roman"/>
          <w:sz w:val="28"/>
          <w:szCs w:val="28"/>
        </w:rPr>
        <w:t xml:space="preserve"> другие материалы в течение 7 рабочих дней со дня поступления обращения или уведомления в Комиссию представляются председателю Комиссии. В случае направления запросов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0A4BB3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0A4BB3">
        <w:rPr>
          <w:rFonts w:ascii="Times New Roman" w:hAnsi="Times New Roman" w:cs="Times New Roman"/>
          <w:sz w:val="28"/>
          <w:szCs w:val="28"/>
        </w:rPr>
        <w:t xml:space="preserve">другие материалы представляются председателю Комиссии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в течение 45 календарных дней со дня поступления обращения или уведомления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A4BB3">
        <w:rPr>
          <w:rFonts w:ascii="Times New Roman" w:hAnsi="Times New Roman" w:cs="Times New Roman"/>
          <w:sz w:val="28"/>
          <w:szCs w:val="28"/>
        </w:rPr>
        <w:t>в Комиссию. Указанный срок может быть продлен, но не более чем на 30 календарных дней.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0A4BB3">
        <w:rPr>
          <w:rFonts w:ascii="Times New Roman" w:hAnsi="Times New Roman" w:cs="Times New Roman"/>
          <w:sz w:val="28"/>
          <w:szCs w:val="28"/>
        </w:rPr>
        <w:t>. Мотивированные заключения, предусмотренные пунктами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4BB3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A4BB3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A4BB3">
        <w:rPr>
          <w:rFonts w:ascii="Times New Roman" w:hAnsi="Times New Roman" w:cs="Times New Roman"/>
          <w:sz w:val="28"/>
          <w:szCs w:val="28"/>
        </w:rPr>
        <w:t xml:space="preserve"> настоящего Положения, должны содержать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0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а) информацию, изложенную в обращениях или уведомлениях, указанных</w:t>
      </w:r>
      <w:r w:rsidRPr="000A4BB3">
        <w:rPr>
          <w:rFonts w:ascii="Times New Roman" w:hAnsi="Times New Roman" w:cs="Times New Roman"/>
          <w:sz w:val="28"/>
          <w:szCs w:val="28"/>
        </w:rPr>
        <w:br/>
        <w:t>в абзацах втором и пятом подпункта «б», подпунктах «д» и «е» пункта 14 настоящего Положения;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абзаце втором и пятом подпункта «б», </w:t>
      </w:r>
      <w:r w:rsidRPr="000A4BB3">
        <w:rPr>
          <w:rFonts w:ascii="Times New Roman" w:hAnsi="Times New Roman" w:cs="Times New Roman"/>
          <w:sz w:val="28"/>
          <w:szCs w:val="28"/>
        </w:rPr>
        <w:lastRenderedPageBreak/>
        <w:t xml:space="preserve">подпунктах «д» и «е» пункта 14 настоящего Положения, а также рекомендации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для принятия одного из решений в соответствии с пунктами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0A4BB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0A4BB3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A4BB3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A4BB3">
        <w:rPr>
          <w:rFonts w:ascii="Times New Roman" w:hAnsi="Times New Roman" w:cs="Times New Roman"/>
          <w:sz w:val="28"/>
          <w:szCs w:val="28"/>
        </w:rPr>
        <w:t xml:space="preserve"> настоящего Положения или иного решения.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0A4BB3">
        <w:rPr>
          <w:rFonts w:ascii="Times New Roman" w:hAnsi="Times New Roman" w:cs="Times New Roman"/>
          <w:sz w:val="28"/>
          <w:szCs w:val="28"/>
        </w:rPr>
        <w:t>. Председатель Комиссии при поступлении к нему информации, содержащей основания для проведения заседания Комиссии: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0A4BB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0A4BB3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б) организует ознакомление гражданского служащего, работника подведомственной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в отношении которого Комиссией рассматривается вопрос о соблюдении требований к служебному поведению и (или) требований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об урегулировании конфликта интересов, его представителя, членов Комиссии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 других лиц, участвующих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в заседании Комиссии, с информацией, поступившей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A4BB3">
        <w:rPr>
          <w:rFonts w:ascii="Times New Roman" w:hAnsi="Times New Roman" w:cs="Times New Roman"/>
          <w:sz w:val="28"/>
          <w:szCs w:val="28"/>
        </w:rPr>
        <w:t>в уполномоченное подразделение, а также с результатами проверки указанной информации;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в) рассматривает ходатайства о приглашении на заседание Комиссии лиц, указанных в подпункте «б» пункта 11 настоящего Положения, принимает решение</w:t>
      </w:r>
      <w:r w:rsidRPr="000A4BB3">
        <w:rPr>
          <w:rFonts w:ascii="Times New Roman" w:hAnsi="Times New Roman" w:cs="Times New Roman"/>
          <w:sz w:val="28"/>
          <w:szCs w:val="28"/>
        </w:rPr>
        <w:br/>
        <w:t>об их удовлетворении (об отказе в удовлетворении) и о рассмотрении (об отказе</w:t>
      </w:r>
      <w:r w:rsidRPr="000A4BB3">
        <w:rPr>
          <w:rFonts w:ascii="Times New Roman" w:hAnsi="Times New Roman" w:cs="Times New Roman"/>
          <w:sz w:val="28"/>
          <w:szCs w:val="28"/>
        </w:rPr>
        <w:br/>
        <w:t>в рассмотрении) в ходе заседания Комиссии дополнительных материалов.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0A4BB3">
        <w:rPr>
          <w:rFonts w:ascii="Times New Roman" w:hAnsi="Times New Roman" w:cs="Times New Roman"/>
          <w:sz w:val="28"/>
          <w:szCs w:val="28"/>
        </w:rPr>
        <w:t>. Заседание Комиссии по рассмотрению заявления, указанного в абзацах третьем и четвертом подпункта «б» пункта 14 настоящего Положения, проводится</w:t>
      </w:r>
      <w:r w:rsidRPr="000A4BB3">
        <w:rPr>
          <w:rFonts w:ascii="Times New Roman" w:hAnsi="Times New Roman" w:cs="Times New Roman"/>
          <w:sz w:val="28"/>
          <w:szCs w:val="28"/>
        </w:rPr>
        <w:br/>
        <w:t>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1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0A4BB3">
        <w:rPr>
          <w:rFonts w:ascii="Times New Roman" w:hAnsi="Times New Roman" w:cs="Times New Roman"/>
          <w:sz w:val="28"/>
          <w:szCs w:val="28"/>
        </w:rPr>
        <w:t>. Уведомления, указанные в подпунктах «д» и «е» пункта 14 настоящего Положения, как правило, рассматриваются на очередном (плановом) заседании Комиссии.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A4BB3">
        <w:rPr>
          <w:rFonts w:ascii="Times New Roman" w:hAnsi="Times New Roman" w:cs="Times New Roman"/>
          <w:sz w:val="28"/>
          <w:szCs w:val="28"/>
        </w:rPr>
        <w:t>. Заседание Комиссии проводится, как правило, в присутствии гражданского служащего, работника подведомственной организации, в отношении которого рассматривается вопрос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о соблюдении требований к служебному поведению и (или)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об урегулировании конфликта интересов.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О намерении лично присутствовать на заседании Комиссии гражданский служащий, работник подведомственной организации указывает в заявлении или уведомлении, представляемых в соответствии с подпунктами «б» и «е» пункта 14 настоящего Положения.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pacing w:val="-6"/>
          <w:sz w:val="28"/>
          <w:szCs w:val="28"/>
        </w:rPr>
        <w:t>2</w:t>
      </w:r>
      <w:r>
        <w:rPr>
          <w:rFonts w:ascii="Times New Roman" w:hAnsi="Times New Roman" w:cs="Times New Roman"/>
          <w:spacing w:val="-6"/>
          <w:sz w:val="28"/>
          <w:szCs w:val="28"/>
        </w:rPr>
        <w:t>6</w:t>
      </w:r>
      <w:r w:rsidRPr="000A4BB3">
        <w:rPr>
          <w:rFonts w:ascii="Times New Roman" w:hAnsi="Times New Roman" w:cs="Times New Roman"/>
          <w:spacing w:val="-6"/>
          <w:sz w:val="28"/>
          <w:szCs w:val="28"/>
        </w:rPr>
        <w:t xml:space="preserve">. Заседания Комиссии могут проводиться в отсутствие гражданского </w:t>
      </w:r>
      <w:proofErr w:type="gramStart"/>
      <w:r w:rsidRPr="000A4BB3">
        <w:rPr>
          <w:rFonts w:ascii="Times New Roman" w:hAnsi="Times New Roman" w:cs="Times New Roman"/>
          <w:spacing w:val="-6"/>
          <w:sz w:val="28"/>
          <w:szCs w:val="28"/>
        </w:rPr>
        <w:t>служащего,</w:t>
      </w:r>
      <w:r w:rsidRPr="000A4BB3">
        <w:rPr>
          <w:rFonts w:ascii="Times New Roman" w:hAnsi="Times New Roman" w:cs="Times New Roman"/>
          <w:sz w:val="28"/>
          <w:szCs w:val="28"/>
        </w:rPr>
        <w:t xml:space="preserve">  работника</w:t>
      </w:r>
      <w:proofErr w:type="gramEnd"/>
      <w:r w:rsidRPr="000A4BB3">
        <w:rPr>
          <w:rFonts w:ascii="Times New Roman" w:hAnsi="Times New Roman" w:cs="Times New Roman"/>
          <w:sz w:val="28"/>
          <w:szCs w:val="28"/>
        </w:rPr>
        <w:t xml:space="preserve"> подведомственной организации в случае: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а) если в обращении, заявлении или уведомлении, предусмотренных подпунктами «б» и «е» пункта 14 настоящего Положения, не содержится указания</w:t>
      </w:r>
      <w:r w:rsidRPr="000A4BB3">
        <w:rPr>
          <w:rFonts w:ascii="Times New Roman" w:hAnsi="Times New Roman" w:cs="Times New Roman"/>
          <w:sz w:val="28"/>
          <w:szCs w:val="28"/>
        </w:rPr>
        <w:br/>
      </w:r>
      <w:r w:rsidRPr="000A4BB3">
        <w:rPr>
          <w:rFonts w:ascii="Times New Roman" w:hAnsi="Times New Roman" w:cs="Times New Roman"/>
          <w:sz w:val="28"/>
          <w:szCs w:val="28"/>
        </w:rPr>
        <w:lastRenderedPageBreak/>
        <w:t>о намерении гражданского служащего, работника подведомственной организации лично присутствовать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на заседании Комиссии;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б) если гражданский служащий, работник подведомственной организации, намеревающиеся лично присутствовать на заседании Комиссии и надлежащим образом извещенные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о времени и месте его проведения, не явились на заседание Комиссии.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pacing w:val="-4"/>
          <w:sz w:val="28"/>
          <w:szCs w:val="28"/>
        </w:rPr>
        <w:t>2</w:t>
      </w:r>
      <w:r>
        <w:rPr>
          <w:rFonts w:ascii="Times New Roman" w:hAnsi="Times New Roman" w:cs="Times New Roman"/>
          <w:spacing w:val="-4"/>
          <w:sz w:val="28"/>
          <w:szCs w:val="28"/>
        </w:rPr>
        <w:t>7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 xml:space="preserve">. На заседании Комиссии заслушиваются пояснения гражданского </w:t>
      </w:r>
      <w:proofErr w:type="gramStart"/>
      <w:r w:rsidRPr="000A4BB3">
        <w:rPr>
          <w:rFonts w:ascii="Times New Roman" w:hAnsi="Times New Roman" w:cs="Times New Roman"/>
          <w:spacing w:val="-4"/>
          <w:sz w:val="28"/>
          <w:szCs w:val="28"/>
        </w:rPr>
        <w:t>служащего,</w:t>
      </w:r>
      <w:r w:rsidRPr="000A4BB3">
        <w:rPr>
          <w:rFonts w:ascii="Times New Roman" w:hAnsi="Times New Roman" w:cs="Times New Roman"/>
          <w:sz w:val="28"/>
          <w:szCs w:val="28"/>
        </w:rPr>
        <w:t xml:space="preserve">  работника</w:t>
      </w:r>
      <w:proofErr w:type="gramEnd"/>
      <w:r w:rsidRPr="000A4BB3">
        <w:rPr>
          <w:rFonts w:ascii="Times New Roman" w:hAnsi="Times New Roman" w:cs="Times New Roman"/>
          <w:sz w:val="28"/>
          <w:szCs w:val="28"/>
        </w:rPr>
        <w:t xml:space="preserve"> подведомственной организации и иных лиц, рассматриваются материалы</w:t>
      </w:r>
      <w:r w:rsidRPr="000A4BB3">
        <w:rPr>
          <w:rFonts w:ascii="Times New Roman" w:hAnsi="Times New Roman" w:cs="Times New Roman"/>
          <w:sz w:val="28"/>
          <w:szCs w:val="28"/>
        </w:rPr>
        <w:br/>
        <w:t>по существу вынесенных на данное заседание вопросов, а также дополнительные материалы.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A4BB3">
        <w:rPr>
          <w:rFonts w:ascii="Times New Roman" w:hAnsi="Times New Roman" w:cs="Times New Roman"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A4BB3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абзаце втором подпункта «а» пункта 14 настоящего Положения, Комиссия принимает одно из следующих решений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2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а) установить, что сведения, представленные гражданским </w:t>
      </w:r>
      <w:proofErr w:type="gramStart"/>
      <w:r w:rsidRPr="000A4BB3">
        <w:rPr>
          <w:rFonts w:ascii="Times New Roman" w:hAnsi="Times New Roman" w:cs="Times New Roman"/>
          <w:sz w:val="28"/>
          <w:szCs w:val="28"/>
        </w:rPr>
        <w:t>служащим,  работником</w:t>
      </w:r>
      <w:proofErr w:type="gramEnd"/>
      <w:r w:rsidRPr="000A4BB3">
        <w:rPr>
          <w:rFonts w:ascii="Times New Roman" w:hAnsi="Times New Roman" w:cs="Times New Roman"/>
          <w:sz w:val="28"/>
          <w:szCs w:val="28"/>
        </w:rPr>
        <w:t xml:space="preserve"> подведомственной организации в соответствии с подпунктом «а» пункта 1 </w:t>
      </w:r>
      <w:r w:rsidRPr="00A67C5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A4BB3">
        <w:rPr>
          <w:rFonts w:ascii="Times New Roman" w:hAnsi="Times New Roman" w:cs="Times New Roman"/>
          <w:sz w:val="28"/>
          <w:szCs w:val="28"/>
        </w:rPr>
        <w:t>Положения о проверке № 1065, являются достоверными и полными;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б) установить, что сведения, представленные гражданским </w:t>
      </w:r>
      <w:proofErr w:type="gramStart"/>
      <w:r w:rsidRPr="000A4BB3">
        <w:rPr>
          <w:rFonts w:ascii="Times New Roman" w:hAnsi="Times New Roman" w:cs="Times New Roman"/>
          <w:sz w:val="28"/>
          <w:szCs w:val="28"/>
        </w:rPr>
        <w:t>служащим,  работником</w:t>
      </w:r>
      <w:proofErr w:type="gramEnd"/>
      <w:r w:rsidRPr="000A4BB3">
        <w:rPr>
          <w:rFonts w:ascii="Times New Roman" w:hAnsi="Times New Roman" w:cs="Times New Roman"/>
          <w:sz w:val="28"/>
          <w:szCs w:val="28"/>
        </w:rPr>
        <w:t xml:space="preserve"> подведомственной организации в соответствии с подпунктом «а» пункта 1 </w:t>
      </w:r>
      <w:r w:rsidRPr="00A67C54">
        <w:rPr>
          <w:rFonts w:ascii="Times New Roman" w:hAnsi="Times New Roman" w:cs="Times New Roman"/>
          <w:sz w:val="28"/>
          <w:szCs w:val="28"/>
        </w:rPr>
        <w:t>настоящего</w:t>
      </w:r>
      <w:r w:rsidRPr="000A4BB3">
        <w:rPr>
          <w:rFonts w:ascii="Times New Roman" w:hAnsi="Times New Roman" w:cs="Times New Roman"/>
          <w:sz w:val="28"/>
          <w:szCs w:val="28"/>
        </w:rPr>
        <w:t xml:space="preserve"> Положения о проверке № 1065, являются недостоверными и (или) неполными. В этом случае Комиссия рекомендует Министру применить к указанным в настоящем подпункте лицам конкретную меру ответственности.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0A4BB3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абзаце третьем подпункта «а» пункта 14 настоящего Положения, Комиссия принимает одно из следующих решений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3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4BB3">
        <w:rPr>
          <w:rFonts w:ascii="Times New Roman" w:hAnsi="Times New Roman" w:cs="Times New Roman"/>
          <w:color w:val="000000" w:themeColor="text1"/>
          <w:sz w:val="28"/>
          <w:szCs w:val="28"/>
        </w:rPr>
        <w:t>а) установить, что гражданский служащий, работник подведомственной организации соблюдал требования к служебному поведению и (или) требования</w:t>
      </w:r>
      <w:r w:rsidRPr="000A4BB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об урегулировании конфликта интересов;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4BB3">
        <w:rPr>
          <w:rFonts w:ascii="Times New Roman" w:hAnsi="Times New Roman" w:cs="Times New Roman"/>
          <w:color w:val="000000" w:themeColor="text1"/>
          <w:sz w:val="28"/>
          <w:szCs w:val="28"/>
        </w:rPr>
        <w:t>б) установить, что гражданский служащий, работник подведомственной организации не соблюдал требования к служебному поведению и (или) требования об урегулировании конфликта интересов. В этом случае Комиссия рекомендует Министру применить к указанным в настоящем подпункте лицам конкретную меру ответственности либо указать им на недопустимость нарушения требований</w:t>
      </w:r>
      <w:r w:rsidRPr="000A4BB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 служебному поведению и (или) требований об урегулировании конфликта интересов.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31</w:t>
      </w:r>
      <w:r w:rsidRPr="000A4B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итогам рассмотрения вопроса, указанного в абзаце втором подпункта «б» пункта 14 </w:t>
      </w:r>
      <w:r w:rsidRPr="000A4BB3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4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а) дать гражданину согласие на замещение должности в коммерческой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в его должностные (служебные) обязанности;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б) отказать гражданину в замещении должности в коммерческой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в его должностные (служебные) обязанности, и мотивировать свой отказ.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32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. По итогам рассмотрения вопроса, указанного в абзаце третьем подпункта «б»</w:t>
      </w:r>
      <w:r w:rsidRPr="000A4BB3">
        <w:rPr>
          <w:rFonts w:ascii="Times New Roman" w:hAnsi="Times New Roman" w:cs="Times New Roman"/>
          <w:sz w:val="28"/>
          <w:szCs w:val="28"/>
        </w:rPr>
        <w:t xml:space="preserve"> пункта 14 настоящего Положения, Комиссия принимает одно из следующих решений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5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а) признать, что причина непредставления гражданским служащим, работником подведомственной организации сведений о доходах, об имуществе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своих супруги (</w:t>
      </w:r>
      <w:proofErr w:type="gramStart"/>
      <w:r w:rsidRPr="000A4BB3">
        <w:rPr>
          <w:rFonts w:ascii="Times New Roman" w:hAnsi="Times New Roman" w:cs="Times New Roman"/>
          <w:sz w:val="28"/>
          <w:szCs w:val="28"/>
        </w:rPr>
        <w:t xml:space="preserve">супруга)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 несовершеннолетних детей является объективной и уважительной;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pacing w:val="-4"/>
          <w:sz w:val="28"/>
          <w:szCs w:val="28"/>
        </w:rPr>
        <w:t xml:space="preserve">б) признать, что причина непредставления гражданским служащим, </w:t>
      </w:r>
      <w:r w:rsidRPr="000A4BB3">
        <w:rPr>
          <w:rFonts w:ascii="Times New Roman" w:hAnsi="Times New Roman" w:cs="Times New Roman"/>
          <w:sz w:val="28"/>
          <w:szCs w:val="28"/>
        </w:rPr>
        <w:t xml:space="preserve">работником подведомственной организации сведений о доходах, об имуществе и обязательствах имущественного характера своих супруги (супруга) и несовершеннолетних детей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A4BB3">
        <w:rPr>
          <w:rFonts w:ascii="Times New Roman" w:hAnsi="Times New Roman" w:cs="Times New Roman"/>
          <w:sz w:val="28"/>
          <w:szCs w:val="28"/>
        </w:rPr>
        <w:t xml:space="preserve">не является уважительной. В этом случае Комиссия рекомендует указанным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в настоящем подпункте лицам принять меры по представлению указанных сведений;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в) признать, что причина непредставления гражданским служащим, работником подведомственной организации сведений о доходах, об имуществе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A4BB3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своих супруги (</w:t>
      </w:r>
      <w:proofErr w:type="gramStart"/>
      <w:r w:rsidRPr="000A4BB3">
        <w:rPr>
          <w:rFonts w:ascii="Times New Roman" w:hAnsi="Times New Roman" w:cs="Times New Roman"/>
          <w:sz w:val="28"/>
          <w:szCs w:val="28"/>
        </w:rPr>
        <w:t xml:space="preserve">супруга)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 несовершеннолетних детей необъективна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и является способом уклонения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от представления указанных сведений. В этом случае Комиссия рекомендует Министру применить к гражданскому служащему, работнику подведомственной организации конкретную меру ответственности.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0A4BB3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абзаце четвертом</w:t>
      </w:r>
      <w:r w:rsidRPr="000A4BB3">
        <w:rPr>
          <w:rFonts w:ascii="Times New Roman" w:hAnsi="Times New Roman" w:cs="Times New Roman"/>
          <w:sz w:val="28"/>
          <w:szCs w:val="28"/>
        </w:rPr>
        <w:br/>
        <w:t>подпункта «б» пункта 14 настоящего Положения, Комиссия принимает одно</w:t>
      </w:r>
      <w:r w:rsidRPr="000A4BB3">
        <w:rPr>
          <w:rFonts w:ascii="Times New Roman" w:hAnsi="Times New Roman" w:cs="Times New Roman"/>
          <w:sz w:val="28"/>
          <w:szCs w:val="28"/>
        </w:rPr>
        <w:br/>
        <w:t>из следующих решений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6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а) признать, что обстоятельства, препятствующие выполнению требований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79-ФЗ</w:t>
      </w:r>
      <w:r w:rsidRPr="000A4BB3">
        <w:rPr>
          <w:rFonts w:ascii="Times New Roman" w:hAnsi="Times New Roman" w:cs="Times New Roman"/>
          <w:sz w:val="28"/>
          <w:szCs w:val="28"/>
        </w:rPr>
        <w:t>, являются объективными и уважительными;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lastRenderedPageBreak/>
        <w:t>б) признать, что обстоятельства, препятствующие выполнению требований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79-ФЗ</w:t>
      </w:r>
      <w:r w:rsidRPr="000A4BB3">
        <w:rPr>
          <w:rFonts w:ascii="Times New Roman" w:hAnsi="Times New Roman" w:cs="Times New Roman"/>
          <w:sz w:val="28"/>
          <w:szCs w:val="28"/>
        </w:rPr>
        <w:t>, не являются объективными и уважительными. В этом случае Комиссия рекомендует Министру применить к гражданскому служащему, работнику подведомственной организации конкретную меру ответственности.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</w:t>
      </w:r>
      <w:r w:rsidRPr="000A4BB3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абзаце пятом подпункта «б» пункта 14 настоящего Положения, Комиссия принимает одно из следующих решений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7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а) признать, что при исполнении гражданским служащим, работником подведомственной организации должностных (служебных) обязанностей конфликт интересов отсутствует;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б) признать, что при исполнении гражданским служащим, работником подведомственной организации должностных (служебных) обязанностей личная заинтересованность приводит или может привести к конфликту интересов. В этом случае Комиссия рекомендует гражданскому служащему, работнику подведомственной организации и (или) Министру принять меры по урегулированию конфликта интересов или по недопущению его возникновения;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в) признать, что гражданский служащий, работник подведомственной организации не соблюдал требований об урегулировании конфликта интересов.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В этом случае Комиссия рекомендует Министру применить к гражданскому </w:t>
      </w:r>
      <w:r w:rsidRPr="000A4BB3">
        <w:rPr>
          <w:rFonts w:ascii="Times New Roman" w:hAnsi="Times New Roman" w:cs="Times New Roman"/>
          <w:spacing w:val="-8"/>
          <w:sz w:val="28"/>
          <w:szCs w:val="28"/>
        </w:rPr>
        <w:t>служащему, работнику подведомственной организации конкретную меру ответственности.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A4BB3">
        <w:rPr>
          <w:rFonts w:ascii="Times New Roman" w:hAnsi="Times New Roman" w:cs="Times New Roman"/>
          <w:sz w:val="28"/>
          <w:szCs w:val="28"/>
        </w:rPr>
        <w:t>. По итогам рассмотрения вопроса, предусмотренного подпунктом «в» пункта 14 настоящего Положения, Комиссия принимает соответствующее решение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8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4BB3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подпункте «г» пункта 14 настоящего Положения, Комиссия принимает одно из следующих решений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19"/>
      </w:r>
      <w:r w:rsidRPr="000A4BB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а) признать, что сведения, представленные гражданским служащим, работником подведомственной организации в соответствии с частью 1 статьи 3 Федерального закона </w:t>
      </w:r>
      <w:r>
        <w:rPr>
          <w:rFonts w:ascii="Times New Roman" w:hAnsi="Times New Roman" w:cs="Times New Roman"/>
          <w:sz w:val="28"/>
          <w:szCs w:val="28"/>
        </w:rPr>
        <w:t>№ 230-ФЗ</w:t>
      </w:r>
      <w:r w:rsidRPr="000A4BB3">
        <w:rPr>
          <w:rFonts w:ascii="Times New Roman" w:hAnsi="Times New Roman" w:cs="Times New Roman"/>
          <w:sz w:val="28"/>
          <w:szCs w:val="28"/>
        </w:rPr>
        <w:t>, являются достоверными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и полными;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б) признать, что сведения, представленные гражданским служащим, работником подведомственной организации в соответствии с частью 1 статьи 3 Федерального закона </w:t>
      </w:r>
      <w:r>
        <w:rPr>
          <w:rFonts w:ascii="Times New Roman" w:hAnsi="Times New Roman" w:cs="Times New Roman"/>
          <w:sz w:val="28"/>
          <w:szCs w:val="28"/>
        </w:rPr>
        <w:t>№ 230-ФЗ</w:t>
      </w:r>
      <w:r w:rsidRPr="000A4BB3">
        <w:rPr>
          <w:rFonts w:ascii="Times New Roman" w:hAnsi="Times New Roman" w:cs="Times New Roman"/>
          <w:sz w:val="28"/>
          <w:szCs w:val="28"/>
        </w:rPr>
        <w:t>, являются недостоверными (или) неполными.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В этом случае Комиссия рекомендует Министру применить к указанным</w:t>
      </w:r>
      <w:r w:rsidRPr="000A4BB3">
        <w:rPr>
          <w:rFonts w:ascii="Times New Roman" w:hAnsi="Times New Roman" w:cs="Times New Roman"/>
          <w:sz w:val="28"/>
          <w:szCs w:val="28"/>
        </w:rPr>
        <w:br/>
        <w:t>в настоящем подпункте лицам конкретную меру ответственности и (или) направить материалы, полученные в результате осуществления контроля за расходами,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 xml:space="preserve">в органы прокуратуры и (или) иные государственные органы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с их компетенцией.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A4BB3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подпункте «д» пункта 14 настоящего Положения, Комиссия принимает в отношении гражданина, </w:t>
      </w:r>
      <w:r w:rsidRPr="000A4BB3">
        <w:rPr>
          <w:rFonts w:ascii="Times New Roman" w:hAnsi="Times New Roman" w:cs="Times New Roman"/>
          <w:sz w:val="28"/>
          <w:szCs w:val="28"/>
        </w:rPr>
        <w:lastRenderedPageBreak/>
        <w:t>замещавшего должность гражданской службы в Министерстве, одно из следующих решений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0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а) дать согласие на замещение им должности в коммерческой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0A4BB3">
        <w:rPr>
          <w:rFonts w:ascii="Times New Roman" w:hAnsi="Times New Roman" w:cs="Times New Roman"/>
          <w:sz w:val="28"/>
          <w:szCs w:val="28"/>
        </w:rPr>
        <w:t>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в его должностные (служебные) обязанности;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б) установить, что замещение им на условиях трудового договора должности</w:t>
      </w:r>
      <w:r w:rsidRPr="000A4BB3">
        <w:rPr>
          <w:rFonts w:ascii="Times New Roman" w:hAnsi="Times New Roman" w:cs="Times New Roman"/>
          <w:sz w:val="28"/>
          <w:szCs w:val="28"/>
        </w:rPr>
        <w:br/>
        <w:t>в коммерческой или некоммерческой организации и (или) выполнение</w:t>
      </w:r>
      <w:r w:rsidRPr="000A4BB3">
        <w:rPr>
          <w:rFonts w:ascii="Times New Roman" w:hAnsi="Times New Roman" w:cs="Times New Roman"/>
          <w:sz w:val="28"/>
          <w:szCs w:val="28"/>
        </w:rPr>
        <w:br/>
        <w:t>в коммерческой или некоммерческой организации работ (оказание услуг) нарушают требования статьи 12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0A4B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273-ФЗ. </w:t>
      </w:r>
      <w:r w:rsidRPr="000A4BB3">
        <w:rPr>
          <w:rFonts w:ascii="Times New Roman" w:hAnsi="Times New Roman" w:cs="Times New Roman"/>
          <w:sz w:val="28"/>
          <w:szCs w:val="28"/>
        </w:rPr>
        <w:t>В этом случае Комиссия рекомендует Министру проинформировать об указанных обстоятельствах органы прокуратуры и уведомившую организацию.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A4BB3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подпункте «е» пункта 14 настоящего Положения, Комиссия принимает одно из следующих решений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1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а) признать наличие причинно-следственной связи между возникновением</w:t>
      </w:r>
      <w:r w:rsidRPr="000A4BB3">
        <w:rPr>
          <w:rFonts w:ascii="Times New Roman" w:hAnsi="Times New Roman" w:cs="Times New Roman"/>
          <w:sz w:val="28"/>
          <w:szCs w:val="28"/>
        </w:rPr>
        <w:br/>
        <w:t xml:space="preserve">не зависящих от государственного служащего, работника подведомственной </w:t>
      </w:r>
      <w:r w:rsidRPr="000A4BB3">
        <w:rPr>
          <w:rFonts w:ascii="Times New Roman" w:hAnsi="Times New Roman" w:cs="Times New Roman"/>
          <w:spacing w:val="-6"/>
          <w:sz w:val="28"/>
          <w:szCs w:val="28"/>
        </w:rPr>
        <w:t>организации обстоятельств и невозможностью соблюдения им требований к служебному</w:t>
      </w:r>
      <w:r w:rsidRPr="000A4BB3">
        <w:rPr>
          <w:rFonts w:ascii="Times New Roman" w:hAnsi="Times New Roman" w:cs="Times New Roman"/>
          <w:sz w:val="28"/>
          <w:szCs w:val="28"/>
        </w:rPr>
        <w:t xml:space="preserve"> поведению и (или) требований об урегулировании конфликта интересов;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 xml:space="preserve">б) признать отсутствие причинно-следственной связи между возникновением не зависящих от государственного служащего, работника подведомственной </w:t>
      </w:r>
      <w:r w:rsidRPr="000A4BB3">
        <w:rPr>
          <w:rFonts w:ascii="Times New Roman" w:hAnsi="Times New Roman" w:cs="Times New Roman"/>
          <w:spacing w:val="-6"/>
          <w:sz w:val="28"/>
          <w:szCs w:val="28"/>
        </w:rPr>
        <w:t>организации обстоятельств и невозможностью соблюдения им требований к служебному</w:t>
      </w:r>
      <w:r w:rsidRPr="000A4BB3">
        <w:rPr>
          <w:rFonts w:ascii="Times New Roman" w:hAnsi="Times New Roman" w:cs="Times New Roman"/>
          <w:sz w:val="28"/>
          <w:szCs w:val="28"/>
        </w:rPr>
        <w:t xml:space="preserve"> поведению и (или) требований об урегулировании конфликта интересов.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A4BB3">
        <w:rPr>
          <w:rFonts w:ascii="Times New Roman" w:hAnsi="Times New Roman" w:cs="Times New Roman"/>
          <w:sz w:val="28"/>
          <w:szCs w:val="28"/>
        </w:rPr>
        <w:t>. По итогам рассмотрения вопросов, указанных в подпунктах «а», «б», «г», «д», «е» пункта 14 настоящего Положения, при наличии к тому оснований Комиссия может принять иное решение, чем это предусмотрено пунктами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A4BB3">
        <w:rPr>
          <w:rFonts w:ascii="Times New Roman" w:hAnsi="Times New Roman" w:cs="Times New Roman"/>
          <w:sz w:val="28"/>
          <w:szCs w:val="28"/>
        </w:rPr>
        <w:t xml:space="preserve"> – 3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A4BB3">
        <w:rPr>
          <w:rFonts w:ascii="Times New Roman" w:hAnsi="Times New Roman" w:cs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2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Pr="000A4BB3">
        <w:rPr>
          <w:rFonts w:ascii="Times New Roman" w:hAnsi="Times New Roman" w:cs="Times New Roman"/>
          <w:sz w:val="28"/>
          <w:szCs w:val="28"/>
        </w:rPr>
        <w:t>. Для исполнения решений Комиссии могут быть подготовлены проекты нормативных правовых актов Министерства, решений или поручений Министра, которые представляются на рассмотрение Министру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3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Pr="000A4BB3">
        <w:rPr>
          <w:rFonts w:ascii="Times New Roman" w:hAnsi="Times New Roman" w:cs="Times New Roman"/>
          <w:sz w:val="28"/>
          <w:szCs w:val="28"/>
        </w:rPr>
        <w:t>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4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lastRenderedPageBreak/>
        <w:t>При равенстве голосов решение считается принятым в пользу гражданского служащего, работника подведомственной организации, в отношении которого Комиссией рассматривается вопрос.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Pr="000A4BB3">
        <w:rPr>
          <w:rFonts w:ascii="Times New Roman" w:hAnsi="Times New Roman" w:cs="Times New Roman"/>
          <w:sz w:val="28"/>
          <w:szCs w:val="28"/>
        </w:rPr>
        <w:t xml:space="preserve">. Решения Комиссии для Министра носят рекомендательный </w:t>
      </w:r>
      <w:proofErr w:type="gramStart"/>
      <w:r w:rsidRPr="000A4BB3">
        <w:rPr>
          <w:rFonts w:ascii="Times New Roman" w:hAnsi="Times New Roman" w:cs="Times New Roman"/>
          <w:sz w:val="28"/>
          <w:szCs w:val="28"/>
        </w:rPr>
        <w:t>характер,</w:t>
      </w:r>
      <w:r>
        <w:rPr>
          <w:rFonts w:ascii="Times New Roman" w:hAnsi="Times New Roman" w:cs="Times New Roman"/>
          <w:sz w:val="28"/>
          <w:szCs w:val="28"/>
        </w:rPr>
        <w:br/>
      </w:r>
      <w:r w:rsidRPr="000A4BB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A4BB3">
        <w:rPr>
          <w:rFonts w:ascii="Times New Roman" w:hAnsi="Times New Roman" w:cs="Times New Roman"/>
          <w:sz w:val="28"/>
          <w:szCs w:val="28"/>
        </w:rPr>
        <w:t xml:space="preserve"> исключением решения, принимаемого по итогам рассмотрения вопроса, указанного в абзаце втором подпункта "б" пункта 14 настоящего Положения, которое носит обязательный характер.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A4BB3">
        <w:rPr>
          <w:rFonts w:ascii="Times New Roman" w:hAnsi="Times New Roman" w:cs="Times New Roman"/>
          <w:sz w:val="28"/>
          <w:szCs w:val="28"/>
        </w:rPr>
        <w:t>3. Решения Комиссии оформляются протоколами, которые подписывают члены Комиссии, принимавшие участие в ее заседании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5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Pr="000A4BB3">
        <w:rPr>
          <w:rFonts w:ascii="Times New Roman" w:hAnsi="Times New Roman" w:cs="Times New Roman"/>
          <w:sz w:val="28"/>
          <w:szCs w:val="28"/>
        </w:rPr>
        <w:t>. В протоколе заседания Комиссии указываются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6"/>
      </w:r>
      <w:r w:rsidRPr="000A4BB3">
        <w:rPr>
          <w:rFonts w:ascii="Times New Roman" w:hAnsi="Times New Roman" w:cs="Times New Roman"/>
          <w:sz w:val="28"/>
          <w:szCs w:val="28"/>
        </w:rPr>
        <w:t>: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(при наличии) членов Комиссии и других лиц, присутствующих на заседании;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 (при наличии), должности гражданского служащего, работника подведомственной организации,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в) предъявляемые к гражданскому служащему, работнику подведомственной организации претензии, материалы, на которых они основываются;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г) содержание пояснений гражданского служащего, работника подведомственной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0A4BB3">
        <w:rPr>
          <w:rFonts w:ascii="Times New Roman" w:hAnsi="Times New Roman" w:cs="Times New Roman"/>
          <w:sz w:val="28"/>
          <w:szCs w:val="28"/>
        </w:rPr>
        <w:t>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и других лиц по существу предъявленных претензий;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д) фамилии, имена, отчества (при наличии) выступивших на заседании лиц</w:t>
      </w:r>
      <w:r w:rsidRPr="000A4BB3">
        <w:rPr>
          <w:rFonts w:ascii="Times New Roman" w:hAnsi="Times New Roman" w:cs="Times New Roman"/>
          <w:sz w:val="28"/>
          <w:szCs w:val="28"/>
        </w:rPr>
        <w:br/>
        <w:t>и краткое изложение их выступлений;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е) источник информации, содержащий основания для проведения заседания Комиссии, дата поступления информации в Министерство;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A4BB3">
        <w:rPr>
          <w:rFonts w:ascii="Times New Roman" w:hAnsi="Times New Roman" w:cs="Times New Roman"/>
          <w:sz w:val="28"/>
          <w:szCs w:val="28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z w:val="28"/>
          <w:szCs w:val="28"/>
        </w:rPr>
        <w:t>работник подведомственной организации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7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4BB3">
        <w:rPr>
          <w:rFonts w:ascii="Times New Roman" w:hAnsi="Times New Roman" w:cs="Times New Roman"/>
          <w:sz w:val="28"/>
          <w:szCs w:val="28"/>
        </w:rPr>
        <w:t>. Копии протокола заседания Комиссии в 7-дневный срок со дня заседания направляются Министру, полностью или в виде выписок из него – гражданскому служащему, работнику подведомственной организации, а также по решению Комиссии – иным заинтересованным лицам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8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A4BB3">
        <w:rPr>
          <w:rFonts w:ascii="Times New Roman" w:hAnsi="Times New Roman" w:cs="Times New Roman"/>
          <w:sz w:val="28"/>
          <w:szCs w:val="28"/>
        </w:rPr>
        <w:t xml:space="preserve">. Министр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служащему, работнику подведомственной организации мер ответственности, предусмотренных нормативными правовыми актами Российской Федерации, а также по иным вопросам противодействия коррупции. О рассмотрении рекомендаций Комиссии и принятом решении Министр в письменной форме уведомляет Комиссию в месячный срок со дня поступления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A4BB3">
        <w:rPr>
          <w:rFonts w:ascii="Times New Roman" w:hAnsi="Times New Roman" w:cs="Times New Roman"/>
          <w:sz w:val="28"/>
          <w:szCs w:val="28"/>
        </w:rPr>
        <w:t>к нему протокола заседания Комиссии.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Решение Министра оглашается на ближайшем заседании Комиссии</w:t>
      </w:r>
      <w:r w:rsidRPr="000A4BB3">
        <w:rPr>
          <w:rFonts w:ascii="Times New Roman" w:hAnsi="Times New Roman" w:cs="Times New Roman"/>
          <w:sz w:val="28"/>
          <w:szCs w:val="28"/>
        </w:rPr>
        <w:br/>
        <w:t>и принимается к сведению без обсуждения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29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A4BB3">
        <w:rPr>
          <w:rFonts w:ascii="Times New Roman" w:hAnsi="Times New Roman" w:cs="Times New Roman"/>
          <w:sz w:val="28"/>
          <w:szCs w:val="28"/>
        </w:rPr>
        <w:t>. В случае установления Комиссией приз</w:t>
      </w:r>
      <w:r>
        <w:rPr>
          <w:rFonts w:ascii="Times New Roman" w:hAnsi="Times New Roman" w:cs="Times New Roman"/>
          <w:sz w:val="28"/>
          <w:szCs w:val="28"/>
        </w:rPr>
        <w:t>наков дисциплинарного проступка</w:t>
      </w:r>
      <w:r>
        <w:rPr>
          <w:rFonts w:ascii="Times New Roman" w:hAnsi="Times New Roman" w:cs="Times New Roman"/>
          <w:sz w:val="28"/>
          <w:szCs w:val="28"/>
        </w:rPr>
        <w:br/>
      </w:r>
      <w:r w:rsidRPr="000A4BB3">
        <w:rPr>
          <w:rFonts w:ascii="Times New Roman" w:hAnsi="Times New Roman" w:cs="Times New Roman"/>
          <w:sz w:val="28"/>
          <w:szCs w:val="28"/>
        </w:rPr>
        <w:t>в действиях (бездействии) гражданского служащего, работника подведомственной организации информация об этом представляется Министру для решения вопроса</w:t>
      </w:r>
      <w:r w:rsidRPr="000A4BB3">
        <w:rPr>
          <w:rFonts w:ascii="Times New Roman" w:hAnsi="Times New Roman" w:cs="Times New Roman"/>
          <w:sz w:val="28"/>
          <w:szCs w:val="28"/>
        </w:rPr>
        <w:br/>
        <w:t>о применении к гражданскому служащему, работнику подведомственной организации мер ответственности, предусмотренных нормативными правовыми актами Российской Федерации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30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A4BB3">
        <w:rPr>
          <w:rFonts w:ascii="Times New Roman" w:hAnsi="Times New Roman" w:cs="Times New Roman"/>
          <w:sz w:val="28"/>
          <w:szCs w:val="28"/>
        </w:rPr>
        <w:t xml:space="preserve">. В случае установления Комиссией факта совершения гражданским 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служащим, работником подведомственной организации действия (факта бездействия),</w:t>
      </w:r>
      <w:r w:rsidRPr="000A4BB3">
        <w:rPr>
          <w:rFonts w:ascii="Times New Roman" w:hAnsi="Times New Roman" w:cs="Times New Roman"/>
          <w:sz w:val="28"/>
          <w:szCs w:val="28"/>
        </w:rPr>
        <w:t xml:space="preserve"> 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содержащего признаки административного правонарушения или состава преступления,</w:t>
      </w:r>
      <w:r w:rsidRPr="000A4BB3">
        <w:rPr>
          <w:rFonts w:ascii="Times New Roman" w:hAnsi="Times New Roman" w:cs="Times New Roman"/>
          <w:sz w:val="28"/>
          <w:szCs w:val="28"/>
        </w:rPr>
        <w:t xml:space="preserve"> председатель Комиссии обязан передать информацию о совершении указанного </w:t>
      </w:r>
      <w:r>
        <w:rPr>
          <w:rFonts w:ascii="Times New Roman" w:hAnsi="Times New Roman" w:cs="Times New Roman"/>
          <w:spacing w:val="-8"/>
          <w:sz w:val="28"/>
          <w:szCs w:val="28"/>
        </w:rPr>
        <w:t>действия (бездействии</w:t>
      </w:r>
      <w:r w:rsidRPr="000A4BB3">
        <w:rPr>
          <w:rFonts w:ascii="Times New Roman" w:hAnsi="Times New Roman" w:cs="Times New Roman"/>
          <w:spacing w:val="-8"/>
          <w:sz w:val="28"/>
          <w:szCs w:val="28"/>
        </w:rPr>
        <w:t>) и подтверждающие такой факт документы в правоприменительные</w:t>
      </w:r>
      <w:r w:rsidRPr="000A4BB3">
        <w:rPr>
          <w:rFonts w:ascii="Times New Roman" w:hAnsi="Times New Roman" w:cs="Times New Roman"/>
          <w:sz w:val="28"/>
          <w:szCs w:val="28"/>
        </w:rPr>
        <w:t xml:space="preserve"> органы в 3-дневный срок, а при необходимости – немедленно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31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BB3">
        <w:rPr>
          <w:rFonts w:ascii="Times New Roman" w:hAnsi="Times New Roman" w:cs="Times New Roman"/>
          <w:sz w:val="28"/>
          <w:szCs w:val="28"/>
        </w:rPr>
        <w:t>После совершения действий, указанных в абзаце первом настоящего пункта, председатель Комиссии обязан проинформировать Министра.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Pr="000A4BB3">
        <w:rPr>
          <w:rFonts w:ascii="Times New Roman" w:hAnsi="Times New Roman" w:cs="Times New Roman"/>
          <w:sz w:val="28"/>
          <w:szCs w:val="28"/>
        </w:rPr>
        <w:t>. Копия протокола заседания Комиссии или выписка из него приобщается</w:t>
      </w:r>
      <w:r w:rsidRPr="000A4BB3">
        <w:rPr>
          <w:rFonts w:ascii="Times New Roman" w:hAnsi="Times New Roman" w:cs="Times New Roman"/>
          <w:sz w:val="28"/>
          <w:szCs w:val="28"/>
        </w:rPr>
        <w:br/>
        <w:t>к личному делу гражданского служащего, работника подведомственной организации, в отношении которого рассмотрен вопрос о соблюдении требований к служебному поведению и (или) требований об урегулировании конфликта интересов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32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Pr="000A4BB3">
        <w:rPr>
          <w:rFonts w:ascii="Times New Roman" w:hAnsi="Times New Roman" w:cs="Times New Roman"/>
          <w:sz w:val="28"/>
          <w:szCs w:val="28"/>
        </w:rPr>
        <w:t>. Выписка из решения Комиссии, заверенная подписью секретаря Комиссии и печатью Министерства, вручается гражданину, замещавшему в Министерстве должность гражданской службы, в отношении которого рассматривался вопрос, указанный в абзаце втором подпункта «б» пункта 14 настоящего Положения, лично либо направляется посредством почтовой связи заказным письмом с уведомлением</w:t>
      </w:r>
      <w:r w:rsidRPr="000A4BB3">
        <w:rPr>
          <w:rFonts w:ascii="Times New Roman" w:hAnsi="Times New Roman" w:cs="Times New Roman"/>
          <w:sz w:val="28"/>
          <w:szCs w:val="28"/>
        </w:rPr>
        <w:br/>
        <w:t>о вручении по указанному им в обращении адресу не позднее одного рабочего дня, следующего за днем проведения соответствующего заседания Комиссии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33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DE2602" w:rsidRPr="000A4BB3" w:rsidRDefault="00DE2602" w:rsidP="00DE260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lastRenderedPageBreak/>
        <w:t>52</w:t>
      </w:r>
      <w:r w:rsidRPr="000A4BB3">
        <w:rPr>
          <w:rFonts w:ascii="Times New Roman" w:hAnsi="Times New Roman" w:cs="Times New Roman"/>
          <w:spacing w:val="-4"/>
          <w:sz w:val="28"/>
          <w:szCs w:val="28"/>
        </w:rPr>
        <w:t>. Организационно-техническое и документационное обеспечение деятельности</w:t>
      </w:r>
      <w:r w:rsidRPr="000A4BB3">
        <w:rPr>
          <w:rFonts w:ascii="Times New Roman" w:hAnsi="Times New Roman" w:cs="Times New Roman"/>
          <w:sz w:val="28"/>
          <w:szCs w:val="28"/>
        </w:rPr>
        <w:t xml:space="preserve"> Комиссии, а также информирование членов Комиссии о вопросах, включенных</w:t>
      </w:r>
      <w:r w:rsidRPr="000A4BB3">
        <w:rPr>
          <w:rFonts w:ascii="Times New Roman" w:hAnsi="Times New Roman" w:cs="Times New Roman"/>
          <w:sz w:val="28"/>
          <w:szCs w:val="28"/>
        </w:rPr>
        <w:br/>
        <w:t>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Министерства</w:t>
      </w:r>
      <w:r w:rsidRPr="000A4BB3">
        <w:rPr>
          <w:rStyle w:val="ad"/>
          <w:rFonts w:ascii="Times New Roman" w:hAnsi="Times New Roman" w:cs="Times New Roman"/>
          <w:sz w:val="28"/>
          <w:szCs w:val="28"/>
        </w:rPr>
        <w:footnoteReference w:id="34"/>
      </w:r>
      <w:r w:rsidRPr="000A4BB3">
        <w:rPr>
          <w:rFonts w:ascii="Times New Roman" w:hAnsi="Times New Roman" w:cs="Times New Roman"/>
          <w:sz w:val="28"/>
          <w:szCs w:val="28"/>
        </w:rPr>
        <w:t>.</w:t>
      </w:r>
    </w:p>
    <w:p w:rsidR="007A4F7A" w:rsidRPr="007A4F7A" w:rsidRDefault="007A4F7A" w:rsidP="007A4F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4F7A" w:rsidRPr="007A4F7A" w:rsidSect="007A4F7A">
      <w:headerReference w:type="default" r:id="rId7"/>
      <w:pgSz w:w="11906" w:h="16838" w:code="9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A1E" w:rsidRDefault="00DB6A1E" w:rsidP="00AF20E8">
      <w:pPr>
        <w:spacing w:after="0" w:line="240" w:lineRule="auto"/>
      </w:pPr>
      <w:r>
        <w:separator/>
      </w:r>
    </w:p>
  </w:endnote>
  <w:endnote w:type="continuationSeparator" w:id="0">
    <w:p w:rsidR="00DB6A1E" w:rsidRDefault="00DB6A1E" w:rsidP="00AF2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A1E" w:rsidRDefault="00DB6A1E" w:rsidP="00AF20E8">
      <w:pPr>
        <w:spacing w:after="0" w:line="240" w:lineRule="auto"/>
      </w:pPr>
      <w:r>
        <w:separator/>
      </w:r>
    </w:p>
  </w:footnote>
  <w:footnote w:type="continuationSeparator" w:id="0">
    <w:p w:rsidR="00DB6A1E" w:rsidRDefault="00DB6A1E" w:rsidP="00AF20E8">
      <w:pPr>
        <w:spacing w:after="0" w:line="240" w:lineRule="auto"/>
      </w:pPr>
      <w:r>
        <w:continuationSeparator/>
      </w:r>
    </w:p>
  </w:footnote>
  <w:footnote w:id="1">
    <w:p w:rsidR="00DE2602" w:rsidRPr="007F5F08" w:rsidRDefault="00DE2602" w:rsidP="00DE2602">
      <w:pPr>
        <w:pStyle w:val="ab"/>
        <w:ind w:firstLine="397"/>
        <w:jc w:val="both"/>
        <w:rPr>
          <w:rFonts w:ascii="Times New Roman" w:hAnsi="Times New Roman" w:cs="Times New Roman"/>
        </w:rPr>
      </w:pPr>
      <w:r w:rsidRPr="007F5F08">
        <w:rPr>
          <w:rStyle w:val="ad"/>
          <w:rFonts w:ascii="Times New Roman" w:hAnsi="Times New Roman" w:cs="Times New Roman"/>
        </w:rPr>
        <w:footnoteRef/>
      </w:r>
      <w:r w:rsidRPr="007F5F08">
        <w:rPr>
          <w:rFonts w:ascii="Times New Roman" w:hAnsi="Times New Roman" w:cs="Times New Roman"/>
        </w:rPr>
        <w:t xml:space="preserve"> Пункт 3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№ 821 (далее – Положение № 821).</w:t>
      </w:r>
    </w:p>
  </w:footnote>
  <w:footnote w:id="2">
    <w:p w:rsidR="00DE2602" w:rsidRPr="007F5F08" w:rsidRDefault="00DE2602" w:rsidP="00DE2602">
      <w:pPr>
        <w:pStyle w:val="ab"/>
        <w:ind w:firstLine="397"/>
        <w:jc w:val="both"/>
        <w:rPr>
          <w:rFonts w:ascii="Times New Roman" w:hAnsi="Times New Roman" w:cs="Times New Roman"/>
        </w:rPr>
      </w:pPr>
      <w:r w:rsidRPr="007F5F08">
        <w:rPr>
          <w:rStyle w:val="ad"/>
          <w:rFonts w:ascii="Times New Roman" w:hAnsi="Times New Roman" w:cs="Times New Roman"/>
        </w:rPr>
        <w:footnoteRef/>
      </w:r>
      <w:r w:rsidRPr="007F5F08">
        <w:rPr>
          <w:rFonts w:ascii="Times New Roman" w:hAnsi="Times New Roman" w:cs="Times New Roman"/>
        </w:rPr>
        <w:t xml:space="preserve"> Пункт 17 Положения № 821.</w:t>
      </w:r>
    </w:p>
  </w:footnote>
  <w:footnote w:id="3">
    <w:p w:rsidR="00DE2602" w:rsidRPr="007F5F08" w:rsidRDefault="00DE2602" w:rsidP="00DE2602">
      <w:pPr>
        <w:pStyle w:val="ab"/>
        <w:ind w:firstLine="397"/>
        <w:jc w:val="both"/>
        <w:rPr>
          <w:rFonts w:ascii="Times New Roman" w:hAnsi="Times New Roman" w:cs="Times New Roman"/>
        </w:rPr>
      </w:pPr>
      <w:r w:rsidRPr="007F5F08">
        <w:rPr>
          <w:rStyle w:val="ad"/>
          <w:rFonts w:ascii="Times New Roman" w:hAnsi="Times New Roman" w:cs="Times New Roman"/>
        </w:rPr>
        <w:footnoteRef/>
      </w:r>
      <w:r w:rsidRPr="007F5F08">
        <w:rPr>
          <w:rFonts w:ascii="Times New Roman" w:hAnsi="Times New Roman" w:cs="Times New Roman"/>
        </w:rPr>
        <w:t xml:space="preserve"> Пункт 8 Положения № 821.</w:t>
      </w:r>
    </w:p>
  </w:footnote>
  <w:footnote w:id="4">
    <w:p w:rsidR="00DE2602" w:rsidRPr="007F5F08" w:rsidRDefault="00DE2602" w:rsidP="00DE2602">
      <w:pPr>
        <w:pStyle w:val="ab"/>
        <w:ind w:firstLine="397"/>
        <w:jc w:val="both"/>
        <w:rPr>
          <w:rFonts w:ascii="Times New Roman" w:hAnsi="Times New Roman" w:cs="Times New Roman"/>
        </w:rPr>
      </w:pPr>
      <w:r w:rsidRPr="007F5F08">
        <w:rPr>
          <w:rStyle w:val="ad"/>
          <w:rFonts w:ascii="Times New Roman" w:hAnsi="Times New Roman" w:cs="Times New Roman"/>
        </w:rPr>
        <w:footnoteRef/>
      </w:r>
      <w:r w:rsidRPr="007F5F08">
        <w:rPr>
          <w:rFonts w:ascii="Times New Roman" w:hAnsi="Times New Roman" w:cs="Times New Roman"/>
        </w:rPr>
        <w:t xml:space="preserve"> Пункт 9 Положения № 821.</w:t>
      </w:r>
    </w:p>
  </w:footnote>
  <w:footnote w:id="5">
    <w:p w:rsidR="00DE2602" w:rsidRPr="007F5F08" w:rsidRDefault="00DE2602" w:rsidP="00DE2602">
      <w:pPr>
        <w:pStyle w:val="ab"/>
        <w:ind w:firstLine="397"/>
        <w:jc w:val="both"/>
        <w:rPr>
          <w:rFonts w:ascii="Times New Roman" w:hAnsi="Times New Roman" w:cs="Times New Roman"/>
        </w:rPr>
      </w:pPr>
      <w:r w:rsidRPr="007F5F08">
        <w:rPr>
          <w:rStyle w:val="ad"/>
          <w:rFonts w:ascii="Times New Roman" w:hAnsi="Times New Roman" w:cs="Times New Roman"/>
        </w:rPr>
        <w:footnoteRef/>
      </w:r>
      <w:r w:rsidRPr="007F5F08">
        <w:rPr>
          <w:rFonts w:ascii="Times New Roman" w:hAnsi="Times New Roman" w:cs="Times New Roman"/>
        </w:rPr>
        <w:t xml:space="preserve"> Пункт 10 Положения № 821.</w:t>
      </w:r>
    </w:p>
  </w:footnote>
  <w:footnote w:id="6">
    <w:p w:rsidR="00DE2602" w:rsidRPr="007F5F08" w:rsidRDefault="00DE2602" w:rsidP="00DE2602">
      <w:pPr>
        <w:pStyle w:val="ab"/>
        <w:ind w:firstLine="397"/>
        <w:jc w:val="both"/>
        <w:rPr>
          <w:rFonts w:ascii="Times New Roman" w:hAnsi="Times New Roman" w:cs="Times New Roman"/>
        </w:rPr>
      </w:pPr>
      <w:r w:rsidRPr="007F5F08">
        <w:rPr>
          <w:rStyle w:val="ad"/>
          <w:rFonts w:ascii="Times New Roman" w:hAnsi="Times New Roman" w:cs="Times New Roman"/>
        </w:rPr>
        <w:footnoteRef/>
      </w:r>
      <w:r w:rsidRPr="007F5F08">
        <w:rPr>
          <w:rFonts w:ascii="Times New Roman" w:hAnsi="Times New Roman" w:cs="Times New Roman"/>
        </w:rPr>
        <w:t xml:space="preserve"> Пункт 1</w:t>
      </w:r>
      <w:r>
        <w:rPr>
          <w:rFonts w:ascii="Times New Roman" w:hAnsi="Times New Roman" w:cs="Times New Roman"/>
        </w:rPr>
        <w:t>3</w:t>
      </w:r>
      <w:r w:rsidRPr="007F5F08">
        <w:rPr>
          <w:rFonts w:ascii="Times New Roman" w:hAnsi="Times New Roman" w:cs="Times New Roman"/>
        </w:rPr>
        <w:t xml:space="preserve"> Положения № 821.</w:t>
      </w:r>
    </w:p>
  </w:footnote>
  <w:footnote w:id="7">
    <w:p w:rsidR="00DE2602" w:rsidRPr="007F5F08" w:rsidRDefault="00DE2602" w:rsidP="00DE2602">
      <w:pPr>
        <w:pStyle w:val="ab"/>
        <w:ind w:firstLine="397"/>
        <w:jc w:val="both"/>
        <w:rPr>
          <w:rFonts w:ascii="Times New Roman" w:hAnsi="Times New Roman" w:cs="Times New Roman"/>
        </w:rPr>
      </w:pPr>
      <w:r w:rsidRPr="007F5F08">
        <w:rPr>
          <w:rStyle w:val="ad"/>
          <w:rFonts w:ascii="Times New Roman" w:hAnsi="Times New Roman" w:cs="Times New Roman"/>
        </w:rPr>
        <w:footnoteRef/>
      </w:r>
      <w:r w:rsidRPr="007F5F08">
        <w:rPr>
          <w:rFonts w:ascii="Times New Roman" w:hAnsi="Times New Roman" w:cs="Times New Roman"/>
        </w:rPr>
        <w:t xml:space="preserve"> Пункт 16 Положения № 821</w:t>
      </w:r>
      <w:r>
        <w:rPr>
          <w:rFonts w:ascii="Times New Roman" w:hAnsi="Times New Roman" w:cs="Times New Roman"/>
        </w:rPr>
        <w:t>.</w:t>
      </w:r>
    </w:p>
  </w:footnote>
  <w:footnote w:id="8">
    <w:p w:rsidR="00DE2602" w:rsidRPr="00353FC2" w:rsidRDefault="00DE2602" w:rsidP="00DE2602">
      <w:pPr>
        <w:pStyle w:val="ab"/>
        <w:jc w:val="both"/>
        <w:rPr>
          <w:rFonts w:ascii="Times New Roman" w:hAnsi="Times New Roman" w:cs="Times New Roman"/>
        </w:rPr>
      </w:pPr>
      <w:r>
        <w:t xml:space="preserve">        </w:t>
      </w:r>
      <w:r>
        <w:rPr>
          <w:rStyle w:val="ad"/>
        </w:rPr>
        <w:footnoteRef/>
      </w:r>
      <w:r>
        <w:t xml:space="preserve"> </w:t>
      </w:r>
      <w:r w:rsidRPr="00C80AAA">
        <w:rPr>
          <w:rFonts w:ascii="Times New Roman" w:hAnsi="Times New Roman" w:cs="Times New Roman"/>
        </w:rPr>
        <w:t>Приказ Мин</w:t>
      </w:r>
      <w:r>
        <w:rPr>
          <w:rFonts w:ascii="Times New Roman" w:hAnsi="Times New Roman" w:cs="Times New Roman"/>
        </w:rPr>
        <w:t>истерства труда и социальной защиты Российской Федерации</w:t>
      </w:r>
      <w:r w:rsidRPr="00C80AAA">
        <w:rPr>
          <w:rFonts w:ascii="Times New Roman" w:hAnsi="Times New Roman" w:cs="Times New Roman"/>
        </w:rPr>
        <w:t xml:space="preserve"> от 26</w:t>
      </w:r>
      <w:r>
        <w:rPr>
          <w:rFonts w:ascii="Times New Roman" w:hAnsi="Times New Roman" w:cs="Times New Roman"/>
        </w:rPr>
        <w:t xml:space="preserve"> ноября </w:t>
      </w:r>
      <w:r w:rsidRPr="00C80AAA">
        <w:rPr>
          <w:rFonts w:ascii="Times New Roman" w:hAnsi="Times New Roman" w:cs="Times New Roman"/>
        </w:rPr>
        <w:t xml:space="preserve">2021 </w:t>
      </w:r>
      <w:r>
        <w:rPr>
          <w:rFonts w:ascii="Times New Roman" w:hAnsi="Times New Roman" w:cs="Times New Roman"/>
        </w:rPr>
        <w:t>г. №</w:t>
      </w:r>
      <w:r w:rsidRPr="00C80AAA">
        <w:rPr>
          <w:rFonts w:ascii="Times New Roman" w:hAnsi="Times New Roman" w:cs="Times New Roman"/>
        </w:rPr>
        <w:t xml:space="preserve"> 827н </w:t>
      </w:r>
      <w:r w:rsidRPr="00353FC2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>«</w:t>
      </w:r>
      <w:r w:rsidRPr="00C80AAA">
        <w:rPr>
          <w:rFonts w:ascii="Times New Roman" w:hAnsi="Times New Roman" w:cs="Times New Roman"/>
        </w:rPr>
        <w:t xml:space="preserve">Об утверждении перечня должностей федеральной государственной гражданской службы Министерства труда </w:t>
      </w:r>
      <w:r w:rsidRPr="00353FC2">
        <w:rPr>
          <w:rFonts w:ascii="Times New Roman" w:hAnsi="Times New Roman" w:cs="Times New Roman"/>
        </w:rPr>
        <w:t xml:space="preserve">                         </w:t>
      </w:r>
      <w:r w:rsidRPr="00C80AAA">
        <w:rPr>
          <w:rFonts w:ascii="Times New Roman" w:hAnsi="Times New Roman" w:cs="Times New Roman"/>
        </w:rPr>
        <w:t xml:space="preserve">и социальной защиты Российской Федерации,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</w:t>
      </w:r>
      <w:r w:rsidRPr="00353FC2">
        <w:rPr>
          <w:rFonts w:ascii="Times New Roman" w:hAnsi="Times New Roman" w:cs="Times New Roman"/>
        </w:rPr>
        <w:t>характера, а также сведения о доходах, об имуществе и обязательствах имущественного характера своих супруги (супруга)                                               и несовершеннолетних детей» (зарегистрирован Министерством юстиции Российской Федерации 28 декабря 2021 г.</w:t>
      </w:r>
      <w:r>
        <w:rPr>
          <w:rFonts w:ascii="Times New Roman" w:hAnsi="Times New Roman" w:cs="Times New Roman"/>
        </w:rPr>
        <w:t>,</w:t>
      </w:r>
      <w:r w:rsidRPr="00353FC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регистрационный </w:t>
      </w:r>
      <w:r w:rsidRPr="00353FC2">
        <w:rPr>
          <w:rFonts w:ascii="Times New Roman" w:hAnsi="Times New Roman" w:cs="Times New Roman"/>
        </w:rPr>
        <w:t xml:space="preserve">№ 66623), с изменениями, внесенными приказами Министерства труда и социальной защиты Российской Федерации от 6 октября 2022 г. </w:t>
      </w:r>
      <w:r>
        <w:rPr>
          <w:rFonts w:ascii="Times New Roman" w:hAnsi="Times New Roman" w:cs="Times New Roman"/>
        </w:rPr>
        <w:t>№</w:t>
      </w:r>
      <w:r w:rsidRPr="00353FC2">
        <w:rPr>
          <w:rFonts w:ascii="Times New Roman" w:hAnsi="Times New Roman" w:cs="Times New Roman"/>
        </w:rPr>
        <w:t xml:space="preserve"> 634н (зарегистрирован Министерством юстиции Российско</w:t>
      </w:r>
      <w:r>
        <w:rPr>
          <w:rFonts w:ascii="Times New Roman" w:hAnsi="Times New Roman" w:cs="Times New Roman"/>
        </w:rPr>
        <w:t xml:space="preserve">й Федерации 14 декабря 2022 г., </w:t>
      </w:r>
      <w:r w:rsidRPr="00353FC2">
        <w:rPr>
          <w:rFonts w:ascii="Times New Roman" w:hAnsi="Times New Roman" w:cs="Times New Roman"/>
        </w:rPr>
        <w:t xml:space="preserve">регистрационный </w:t>
      </w:r>
      <w:r>
        <w:rPr>
          <w:rFonts w:ascii="Times New Roman" w:hAnsi="Times New Roman" w:cs="Times New Roman"/>
        </w:rPr>
        <w:t>№</w:t>
      </w:r>
      <w:r w:rsidRPr="00353FC2">
        <w:rPr>
          <w:rFonts w:ascii="Times New Roman" w:hAnsi="Times New Roman" w:cs="Times New Roman"/>
        </w:rPr>
        <w:t xml:space="preserve"> 71523), от 25 сентября 2023 г. </w:t>
      </w:r>
      <w:r>
        <w:rPr>
          <w:rFonts w:ascii="Times New Roman" w:hAnsi="Times New Roman" w:cs="Times New Roman"/>
        </w:rPr>
        <w:t>№</w:t>
      </w:r>
      <w:r w:rsidRPr="00353FC2">
        <w:rPr>
          <w:rFonts w:ascii="Times New Roman" w:hAnsi="Times New Roman" w:cs="Times New Roman"/>
        </w:rPr>
        <w:t xml:space="preserve"> 727н (зарегистрирован Министерством юстиции Российской Федерации 6 декабря 2023 г., регистрационный </w:t>
      </w:r>
      <w:r>
        <w:rPr>
          <w:rFonts w:ascii="Times New Roman" w:hAnsi="Times New Roman" w:cs="Times New Roman"/>
        </w:rPr>
        <w:t>№</w:t>
      </w:r>
      <w:r w:rsidRPr="00353FC2">
        <w:rPr>
          <w:rFonts w:ascii="Times New Roman" w:hAnsi="Times New Roman" w:cs="Times New Roman"/>
        </w:rPr>
        <w:t xml:space="preserve"> 76283)</w:t>
      </w:r>
      <w:r>
        <w:rPr>
          <w:rFonts w:ascii="Times New Roman" w:hAnsi="Times New Roman" w:cs="Times New Roman"/>
        </w:rPr>
        <w:t>,</w:t>
      </w:r>
      <w:r w:rsidRPr="00353FC2">
        <w:rPr>
          <w:rFonts w:ascii="Times New Roman" w:hAnsi="Times New Roman" w:cs="Times New Roman"/>
        </w:rPr>
        <w:t xml:space="preserve"> от 19 сентября 2024 г. </w:t>
      </w:r>
      <w:r>
        <w:rPr>
          <w:rFonts w:ascii="Times New Roman" w:hAnsi="Times New Roman" w:cs="Times New Roman"/>
        </w:rPr>
        <w:t>№</w:t>
      </w:r>
      <w:r w:rsidRPr="00353FC2">
        <w:rPr>
          <w:rFonts w:ascii="Times New Roman" w:hAnsi="Times New Roman" w:cs="Times New Roman"/>
        </w:rPr>
        <w:t xml:space="preserve"> 486н (зарегистрирован Министерством юстиции Российской Федерации 23 октября 2024 г., регистрационный </w:t>
      </w:r>
      <w:r>
        <w:rPr>
          <w:rFonts w:ascii="Times New Roman" w:hAnsi="Times New Roman" w:cs="Times New Roman"/>
        </w:rPr>
        <w:t>№</w:t>
      </w:r>
      <w:r w:rsidRPr="00353FC2">
        <w:rPr>
          <w:rFonts w:ascii="Times New Roman" w:hAnsi="Times New Roman" w:cs="Times New Roman"/>
        </w:rPr>
        <w:t xml:space="preserve"> 79873)</w:t>
      </w:r>
      <w:r>
        <w:rPr>
          <w:rFonts w:ascii="Times New Roman" w:hAnsi="Times New Roman" w:cs="Times New Roman"/>
        </w:rPr>
        <w:t>,                  от 24 сентября 2025 г. № 569н (зарегистрирован Министерством юстиции Российской Федерации 23 октября 2025 г., регистрационный № 83934).</w:t>
      </w:r>
    </w:p>
    <w:p w:rsidR="00DE2602" w:rsidRPr="00C80AAA" w:rsidRDefault="00DE2602" w:rsidP="00DE2602">
      <w:pPr>
        <w:pStyle w:val="ab"/>
        <w:jc w:val="both"/>
        <w:rPr>
          <w:rFonts w:ascii="Times New Roman" w:hAnsi="Times New Roman" w:cs="Times New Roman"/>
        </w:rPr>
      </w:pPr>
    </w:p>
  </w:footnote>
  <w:footnote w:id="9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Указ Президента Российской Федерации от 25 апреля 2022 г. № 232 «О государственной информационной системе в области противодействия коррупции «Посейдон» и внесении изменений в некоторые акты Президента Российской Федерации».</w:t>
      </w:r>
    </w:p>
  </w:footnote>
  <w:footnote w:id="10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17.6 Положения № 821.</w:t>
      </w:r>
    </w:p>
  </w:footnote>
  <w:footnote w:id="11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18.1 Положения № 821.</w:t>
      </w:r>
    </w:p>
  </w:footnote>
  <w:footnote w:id="12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Пункт 18.1 Положения №</w:t>
      </w:r>
      <w:r w:rsidRPr="007F5F08">
        <w:rPr>
          <w:rFonts w:ascii="Times New Roman" w:hAnsi="Times New Roman" w:cs="Times New Roman"/>
          <w:sz w:val="20"/>
          <w:szCs w:val="20"/>
        </w:rPr>
        <w:t xml:space="preserve"> 821.</w:t>
      </w:r>
    </w:p>
  </w:footnote>
  <w:footnote w:id="13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23 Положения № 821.</w:t>
      </w:r>
    </w:p>
  </w:footnote>
  <w:footnote w:id="14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24 Положения № 821.</w:t>
      </w:r>
    </w:p>
  </w:footnote>
  <w:footnote w:id="15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25 Положения № 821. </w:t>
      </w:r>
    </w:p>
  </w:footnote>
  <w:footnote w:id="16">
    <w:p w:rsidR="00DE2602" w:rsidRPr="007F5F08" w:rsidRDefault="00DE2602" w:rsidP="00DE2602">
      <w:pPr>
        <w:pStyle w:val="ab"/>
        <w:ind w:firstLine="397"/>
        <w:jc w:val="both"/>
        <w:rPr>
          <w:rFonts w:ascii="Times New Roman" w:hAnsi="Times New Roman" w:cs="Times New Roman"/>
        </w:rPr>
      </w:pPr>
      <w:r w:rsidRPr="007F5F08">
        <w:rPr>
          <w:rStyle w:val="ad"/>
          <w:rFonts w:ascii="Times New Roman" w:hAnsi="Times New Roman" w:cs="Times New Roman"/>
        </w:rPr>
        <w:footnoteRef/>
      </w:r>
      <w:r w:rsidRPr="007F5F08">
        <w:rPr>
          <w:rFonts w:ascii="Times New Roman" w:hAnsi="Times New Roman" w:cs="Times New Roman"/>
        </w:rPr>
        <w:t xml:space="preserve"> Пункт 25.2 Положения № 821.</w:t>
      </w:r>
    </w:p>
  </w:footnote>
  <w:footnote w:id="17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25.3 Положения № 821.</w:t>
      </w:r>
    </w:p>
  </w:footnote>
  <w:footnote w:id="18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27 Положения № 821.</w:t>
      </w:r>
    </w:p>
  </w:footnote>
  <w:footnote w:id="19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25.1 Положения № 821.</w:t>
      </w:r>
    </w:p>
  </w:footnote>
  <w:footnote w:id="20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26.1 Положения № 821.</w:t>
      </w:r>
    </w:p>
  </w:footnote>
  <w:footnote w:id="21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25.4 Положения № 821.</w:t>
      </w:r>
    </w:p>
  </w:footnote>
  <w:footnote w:id="22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26 Положения № 821.</w:t>
      </w:r>
    </w:p>
  </w:footnote>
  <w:footnote w:id="23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28 Положения № 821.</w:t>
      </w:r>
    </w:p>
  </w:footnote>
  <w:footnote w:id="24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29 Положения № 821.</w:t>
      </w:r>
    </w:p>
  </w:footnote>
  <w:footnote w:id="25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30 Положения № 821.</w:t>
      </w:r>
    </w:p>
  </w:footnote>
  <w:footnote w:id="26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31 Положения № 821.</w:t>
      </w:r>
    </w:p>
  </w:footnote>
  <w:footnote w:id="27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32 Положения № 821.</w:t>
      </w:r>
    </w:p>
  </w:footnote>
  <w:footnote w:id="28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33 Положения № 821.</w:t>
      </w:r>
    </w:p>
  </w:footnote>
  <w:footnote w:id="29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34 Положения № 821.</w:t>
      </w:r>
    </w:p>
  </w:footnote>
  <w:footnote w:id="30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35 Положения № 821.</w:t>
      </w:r>
    </w:p>
  </w:footnote>
  <w:footnote w:id="31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36 Положения № 821.</w:t>
      </w:r>
    </w:p>
  </w:footnote>
  <w:footnote w:id="32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37 Положения № 821.</w:t>
      </w:r>
    </w:p>
  </w:footnote>
  <w:footnote w:id="33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37.1 Положения № 821.</w:t>
      </w:r>
    </w:p>
  </w:footnote>
  <w:footnote w:id="34">
    <w:p w:rsidR="00DE2602" w:rsidRPr="007F5F08" w:rsidRDefault="00DE2602" w:rsidP="00DE260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0"/>
          <w:szCs w:val="20"/>
        </w:rPr>
      </w:pPr>
      <w:r w:rsidRPr="007F5F08">
        <w:rPr>
          <w:rStyle w:val="ad"/>
          <w:rFonts w:ascii="Times New Roman" w:hAnsi="Times New Roman" w:cs="Times New Roman"/>
          <w:sz w:val="20"/>
          <w:szCs w:val="20"/>
        </w:rPr>
        <w:footnoteRef/>
      </w:r>
      <w:r w:rsidRPr="007F5F08">
        <w:rPr>
          <w:rFonts w:ascii="Times New Roman" w:hAnsi="Times New Roman" w:cs="Times New Roman"/>
          <w:sz w:val="20"/>
          <w:szCs w:val="20"/>
        </w:rPr>
        <w:t xml:space="preserve"> Пункт 38 Положения № 821.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3186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AF20E8" w:rsidRPr="007A4F7A" w:rsidRDefault="00AF20E8" w:rsidP="007A4F7A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7A4F7A">
          <w:rPr>
            <w:rFonts w:ascii="Times New Roman" w:hAnsi="Times New Roman" w:cs="Times New Roman"/>
            <w:sz w:val="28"/>
          </w:rPr>
          <w:fldChar w:fldCharType="begin"/>
        </w:r>
        <w:r w:rsidRPr="007A4F7A">
          <w:rPr>
            <w:rFonts w:ascii="Times New Roman" w:hAnsi="Times New Roman" w:cs="Times New Roman"/>
            <w:sz w:val="28"/>
          </w:rPr>
          <w:instrText>PAGE   \* MERGEFORMAT</w:instrText>
        </w:r>
        <w:r w:rsidRPr="007A4F7A">
          <w:rPr>
            <w:rFonts w:ascii="Times New Roman" w:hAnsi="Times New Roman" w:cs="Times New Roman"/>
            <w:sz w:val="28"/>
          </w:rPr>
          <w:fldChar w:fldCharType="separate"/>
        </w:r>
        <w:r w:rsidR="00714AA4">
          <w:rPr>
            <w:rFonts w:ascii="Times New Roman" w:hAnsi="Times New Roman" w:cs="Times New Roman"/>
            <w:noProof/>
            <w:sz w:val="28"/>
          </w:rPr>
          <w:t>15</w:t>
        </w:r>
        <w:r w:rsidRPr="007A4F7A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B1967"/>
    <w:multiLevelType w:val="hybridMultilevel"/>
    <w:tmpl w:val="8098ED9E"/>
    <w:lvl w:ilvl="0" w:tplc="00145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4A9"/>
    <w:rsid w:val="000206D7"/>
    <w:rsid w:val="001C6BBD"/>
    <w:rsid w:val="0026110C"/>
    <w:rsid w:val="002C3973"/>
    <w:rsid w:val="00394968"/>
    <w:rsid w:val="0039598F"/>
    <w:rsid w:val="003E3C02"/>
    <w:rsid w:val="005C4749"/>
    <w:rsid w:val="006F6418"/>
    <w:rsid w:val="007061F5"/>
    <w:rsid w:val="00714AA4"/>
    <w:rsid w:val="007526FC"/>
    <w:rsid w:val="007533A6"/>
    <w:rsid w:val="007A4F7A"/>
    <w:rsid w:val="0094115E"/>
    <w:rsid w:val="00955110"/>
    <w:rsid w:val="00963638"/>
    <w:rsid w:val="009C24A9"/>
    <w:rsid w:val="00A04BF0"/>
    <w:rsid w:val="00A11CAC"/>
    <w:rsid w:val="00A127C7"/>
    <w:rsid w:val="00AF20E8"/>
    <w:rsid w:val="00B01488"/>
    <w:rsid w:val="00B87267"/>
    <w:rsid w:val="00C647A2"/>
    <w:rsid w:val="00C81BAA"/>
    <w:rsid w:val="00CE2A80"/>
    <w:rsid w:val="00CF2B87"/>
    <w:rsid w:val="00D2753E"/>
    <w:rsid w:val="00D64A74"/>
    <w:rsid w:val="00DB6A1E"/>
    <w:rsid w:val="00DE2602"/>
    <w:rsid w:val="00E17727"/>
    <w:rsid w:val="00E4392E"/>
    <w:rsid w:val="00E9728E"/>
    <w:rsid w:val="00ED6045"/>
    <w:rsid w:val="00F135DC"/>
    <w:rsid w:val="00F430FA"/>
    <w:rsid w:val="00F5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DA9E5-F555-434B-B206-9CF65125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52BF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Normal">
    <w:name w:val="ConsPlusNormal"/>
    <w:rsid w:val="00F52B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52BF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52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F2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20E8"/>
  </w:style>
  <w:style w:type="paragraph" w:styleId="a7">
    <w:name w:val="footer"/>
    <w:basedOn w:val="a"/>
    <w:link w:val="a8"/>
    <w:uiPriority w:val="99"/>
    <w:unhideWhenUsed/>
    <w:rsid w:val="00AF2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20E8"/>
  </w:style>
  <w:style w:type="paragraph" w:styleId="a9">
    <w:name w:val="Balloon Text"/>
    <w:basedOn w:val="a"/>
    <w:link w:val="aa"/>
    <w:uiPriority w:val="99"/>
    <w:semiHidden/>
    <w:unhideWhenUsed/>
    <w:rsid w:val="00AF2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20E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DE2602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DE260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DE26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15</Pages>
  <Words>5152</Words>
  <Characters>29372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Татьяна Александровна</dc:creator>
  <cp:keywords/>
  <dc:description/>
  <cp:lastModifiedBy>Ушакова Мария Васильевна</cp:lastModifiedBy>
  <cp:revision>15</cp:revision>
  <cp:lastPrinted>2026-08-21T11:16:00Z</cp:lastPrinted>
  <dcterms:created xsi:type="dcterms:W3CDTF">2026-08-05T12:41:00Z</dcterms:created>
  <dcterms:modified xsi:type="dcterms:W3CDTF">2026-10-29T14:19:00Z</dcterms:modified>
</cp:coreProperties>
</file>