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Pr="00B14675" w:rsidRDefault="001971B5" w:rsidP="008B5D26">
      <w:pPr>
        <w:pStyle w:val="ConsPlusNormal"/>
        <w:spacing w:line="276" w:lineRule="auto"/>
        <w:ind w:left="849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675">
        <w:rPr>
          <w:rFonts w:ascii="Times New Roman" w:hAnsi="Times New Roman" w:cs="Times New Roman"/>
          <w:sz w:val="28"/>
          <w:szCs w:val="28"/>
        </w:rPr>
        <w:t>Утверждены</w:t>
      </w:r>
    </w:p>
    <w:p w:rsidR="001971B5" w:rsidRPr="00B14675" w:rsidRDefault="001971B5" w:rsidP="00B1467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971B5" w:rsidRPr="00B14675" w:rsidRDefault="001971B5" w:rsidP="00B1467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971B5" w:rsidRPr="00B14675" w:rsidRDefault="001971B5" w:rsidP="00B1467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 xml:space="preserve">от 18 октября 2014 г. </w:t>
      </w:r>
      <w:r w:rsidR="00B14675">
        <w:rPr>
          <w:rFonts w:ascii="Times New Roman" w:hAnsi="Times New Roman" w:cs="Times New Roman"/>
          <w:sz w:val="28"/>
          <w:szCs w:val="28"/>
        </w:rPr>
        <w:t>№</w:t>
      </w:r>
      <w:r w:rsidRPr="00B14675">
        <w:rPr>
          <w:rFonts w:ascii="Times New Roman" w:hAnsi="Times New Roman" w:cs="Times New Roman"/>
          <w:sz w:val="28"/>
          <w:szCs w:val="28"/>
        </w:rPr>
        <w:t xml:space="preserve"> 1075</w:t>
      </w:r>
    </w:p>
    <w:p w:rsidR="001971B5" w:rsidRPr="00B14675" w:rsidRDefault="001971B5" w:rsidP="00B146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1B5" w:rsidRPr="00B14675" w:rsidRDefault="001971B5" w:rsidP="00B146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B14675">
        <w:rPr>
          <w:rFonts w:ascii="Times New Roman" w:hAnsi="Times New Roman" w:cs="Times New Roman"/>
          <w:sz w:val="28"/>
          <w:szCs w:val="28"/>
        </w:rPr>
        <w:t>ПРАВИЛА</w:t>
      </w:r>
    </w:p>
    <w:p w:rsidR="001971B5" w:rsidRPr="00B14675" w:rsidRDefault="001971B5" w:rsidP="00B146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ОПРЕДЕЛЕНИЯ СРЕДНЕДУШЕВОГО ДОХОДА ДЛЯ ПРЕДОСТАВЛЕНИЯ</w:t>
      </w:r>
    </w:p>
    <w:p w:rsidR="001971B5" w:rsidRPr="00B14675" w:rsidRDefault="001971B5" w:rsidP="00B146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СОЦИАЛЬНЫХ УСЛУГ БЕСПЛАТНО</w:t>
      </w:r>
    </w:p>
    <w:p w:rsidR="001971B5" w:rsidRPr="00B14675" w:rsidRDefault="001971B5" w:rsidP="00B1467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71B5" w:rsidRPr="00B14675" w:rsidRDefault="001971B5" w:rsidP="00B146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</w:t>
      </w:r>
      <w:r w:rsidR="00B14675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B14675">
        <w:rPr>
          <w:rFonts w:ascii="Times New Roman" w:hAnsi="Times New Roman" w:cs="Times New Roman"/>
          <w:sz w:val="28"/>
          <w:szCs w:val="28"/>
        </w:rPr>
        <w:t xml:space="preserve"> </w:t>
      </w:r>
      <w:r w:rsidR="00B14675">
        <w:rPr>
          <w:rFonts w:ascii="Times New Roman" w:hAnsi="Times New Roman" w:cs="Times New Roman"/>
          <w:sz w:val="28"/>
          <w:szCs w:val="28"/>
        </w:rPr>
        <w:t>"</w:t>
      </w:r>
      <w:r w:rsidRPr="00B14675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Федерации" (далее - среднедушевой доход).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B14675">
        <w:rPr>
          <w:rFonts w:ascii="Times New Roman" w:hAnsi="Times New Roman" w:cs="Times New Roman"/>
          <w:sz w:val="28"/>
          <w:szCs w:val="28"/>
        </w:rPr>
        <w:t>2. Расчет среднедушевого дохода в отношении получателя социальных услуг, за исключением лиц, указанных в</w:t>
      </w:r>
      <w:r w:rsidR="00B14675">
        <w:rPr>
          <w:rFonts w:ascii="Times New Roman" w:hAnsi="Times New Roman" w:cs="Times New Roman"/>
          <w:sz w:val="28"/>
          <w:szCs w:val="28"/>
        </w:rPr>
        <w:t xml:space="preserve"> частях 1</w:t>
      </w:r>
      <w:r w:rsidRPr="00B14675">
        <w:rPr>
          <w:rFonts w:ascii="Times New Roman" w:hAnsi="Times New Roman" w:cs="Times New Roman"/>
          <w:sz w:val="28"/>
          <w:szCs w:val="28"/>
        </w:rPr>
        <w:t xml:space="preserve"> и</w:t>
      </w:r>
      <w:r w:rsidR="00B14675">
        <w:rPr>
          <w:rFonts w:ascii="Times New Roman" w:hAnsi="Times New Roman" w:cs="Times New Roman"/>
          <w:sz w:val="28"/>
          <w:szCs w:val="28"/>
        </w:rPr>
        <w:t xml:space="preserve"> 3 статьи 31</w:t>
      </w:r>
      <w:r w:rsidRPr="00B1467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2(1). Уполномоченный орган, предусмотренный</w:t>
      </w:r>
      <w:r w:rsidR="00B14675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B14675">
        <w:rPr>
          <w:rFonts w:ascii="Times New Roman" w:hAnsi="Times New Roman" w:cs="Times New Roman"/>
          <w:sz w:val="28"/>
          <w:szCs w:val="28"/>
        </w:rP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r w:rsidR="00B14675">
        <w:rPr>
          <w:rFonts w:ascii="Times New Roman" w:hAnsi="Times New Roman" w:cs="Times New Roman"/>
          <w:sz w:val="28"/>
          <w:szCs w:val="28"/>
        </w:rPr>
        <w:t>пунктом 2</w:t>
      </w:r>
      <w:r w:rsidRPr="00B14675">
        <w:rPr>
          <w:rFonts w:ascii="Times New Roman" w:hAnsi="Times New Roman" w:cs="Times New Roman"/>
          <w:sz w:val="28"/>
          <w:szCs w:val="28"/>
        </w:rPr>
        <w:t>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3. В целях настоящих Правил: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lastRenderedPageBreak/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4. При расчете среднедушевого дохода в состав семьи не включаются: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д) доходы от реализации: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недвижимого имущества, находящегося в Российской Федерации;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</w:t>
      </w:r>
      <w:r w:rsidRPr="00B14675">
        <w:rPr>
          <w:rFonts w:ascii="Times New Roman" w:hAnsi="Times New Roman" w:cs="Times New Roman"/>
          <w:sz w:val="28"/>
          <w:szCs w:val="28"/>
        </w:rPr>
        <w:lastRenderedPageBreak/>
        <w:t>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lastRenderedPageBreak/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7. Доходы учитываются до вычета налогов и сборов в соответствии с законодательством Российской Федерации.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75">
        <w:rPr>
          <w:rFonts w:ascii="Times New Roman" w:hAnsi="Times New Roman" w:cs="Times New Roman"/>
          <w:sz w:val="28"/>
          <w:szCs w:val="28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1B5" w:rsidRPr="00B14675" w:rsidRDefault="001971B5" w:rsidP="00B14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ACC" w:rsidRPr="00B14675" w:rsidRDefault="008B5D26" w:rsidP="00B146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675" w:rsidRPr="00B14675" w:rsidRDefault="00B14675" w:rsidP="00B146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14675" w:rsidRPr="00B14675" w:rsidSect="00B1467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B5"/>
    <w:rsid w:val="001971B5"/>
    <w:rsid w:val="008B5D26"/>
    <w:rsid w:val="00B14675"/>
    <w:rsid w:val="00C43FC5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EFD5-88C6-468D-917F-13CBF365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1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71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971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2</cp:revision>
  <dcterms:created xsi:type="dcterms:W3CDTF">2022-12-09T17:01:00Z</dcterms:created>
  <dcterms:modified xsi:type="dcterms:W3CDTF">2022-12-09T17:01:00Z</dcterms:modified>
</cp:coreProperties>
</file>