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845" w:rsidRPr="006C3A05" w:rsidRDefault="00BB5845" w:rsidP="006C3A05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C3A05">
        <w:rPr>
          <w:rFonts w:ascii="Times New Roman" w:hAnsi="Times New Roman" w:cs="Times New Roman"/>
          <w:sz w:val="28"/>
          <w:szCs w:val="28"/>
        </w:rPr>
        <w:t>Утверждены</w:t>
      </w:r>
    </w:p>
    <w:p w:rsidR="00BB5845" w:rsidRPr="006C3A05" w:rsidRDefault="00BB5845" w:rsidP="006C3A05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приказом Министерства труда</w:t>
      </w:r>
    </w:p>
    <w:p w:rsidR="00BB5845" w:rsidRPr="006C3A05" w:rsidRDefault="00BB5845" w:rsidP="006C3A05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BB5845" w:rsidRPr="006C3A05" w:rsidRDefault="00BB5845" w:rsidP="006C3A05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BB5845" w:rsidRPr="006C3A05" w:rsidRDefault="00BB5845" w:rsidP="006C3A05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 xml:space="preserve">от 24 ноября 2014 г. </w:t>
      </w:r>
      <w:r w:rsidR="006C3A05" w:rsidRPr="006C3A05">
        <w:rPr>
          <w:rFonts w:ascii="Times New Roman" w:hAnsi="Times New Roman" w:cs="Times New Roman"/>
          <w:sz w:val="28"/>
          <w:szCs w:val="28"/>
        </w:rPr>
        <w:t>№</w:t>
      </w:r>
      <w:r w:rsidRPr="006C3A05">
        <w:rPr>
          <w:rFonts w:ascii="Times New Roman" w:hAnsi="Times New Roman" w:cs="Times New Roman"/>
          <w:sz w:val="28"/>
          <w:szCs w:val="28"/>
        </w:rPr>
        <w:t xml:space="preserve"> 940н</w:t>
      </w:r>
    </w:p>
    <w:p w:rsidR="00BB5845" w:rsidRPr="006C3A05" w:rsidRDefault="00BB5845" w:rsidP="006C3A0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845" w:rsidRPr="006C3A05" w:rsidRDefault="00BB5845" w:rsidP="006C3A0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6C3A05">
        <w:rPr>
          <w:rFonts w:ascii="Times New Roman" w:hAnsi="Times New Roman" w:cs="Times New Roman"/>
          <w:sz w:val="28"/>
          <w:szCs w:val="28"/>
        </w:rPr>
        <w:t>ПРАВИЛА</w:t>
      </w:r>
    </w:p>
    <w:p w:rsidR="00BB5845" w:rsidRPr="006C3A05" w:rsidRDefault="00BB5845" w:rsidP="006C3A0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ОРГАНИЗАЦИИ ДЕЯТЕЛЬНОСТИ ОРГАНИЗАЦИЙ СОЦИАЛЬНОГО</w:t>
      </w:r>
    </w:p>
    <w:p w:rsidR="00BB5845" w:rsidRPr="006C3A05" w:rsidRDefault="00BB5845" w:rsidP="006C3A0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ОБСЛУЖИВАНИЯ, ИХ СТРУКТУРНЫХ ПОДРАЗДЕЛЕНИЙ</w:t>
      </w:r>
    </w:p>
    <w:p w:rsidR="00BB5845" w:rsidRPr="006C3A05" w:rsidRDefault="00BB5845" w:rsidP="006C3A05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1. Настоящие Правила определяют порядок организации деятельности организаций социального обслуживания и их структурных подразделений, предоставляющих социальные услуги в сфере социального обслуживания (далее соответственно - организации социального обслуживания, социальные услуги), рекомендуемые нормативы штатной численности и перечень необходимого оборудования для оснащения организаций социального обслуживания (их структурных подразделений), оказывающих социальные услуги в стационарной форме социального обслуживания.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2. Социальное обслуживание осуществляется юридическими лицами независимо от их организационно-правовой формы и (или) индивидуальными предпринимателями, осуществляющими деятельность по предоставлению социальных услуг, предусматривающую действие или действия в сфере социального обслуживания по оказанию постоянной, периодической, разовой помощи, в том числе срочной помощи, гражданину в целях улучшения условий его жизнедеятельности и (или) расширения его возможностей самостоятельно обеспечивать свои основные жизненные потребности.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3. Деятельность организаций социального обслуживания осуществляется в соответствии с Федеральным</w:t>
      </w:r>
      <w:r w:rsidR="00E94A80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6C3A05">
        <w:rPr>
          <w:rFonts w:ascii="Times New Roman" w:hAnsi="Times New Roman" w:cs="Times New Roman"/>
          <w:sz w:val="28"/>
          <w:szCs w:val="28"/>
        </w:rPr>
        <w:t xml:space="preserve"> от 28 декабря 2013 г.</w:t>
      </w:r>
      <w:r w:rsidR="00E94A80" w:rsidRPr="00E94A80">
        <w:rPr>
          <w:rFonts w:ascii="Times New Roman" w:hAnsi="Times New Roman" w:cs="Times New Roman"/>
          <w:sz w:val="28"/>
          <w:szCs w:val="28"/>
        </w:rPr>
        <w:t xml:space="preserve"> </w:t>
      </w:r>
      <w:r w:rsidR="00E94A80">
        <w:rPr>
          <w:rFonts w:ascii="Times New Roman" w:hAnsi="Times New Roman" w:cs="Times New Roman"/>
          <w:sz w:val="28"/>
          <w:szCs w:val="28"/>
        </w:rPr>
        <w:t>№</w:t>
      </w:r>
      <w:r w:rsidRPr="006C3A05">
        <w:rPr>
          <w:rFonts w:ascii="Times New Roman" w:hAnsi="Times New Roman" w:cs="Times New Roman"/>
          <w:sz w:val="28"/>
          <w:szCs w:val="28"/>
        </w:rPr>
        <w:t xml:space="preserve"> 442-ФЗ "Об основах социального обслуживания граждан в Российской Федерации" (Собрание законодательства Российской Федерации, 2013, </w:t>
      </w:r>
      <w:r w:rsidR="00E94A80">
        <w:rPr>
          <w:rFonts w:ascii="Times New Roman" w:hAnsi="Times New Roman" w:cs="Times New Roman"/>
          <w:sz w:val="28"/>
          <w:szCs w:val="28"/>
        </w:rPr>
        <w:t>№</w:t>
      </w:r>
      <w:r w:rsidRPr="006C3A05">
        <w:rPr>
          <w:rFonts w:ascii="Times New Roman" w:hAnsi="Times New Roman" w:cs="Times New Roman"/>
          <w:sz w:val="28"/>
          <w:szCs w:val="28"/>
        </w:rPr>
        <w:t xml:space="preserve"> 52, ст. 7007; 2014, </w:t>
      </w:r>
      <w:r w:rsidR="00E94A80">
        <w:rPr>
          <w:rFonts w:ascii="Times New Roman" w:hAnsi="Times New Roman" w:cs="Times New Roman"/>
          <w:sz w:val="28"/>
          <w:szCs w:val="28"/>
        </w:rPr>
        <w:t>№</w:t>
      </w:r>
      <w:r w:rsidRPr="006C3A05">
        <w:rPr>
          <w:rFonts w:ascii="Times New Roman" w:hAnsi="Times New Roman" w:cs="Times New Roman"/>
          <w:sz w:val="28"/>
          <w:szCs w:val="28"/>
        </w:rPr>
        <w:t xml:space="preserve"> 30, ст. 4257) (далее - Федеральный закон), Гражданским</w:t>
      </w:r>
      <w:r w:rsidR="00E94A80">
        <w:rPr>
          <w:rFonts w:ascii="Times New Roman" w:hAnsi="Times New Roman" w:cs="Times New Roman"/>
          <w:sz w:val="28"/>
          <w:szCs w:val="28"/>
        </w:rPr>
        <w:t xml:space="preserve"> кодексом</w:t>
      </w:r>
      <w:r w:rsidRPr="006C3A05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законодательными и нормативными правовыми актами Российской Федерации, законодательными и нормативными правовыми актами субъектов Российской Федерации.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4. Организации социального обслуживания предоставляют услуги их получателям, в том числе имеющим психические расстройства, в форме социального обслуживания на дому и (или) в полустационарной форме, и (или) в стационарной форме социального обслуживания.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 xml:space="preserve">Для обеспечения приближенности организаций социального обслуживания к </w:t>
      </w:r>
      <w:r w:rsidRPr="006C3A05">
        <w:rPr>
          <w:rFonts w:ascii="Times New Roman" w:hAnsi="Times New Roman" w:cs="Times New Roman"/>
          <w:sz w:val="28"/>
          <w:szCs w:val="28"/>
        </w:rPr>
        <w:lastRenderedPageBreak/>
        <w:t>месту жительства получателей социальных услуг социальные услуги могут предоставляться получателю социальных услуг одной либо несколькими организациями социального обслуживания (во взаимодействии друг с другом) во всех формах социального обслуживания, в том числе в их сочетании.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Приоритетными являются социальные услуги, формы социального обслуживания, в том числе сочетание форм социального обслуживания, условия пребывания в стационарной организации социального обслуживания, способствующие сохранению пребывания гражданина, в том числе имеющего психическое расстройство, в привычной благоприятной среде (его проживанию дома).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 xml:space="preserve">5. Социальные услуги в </w:t>
      </w:r>
      <w:r w:rsidR="00E94A80">
        <w:rPr>
          <w:rFonts w:ascii="Times New Roman" w:hAnsi="Times New Roman" w:cs="Times New Roman"/>
          <w:sz w:val="28"/>
          <w:szCs w:val="28"/>
        </w:rPr>
        <w:t xml:space="preserve">полустационарной </w:t>
      </w:r>
      <w:r w:rsidRPr="006C3A05">
        <w:rPr>
          <w:rFonts w:ascii="Times New Roman" w:hAnsi="Times New Roman" w:cs="Times New Roman"/>
          <w:sz w:val="28"/>
          <w:szCs w:val="28"/>
        </w:rPr>
        <w:t>форме социального обслуживания предоставляются их получателям в организации социального обслуживания в определенное время суток.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Для удовлетворения потребности получателей социальных услуг в социальных услугах, предоставляемых в полустационарной форме социального обслуживания, в городах и иных населенных пунктах субъекта Российской Федерации должно быть обеспечено достаточное количество поставщиков социальных услуг, территориально приближенных к месту жительства получателей социальных услуг.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Социальные услуги, предоставляемые в полустационарной форме социального обслуживания получателям социальных услуг, получающим социальные услуги в форме социального обслуживания на дому, предоставляются в организациях социального обслуживания, территориально приближенных к месту жительства указанных получателей социальных услуг.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6. Социальные услуги предоставляются их получателям в форме социального обслуживания на дому и (или) в полустационарной форме социального обслуживания, а также при их сочетании с социальными услугами, предоставляемыми в стационарной форме социального обслуживания в целях краткосрочного освобождения семьи от постоянного ухода за получателями социальных услуг (далее - краткосрочное освобождение семьи от постоянного ухода).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 xml:space="preserve">В случае если при предоставлении социальных услуг в указанных формах или в сочетании указанных форм не достигаются </w:t>
      </w:r>
      <w:proofErr w:type="gramStart"/>
      <w:r w:rsidRPr="006C3A05">
        <w:rPr>
          <w:rFonts w:ascii="Times New Roman" w:hAnsi="Times New Roman" w:cs="Times New Roman"/>
          <w:sz w:val="28"/>
          <w:szCs w:val="28"/>
        </w:rPr>
        <w:t>цели социального обслуживания</w:t>
      </w:r>
      <w:proofErr w:type="gramEnd"/>
      <w:r w:rsidRPr="006C3A05">
        <w:rPr>
          <w:rFonts w:ascii="Times New Roman" w:hAnsi="Times New Roman" w:cs="Times New Roman"/>
          <w:sz w:val="28"/>
          <w:szCs w:val="28"/>
        </w:rPr>
        <w:t xml:space="preserve"> и получатель социальных услуг отказывается от социальных услуг в указанных формах, социальные услуги предоставляются получателю социальных услуг в стационарной форме социального обслуживания.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 xml:space="preserve">Предоставление социальных услуг в </w:t>
      </w:r>
      <w:r w:rsidR="00E94A80">
        <w:rPr>
          <w:rFonts w:ascii="Times New Roman" w:hAnsi="Times New Roman" w:cs="Times New Roman"/>
          <w:sz w:val="28"/>
          <w:szCs w:val="28"/>
        </w:rPr>
        <w:t xml:space="preserve">стационарной </w:t>
      </w:r>
      <w:r w:rsidRPr="006C3A05">
        <w:rPr>
          <w:rFonts w:ascii="Times New Roman" w:hAnsi="Times New Roman" w:cs="Times New Roman"/>
          <w:sz w:val="28"/>
          <w:szCs w:val="28"/>
        </w:rPr>
        <w:t xml:space="preserve">форме социального обслуживания осуществляется при постоянном, временном (на срок, определенный индивидуальной программой предоставления социальных услуг) или пятидневном (в неделю) круглосуточном проживании получателей социальных услуг в </w:t>
      </w:r>
      <w:r w:rsidRPr="006C3A05">
        <w:rPr>
          <w:rFonts w:ascii="Times New Roman" w:hAnsi="Times New Roman" w:cs="Times New Roman"/>
          <w:sz w:val="28"/>
          <w:szCs w:val="28"/>
        </w:rPr>
        <w:lastRenderedPageBreak/>
        <w:t>организации социального обслуживания.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В целях сохранения пребывания получателя социальных услуг в привычной благоприятной среде (его проживания дома) и сохранения (восстановления, установления) родственных связей получателей социальных услуг, в том числе обеспечения права ребенка - получателя социальных услуг на проживание и воспитание в семье, а также его права на совместное проживание с родителями, социальные услуги в организации социального обслуживания в стационарной форме социального обслуживания предоставляются получателям социальных услуг преимущественно при временном или пятидневном круглосуточном проживании. Срок временного круглосуточного проживания определяется с учетом указанных целей.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В целях сохранения детско-родительских отношений и иных социальных связей несовершеннолетнего получателя социальных услуг, проживающего в организации социального обслуживания, организация социального обслуживания содействует регулярному пребыванию несовершеннолетнего получателя социальных услуг в семье, посещению его родителями (законными представителями), близкими родственниками и друзьями, создает условия для совместного с ним кратковременного пребывания, в том числе круглосуточного, в организации социального обслуживания его родителей (законных представителей), организует обучение родителей (законных представителей) навыкам ухода за ним, консультации по его развитию (за исключением случаев, когда такое общение запрещено органами опеки и попечительства родителям (законным представителям) и родственникам детей в связи с тем, что оно противоречит интересам детей, в случаях и порядке, которые установлены законодательством Российской Федерации), а также содействует родителям (законным представителям) в исполнении родительских обязанностей, включая информирование о нуждаемости ребенка в медицинской помощи.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Социальные услуги в стационарной форме социального обслуживания, направленные на краткосрочное освобождение семьи от постоянного ухода за получателями социальных услуг, нуждающимися в постоянном постороннем уходе, а также социальные услуги при пятидневном (в неделю) круглосуточном проживании получателей социальных услуг в организации социального обслуживания предоставляются в организациях социального обслуживания, территориально приближенных к месту жительства указанных получателей социальных услуг. В этих целях в организациях социального обслуживания, предоставляющих социальные услуги в форме социального обслуживания на дому и в полустационарной форме социального обслуживания, могут создаваться отделения стационарного социального обслуживания.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 xml:space="preserve">7. Социальные услуги в форме социального обслуживания </w:t>
      </w:r>
      <w:r w:rsidR="00E94A80">
        <w:rPr>
          <w:rFonts w:ascii="Times New Roman" w:hAnsi="Times New Roman" w:cs="Times New Roman"/>
          <w:sz w:val="28"/>
          <w:szCs w:val="28"/>
        </w:rPr>
        <w:t xml:space="preserve">на дому </w:t>
      </w:r>
      <w:r w:rsidRPr="006C3A05">
        <w:rPr>
          <w:rFonts w:ascii="Times New Roman" w:hAnsi="Times New Roman" w:cs="Times New Roman"/>
          <w:sz w:val="28"/>
          <w:szCs w:val="28"/>
        </w:rPr>
        <w:lastRenderedPageBreak/>
        <w:t>предоставляются их получателям организацией социального обслуживания по месту проживания получателей социальных услуг.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8. В организациях социального обслуживания предоставляются следующие виды социальных услуг с учетом индивидуальных потребностей получателей социальных услуг: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1) социально-бытовые;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2) социально-медицинские;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3) социально-психологические;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4) социально-педагогические;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5) социально-трудовые;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6) социально-правовые;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8) срочные социальные услуги.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Перечень социальных услуг, предоставляемых организациями социального обслуживания, утверждается законом субъекта Российской Федерации.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9. Организации социального обслуживания организуют свою деятельность по оказанию постоянной, периодической, разовой помощи, в том числе срочной помощи, получателю социальных услуг в целях улучшения условий его жизнедеятельности и (или) расширения его возможностей самостоятельно обеспечивать свои основные жизненные потребности с учетом категорий получателей социальных услуг, состояния их здоровья, возраста, социального положения и других обстоятельств, которые приводят или могут привести к ухудшению условий их жизнедеятельности.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10. При предоставлении социальных услуг в полустационарной форме или в стационарной форме социального обслуживания должны быть обеспечены также: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услугами, предоставляемыми такой организацией;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</w:t>
      </w:r>
      <w:r w:rsidRPr="006C3A05">
        <w:rPr>
          <w:rFonts w:ascii="Times New Roman" w:hAnsi="Times New Roman" w:cs="Times New Roman"/>
          <w:sz w:val="28"/>
          <w:szCs w:val="28"/>
        </w:rPr>
        <w:lastRenderedPageBreak/>
        <w:t xml:space="preserve">также допуск </w:t>
      </w:r>
      <w:proofErr w:type="spellStart"/>
      <w:r w:rsidRPr="006C3A05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C3A05">
        <w:rPr>
          <w:rFonts w:ascii="Times New Roman" w:hAnsi="Times New Roman" w:cs="Times New Roman"/>
          <w:sz w:val="28"/>
          <w:szCs w:val="28"/>
        </w:rPr>
        <w:t>, допуск собак-проводников;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</w:r>
      <w:proofErr w:type="spellStart"/>
      <w:r w:rsidRPr="006C3A05">
        <w:rPr>
          <w:rFonts w:ascii="Times New Roman" w:hAnsi="Times New Roman" w:cs="Times New Roman"/>
          <w:sz w:val="28"/>
          <w:szCs w:val="28"/>
        </w:rPr>
        <w:t>сурдоперевода</w:t>
      </w:r>
      <w:proofErr w:type="spellEnd"/>
      <w:r w:rsidRPr="006C3A05">
        <w:rPr>
          <w:rFonts w:ascii="Times New Roman" w:hAnsi="Times New Roman" w:cs="Times New Roman"/>
          <w:sz w:val="28"/>
          <w:szCs w:val="28"/>
        </w:rPr>
        <w:t xml:space="preserve">), допуск </w:t>
      </w:r>
      <w:proofErr w:type="spellStart"/>
      <w:r w:rsidRPr="006C3A05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C3A05">
        <w:rPr>
          <w:rFonts w:ascii="Times New Roman" w:hAnsi="Times New Roman" w:cs="Times New Roman"/>
          <w:sz w:val="28"/>
          <w:szCs w:val="28"/>
        </w:rPr>
        <w:t>;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11. Граждане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самообслуживанию,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порядке, установленном нормативными правовыми актами субъектов Российской Федерации.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 xml:space="preserve">12. Вопросы приема в стационарные организации социального обслуживания и выписки из таких организаций лиц, страдающих психическими расстройствами, регулируются </w:t>
      </w:r>
      <w:r w:rsidR="00E94A80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6C3A05">
        <w:rPr>
          <w:rFonts w:ascii="Times New Roman" w:hAnsi="Times New Roman" w:cs="Times New Roman"/>
          <w:sz w:val="28"/>
          <w:szCs w:val="28"/>
        </w:rPr>
        <w:t>Российской Федерации о психиатрической помощи.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В соответствии со</w:t>
      </w:r>
      <w:r w:rsidR="00E94A80">
        <w:rPr>
          <w:rFonts w:ascii="Times New Roman" w:hAnsi="Times New Roman" w:cs="Times New Roman"/>
          <w:sz w:val="28"/>
          <w:szCs w:val="28"/>
        </w:rPr>
        <w:t xml:space="preserve"> статьей 18 </w:t>
      </w:r>
      <w:r w:rsidRPr="006C3A05">
        <w:rPr>
          <w:rFonts w:ascii="Times New Roman" w:hAnsi="Times New Roman" w:cs="Times New Roman"/>
          <w:sz w:val="28"/>
          <w:szCs w:val="28"/>
        </w:rPr>
        <w:t>Федерального закона перечень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Такой отказ возможен только при наличии соответствующего заключения уполномоченной медицинской организации.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13. Социальные услуги предоставляются организациями социального обслуживания в соответствии с порядком предоставления социальных услуг и в объемах, не менее установленных стандартом социальной услуги.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Социальные услуги предоставляются их получателям до устранения обстоятельств, которые ухудшают или могут ухудшить условия их жизнедеятельности.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 xml:space="preserve">Социальные услуги в форме социального обслуживания на дому, в том числе с применением </w:t>
      </w:r>
      <w:proofErr w:type="spellStart"/>
      <w:r w:rsidRPr="006C3A05">
        <w:rPr>
          <w:rFonts w:ascii="Times New Roman" w:hAnsi="Times New Roman" w:cs="Times New Roman"/>
          <w:sz w:val="28"/>
          <w:szCs w:val="28"/>
        </w:rPr>
        <w:t>стационарозамещающих</w:t>
      </w:r>
      <w:proofErr w:type="spellEnd"/>
      <w:r w:rsidRPr="006C3A05">
        <w:rPr>
          <w:rFonts w:ascii="Times New Roman" w:hAnsi="Times New Roman" w:cs="Times New Roman"/>
          <w:sz w:val="28"/>
          <w:szCs w:val="28"/>
        </w:rPr>
        <w:t xml:space="preserve"> технологий, в полустационарной форме социального обслуживания и в стационарной форме социального обслуживания, направленные на обеспечение проживания получателей социальных услуг, нуждающихся в постоянном постороннем уходе, и ухода за ними в целях краткосрочного освобождения семьи от постоянного ухода за ними, являются приоритетными формами социального обслуживания и предоставляются их получателям при сохранении их проживания в привычной благоприятной среде (их </w:t>
      </w:r>
      <w:r w:rsidRPr="006C3A05">
        <w:rPr>
          <w:rFonts w:ascii="Times New Roman" w:hAnsi="Times New Roman" w:cs="Times New Roman"/>
          <w:sz w:val="28"/>
          <w:szCs w:val="28"/>
        </w:rPr>
        <w:lastRenderedPageBreak/>
        <w:t>проживания дома).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Предоставление социальных услуг осуществляется в соответствии с индивидуальной программой предоставления социальных услуг, в которой указываются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сопровождению.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Индивидуальная программа предоставления социальных услуг составляется исходя из индивидуальной потребности получателя социальных услуг в социальных услугах и пересматривается в зависимости от изменения этой потребности, но не реже одного раза в три года.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Индивидуальная потребность получателя социальных услуг в социальных услугах определяется с учетом обстоятельств, которые ухудшают или могут ухудшить условия его жизнедеятельности. При определении индивидуальной потребности получателя социальных услуг в социальных услугах необходимо исходить из принципа сохранения его пребывания в привычной благоприятной среде, в том числе права ребенка - получателя социальных услуг жить и воспитываться в семье, а также его права на совместное проживание с родителями, а для проживающих в стационарной организации социального обслуживания - исходя из права получателя социальных услуг на выбор места пребывания и жительства, принципа добровольности социального обслуживания.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Пересмотр индивидуальной программы предоставления социальных услуг осуществляется с учетом результатов реализованной индивидуальной программы предоставления социальных услуг. Не допускается устанавливать срок действия индивидуальной программы предоставления социальных услуг бессрочно.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Индивидуальная программа предоставления социальных услуг для получателя социальных услуг или его законного представителя имеет рекомендательный характер, для поставщика социальных услуг - обязательный характер.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 xml:space="preserve">Социальные услуги предоставляются получателю социальных услуг на основании договора о предоставлении социальных услуг, заключаемого между поставщиком социальных услуг и получателем социальных услуг или его законным представителем в соответствии со </w:t>
      </w:r>
      <w:r w:rsidR="00E94A80">
        <w:rPr>
          <w:rFonts w:ascii="Times New Roman" w:hAnsi="Times New Roman" w:cs="Times New Roman"/>
          <w:sz w:val="28"/>
          <w:szCs w:val="28"/>
        </w:rPr>
        <w:t xml:space="preserve">статьей 17 </w:t>
      </w:r>
      <w:r w:rsidRPr="006C3A05">
        <w:rPr>
          <w:rFonts w:ascii="Times New Roman" w:hAnsi="Times New Roman" w:cs="Times New Roman"/>
          <w:sz w:val="28"/>
          <w:szCs w:val="28"/>
        </w:rPr>
        <w:t xml:space="preserve">Федерального закона от 28 декабря 2013 г. </w:t>
      </w:r>
      <w:r w:rsidR="00484678">
        <w:rPr>
          <w:rFonts w:ascii="Times New Roman" w:hAnsi="Times New Roman" w:cs="Times New Roman"/>
          <w:sz w:val="28"/>
          <w:szCs w:val="28"/>
        </w:rPr>
        <w:t>№</w:t>
      </w:r>
      <w:r w:rsidRPr="006C3A05">
        <w:rPr>
          <w:rFonts w:ascii="Times New Roman" w:hAnsi="Times New Roman" w:cs="Times New Roman"/>
          <w:sz w:val="28"/>
          <w:szCs w:val="28"/>
        </w:rPr>
        <w:t xml:space="preserve"> 442-ФЗ "Об основах социального обслуживания граждан в Российской Федерации" в течение суток с даты представления индивидуальной программы предоставления социальных услуг поставщику социальных услуг.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 xml:space="preserve">Договор о предоставлении социальных услуг, предоставляемых получателю социальных услуг, признанному недееспособным, которому не назначен опекун в соответствии с законодательством об опеке и попечительстве и обязанности опекуна или попечителя которого исполняет организация социального обслуживания, </w:t>
      </w:r>
      <w:r w:rsidRPr="006C3A05">
        <w:rPr>
          <w:rFonts w:ascii="Times New Roman" w:hAnsi="Times New Roman" w:cs="Times New Roman"/>
          <w:sz w:val="28"/>
          <w:szCs w:val="28"/>
        </w:rPr>
        <w:lastRenderedPageBreak/>
        <w:t>заключается между организацией социального обслуживания и органом опеки и попечительства по месту жительства этого получателя социальных услуг.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Срок действия договора о предоставлении социальных услуг не может превышать срока, указанного в индивидуальной программе предоставления социальных услуг.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14. При необходимости гражданам, в том числе родителям, опекунам, попечителям, иным законным представителям несовершеннолетних детей организациями социального обслуживания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сопровождение). Социальное сопровождение осуществляется путем привлечения организаций, предоставляющих такую помощь, на основе межведомственного взаимодействия в соответствии со</w:t>
      </w:r>
      <w:r w:rsidR="00484678">
        <w:rPr>
          <w:rFonts w:ascii="Times New Roman" w:hAnsi="Times New Roman" w:cs="Times New Roman"/>
          <w:sz w:val="28"/>
          <w:szCs w:val="28"/>
        </w:rPr>
        <w:t xml:space="preserve"> статьей 28</w:t>
      </w:r>
      <w:r w:rsidRPr="006C3A05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 xml:space="preserve">15. Штатная численность, нормативы обеспечения мягким инвентарем и площадью жилых помещений при предоставлении социальных услуг, нормы питания в организациях социального обслуживания, находящихся в ведении субъекта Российской Федерации, устанавливаются </w:t>
      </w:r>
      <w:proofErr w:type="gramStart"/>
      <w:r w:rsidRPr="006C3A05">
        <w:rPr>
          <w:rFonts w:ascii="Times New Roman" w:hAnsi="Times New Roman" w:cs="Times New Roman"/>
          <w:sz w:val="28"/>
          <w:szCs w:val="28"/>
        </w:rPr>
        <w:t>в соответствии с нормативными правовым актами</w:t>
      </w:r>
      <w:proofErr w:type="gramEnd"/>
      <w:r w:rsidRPr="006C3A05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Федерации, издаваемыми в рамках полномочий, установленных </w:t>
      </w:r>
      <w:r w:rsidR="00484678">
        <w:rPr>
          <w:rFonts w:ascii="Times New Roman" w:hAnsi="Times New Roman" w:cs="Times New Roman"/>
          <w:sz w:val="28"/>
          <w:szCs w:val="28"/>
        </w:rPr>
        <w:t xml:space="preserve">статьей 8 </w:t>
      </w:r>
      <w:r w:rsidRPr="006C3A05">
        <w:rPr>
          <w:rFonts w:ascii="Times New Roman" w:hAnsi="Times New Roman" w:cs="Times New Roman"/>
          <w:sz w:val="28"/>
          <w:szCs w:val="28"/>
        </w:rPr>
        <w:t>Федерального закона.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16. При предоставлении социального обслуживания, в том числе в стационарной форме социального обслуживания, получателю социальных услуг обеспечиваются: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1) надлежащий уход;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2) безопасные условия проживания и предоставления социальных услуг;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3) соблюдение требований и правил пожарной безопасности;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4) соблюдение требований государственных санитарно-эпидемиологических правил и нормативов;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5) содействие социализации, активному образу жизни, сохранению пребывания получателя социальных услуг в привычной благоприятной среде (его проживанию дома), по желанию получателя социальных услуг, проживающего в доме социального обслуживания, - содействие в подготовке к жизни вне дома социального обслуживания, к выписке из него и социальной адаптации после выписки.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17. При предоставлении социальных услуг организация социального обслуживания в установленном законодательством Российской Федерации порядке осуществляет исполнение обязанностей опекунов и попечителей в отношении недееспособных или не полностью дееспособных граждан, помещенных под надзор в эти организации.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18. Организации социального обслуживания имеют право: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lastRenderedPageBreak/>
        <w:t>1) запрашивать соответствующие органы государственной власти, а также органы местного самоуправления и получать от указанных органов информацию, необходимую для организации социального обслуживания;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 xml:space="preserve">2) отказать в предоставлении социальной услуги получателю социальных услуг в случае нарушения им условий договора о предоставлении социальных услуг, заключенного с получателем социальных услуг или его законным представителем, а также в случае, предусмотренном </w:t>
      </w:r>
      <w:r w:rsidR="00484678">
        <w:rPr>
          <w:rFonts w:ascii="Times New Roman" w:hAnsi="Times New Roman" w:cs="Times New Roman"/>
          <w:sz w:val="28"/>
          <w:szCs w:val="28"/>
        </w:rPr>
        <w:t xml:space="preserve">частью 3 статьи 18 </w:t>
      </w:r>
      <w:r w:rsidRPr="006C3A05">
        <w:rPr>
          <w:rFonts w:ascii="Times New Roman" w:hAnsi="Times New Roman" w:cs="Times New Roman"/>
          <w:sz w:val="28"/>
          <w:szCs w:val="28"/>
        </w:rPr>
        <w:t>Федерального закона;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3) быть включенными в реестр поставщиков социальных услуг субъекта Российской Федерации;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4) получать в течение двух рабочих дней информацию о включении их в перечень рекомендуемых поставщиков социальных услуг.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19. Организации социального обслуживания вправе предоставлять гражданам по их желанию, выраженному в письменной или электронной форме, дополнител</w:t>
      </w:r>
      <w:r w:rsidR="006C3A05" w:rsidRPr="006C3A05">
        <w:rPr>
          <w:rFonts w:ascii="Times New Roman" w:hAnsi="Times New Roman" w:cs="Times New Roman"/>
          <w:sz w:val="28"/>
          <w:szCs w:val="28"/>
        </w:rPr>
        <w:t>ьные социальные услуги за плату</w:t>
      </w:r>
      <w:r w:rsidRPr="006C3A05">
        <w:rPr>
          <w:rFonts w:ascii="Times New Roman" w:hAnsi="Times New Roman" w:cs="Times New Roman"/>
          <w:sz w:val="28"/>
          <w:szCs w:val="28"/>
        </w:rPr>
        <w:t>.</w:t>
      </w:r>
    </w:p>
    <w:p w:rsidR="006C3A05" w:rsidRPr="006C3A05" w:rsidRDefault="006C3A0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20. Организации социального обслуживания обязаны: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1) осуществлять свою деятельность в соответствии с Федеральным</w:t>
      </w:r>
      <w:r w:rsidR="00484678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6C3A05">
        <w:rPr>
          <w:rFonts w:ascii="Times New Roman" w:hAnsi="Times New Roman" w:cs="Times New Roman"/>
          <w:sz w:val="28"/>
          <w:szCs w:val="28"/>
        </w:rPr>
        <w:t>, другими федеральными законами, законами и иными нормативными правовыми актами субъекта Российской Федерации;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2) предоставлять социальные услуги получателям социальных услуг в соответствии с</w:t>
      </w:r>
      <w:r w:rsidR="00484678">
        <w:rPr>
          <w:rFonts w:ascii="Times New Roman" w:hAnsi="Times New Roman" w:cs="Times New Roman"/>
          <w:sz w:val="28"/>
          <w:szCs w:val="28"/>
        </w:rPr>
        <w:t xml:space="preserve"> индивидуальными программами</w:t>
      </w:r>
      <w:r w:rsidRPr="006C3A05">
        <w:rPr>
          <w:rFonts w:ascii="Times New Roman" w:hAnsi="Times New Roman" w:cs="Times New Roman"/>
          <w:sz w:val="28"/>
          <w:szCs w:val="28"/>
        </w:rPr>
        <w:t xml:space="preserve"> предоставления социальных услуг и условиями договоров, заключенных организациями социального обслуживания с получателями социальных услуг или их законными представителями, на основании требований Федерального</w:t>
      </w:r>
      <w:r w:rsidR="00484678">
        <w:rPr>
          <w:rFonts w:ascii="Times New Roman" w:hAnsi="Times New Roman" w:cs="Times New Roman"/>
          <w:sz w:val="28"/>
          <w:szCs w:val="28"/>
        </w:rPr>
        <w:t xml:space="preserve"> закона</w:t>
      </w:r>
      <w:r w:rsidRPr="006C3A05">
        <w:rPr>
          <w:rFonts w:ascii="Times New Roman" w:hAnsi="Times New Roman" w:cs="Times New Roman"/>
          <w:sz w:val="28"/>
          <w:szCs w:val="28"/>
        </w:rPr>
        <w:t>;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 xml:space="preserve">3) предоставлять срочные социальные услуги в соответствии со </w:t>
      </w:r>
      <w:r w:rsidR="00484678">
        <w:rPr>
          <w:rFonts w:ascii="Times New Roman" w:hAnsi="Times New Roman" w:cs="Times New Roman"/>
          <w:sz w:val="28"/>
          <w:szCs w:val="28"/>
        </w:rPr>
        <w:t xml:space="preserve">статьей 21 </w:t>
      </w:r>
      <w:r w:rsidRPr="006C3A05">
        <w:rPr>
          <w:rFonts w:ascii="Times New Roman" w:hAnsi="Times New Roman" w:cs="Times New Roman"/>
          <w:sz w:val="28"/>
          <w:szCs w:val="28"/>
        </w:rPr>
        <w:t>Федерального закона;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 xml:space="preserve">4) предоставлять бесплатно в доступной форме получателям социальных услуг или их </w:t>
      </w:r>
      <w:r w:rsidR="00484678">
        <w:rPr>
          <w:rFonts w:ascii="Times New Roman" w:hAnsi="Times New Roman" w:cs="Times New Roman"/>
          <w:sz w:val="28"/>
          <w:szCs w:val="28"/>
        </w:rPr>
        <w:t xml:space="preserve">законным представителям </w:t>
      </w:r>
      <w:r w:rsidRPr="006C3A05">
        <w:rPr>
          <w:rFonts w:ascii="Times New Roman" w:hAnsi="Times New Roman" w:cs="Times New Roman"/>
          <w:sz w:val="28"/>
          <w:szCs w:val="28"/>
        </w:rPr>
        <w:t>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 xml:space="preserve">5) использовать информацию о получателях социальных услуг в соответствии с установленными </w:t>
      </w:r>
      <w:r w:rsidR="00484678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6C3A05">
        <w:rPr>
          <w:rFonts w:ascii="Times New Roman" w:hAnsi="Times New Roman" w:cs="Times New Roman"/>
          <w:sz w:val="28"/>
          <w:szCs w:val="28"/>
        </w:rPr>
        <w:t>Российской Федерации о персональных данных требованиями о защите персональных данных;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6) предоставлять уполномоченному органу субъекта Российской Федерации информацию для формирования регистра получателей социальных услуг;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 xml:space="preserve">7) осуществлять социальное сопровождение в соответствии со </w:t>
      </w:r>
      <w:r w:rsidR="00484678">
        <w:rPr>
          <w:rFonts w:ascii="Times New Roman" w:hAnsi="Times New Roman" w:cs="Times New Roman"/>
          <w:sz w:val="28"/>
          <w:szCs w:val="28"/>
        </w:rPr>
        <w:t xml:space="preserve">статьей 22 </w:t>
      </w:r>
      <w:r w:rsidRPr="006C3A05">
        <w:rPr>
          <w:rFonts w:ascii="Times New Roman" w:hAnsi="Times New Roman" w:cs="Times New Roman"/>
          <w:sz w:val="28"/>
          <w:szCs w:val="28"/>
        </w:rPr>
        <w:t>Федерального закона;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 xml:space="preserve">8) обеспечивать получателям социальных услуг содействие в прохождении </w:t>
      </w:r>
      <w:r w:rsidRPr="006C3A05">
        <w:rPr>
          <w:rFonts w:ascii="Times New Roman" w:hAnsi="Times New Roman" w:cs="Times New Roman"/>
          <w:sz w:val="28"/>
          <w:szCs w:val="28"/>
        </w:rPr>
        <w:lastRenderedPageBreak/>
        <w:t xml:space="preserve">медико-социальной экспертизы, проводимой в установленном </w:t>
      </w:r>
      <w:r w:rsidR="00484678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6C3A05">
        <w:rPr>
          <w:rFonts w:ascii="Times New Roman" w:hAnsi="Times New Roman" w:cs="Times New Roman"/>
          <w:sz w:val="28"/>
          <w:szCs w:val="28"/>
        </w:rPr>
        <w:t>Российской Федерации порядке федеральными учреждениями медико-социальной экспертизы;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9) предоставлять получателям социальных услуг возможность пользоваться услугами связи, в том числе информационно-телекоммуникационной сети "Интернет" (далее - сеть "Интернет") и услугами почтовой, связи, при получении услуг в организациях социального обслуживания;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10) 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11) обеспечивать получателям социальных услуг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12) обеспечивать сохранность личных вещей и ценностей получателей социальных услуг;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13) исполнять иные обязанности, связанные с реализацией прав получателей социальных услуг на социальное обслуживание.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21. Организации социального обслуживания при оказании социальных услуг не вправе: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1) ограничивать права, свободы и законные интересы получателей социальных услуг, в том числе при использовании лекарственных препаратов для медицинского применения;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2) применять физическое или психологическое насилие в отношении получателей социальных услуг, допускать их оскорбление, грубое обращение с ними;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3) помещать детей-инвалидов, не страдающих психическими расстройствами, в стационарные организации социального обслуживания, предназначенные для детей-инвалидов, страдающих психическими расстройствами, и наоборот.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Организации социального обслуживания формируют общедоступные информационные ресурсы, содержащие информацию о деятельности этих организаций, и обеспечивают доступ к данным ресурсам посредством размещения их на информационных стендах в помещениях организаций социального обслуживания, в средствах массовой информации, в сети "Интернет", в том числе на официальном сайте организации социального обслуживания.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9"/>
      <w:bookmarkEnd w:id="2"/>
      <w:r w:rsidRPr="006C3A05">
        <w:rPr>
          <w:rFonts w:ascii="Times New Roman" w:hAnsi="Times New Roman" w:cs="Times New Roman"/>
          <w:sz w:val="28"/>
          <w:szCs w:val="28"/>
        </w:rPr>
        <w:t>22. Организации социального обслуживания обеспечивают открытость и доступность информации: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1) о дате государственной регистрации, об учредителе (учредителях), о месте нахождения, филиалах (при их наличии), режиме, графике работы, контактных телефонах и об адресах электронной почты;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lastRenderedPageBreak/>
        <w:t>2) о структуре и об органах управления организации социального обслуживания;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3) о форме социального обслуживания, видах социальных услуг, порядке и об условиях их предоставления, о тарифах на социальные услуги;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4)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5) о руководителе, его заместителях, руководителях филиалов (при их наличии), о персональном составе работников (с указанием с их согласия уровня образования, квалификации и опыта работы);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6)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"Интернет");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7)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8)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9) о наличии лицензий на осуществление деятельности, подлежащей лицензированию в соответствии с</w:t>
      </w:r>
      <w:r w:rsidR="00484678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Pr="006C3A0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10) о финансово-хозяйственной деятельности;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11) о правилах внутреннего распорядка для получателей социальных услуг, правилах внутреннего трудового распорядка, коллективном договоре;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12)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13) о проведении независимой оценки качества оказания услуг организациями социального обслуживания, которая определяется уполномоченным федеральным органом исполнительной власти;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14) об иной информации,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lastRenderedPageBreak/>
        <w:t xml:space="preserve">23. Информация, указанная в </w:t>
      </w:r>
      <w:r w:rsidR="00484678">
        <w:rPr>
          <w:rFonts w:ascii="Times New Roman" w:hAnsi="Times New Roman" w:cs="Times New Roman"/>
          <w:sz w:val="28"/>
          <w:szCs w:val="28"/>
        </w:rPr>
        <w:t xml:space="preserve">пункте 22 </w:t>
      </w:r>
      <w:r w:rsidRPr="006C3A05">
        <w:rPr>
          <w:rFonts w:ascii="Times New Roman" w:hAnsi="Times New Roman" w:cs="Times New Roman"/>
          <w:sz w:val="28"/>
          <w:szCs w:val="28"/>
        </w:rPr>
        <w:t xml:space="preserve">Правил, подлежит размещению на официальном сайте организации социального обслуживания в сети "Интернет" и обновлению в течение десяти рабочих дней со дня их создания, получения или внесения в них соответствующих изменений. </w:t>
      </w:r>
      <w:r w:rsidR="00484678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6C3A05">
        <w:rPr>
          <w:rFonts w:ascii="Times New Roman" w:hAnsi="Times New Roman" w:cs="Times New Roman"/>
          <w:sz w:val="28"/>
          <w:szCs w:val="28"/>
        </w:rPr>
        <w:t xml:space="preserve">размещения на официальном сайте организации социального обслуживания в сети "Интернет" и обновления информации об этой организации (в том числе содержание указанной информации и форма ее предоставления) утверждается в соответствии с </w:t>
      </w:r>
      <w:r w:rsidR="00484678">
        <w:rPr>
          <w:rFonts w:ascii="Times New Roman" w:hAnsi="Times New Roman" w:cs="Times New Roman"/>
          <w:sz w:val="28"/>
          <w:szCs w:val="28"/>
        </w:rPr>
        <w:t xml:space="preserve">частью 3 статьи 13 </w:t>
      </w:r>
      <w:r w:rsidRPr="006C3A05">
        <w:rPr>
          <w:rFonts w:ascii="Times New Roman" w:hAnsi="Times New Roman" w:cs="Times New Roman"/>
          <w:sz w:val="28"/>
          <w:szCs w:val="28"/>
        </w:rPr>
        <w:t>Федерального закона.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 xml:space="preserve">24. Организациями социального обслуживания проводится независимая оценка качества оказания социальных услуг в соответствии с положениями </w:t>
      </w:r>
      <w:r w:rsidR="00484678">
        <w:rPr>
          <w:rFonts w:ascii="Times New Roman" w:hAnsi="Times New Roman" w:cs="Times New Roman"/>
          <w:sz w:val="28"/>
          <w:szCs w:val="28"/>
        </w:rPr>
        <w:t xml:space="preserve">статьи 23.1 </w:t>
      </w:r>
      <w:r w:rsidRPr="006C3A05">
        <w:rPr>
          <w:rFonts w:ascii="Times New Roman" w:hAnsi="Times New Roman" w:cs="Times New Roman"/>
          <w:sz w:val="28"/>
          <w:szCs w:val="28"/>
        </w:rPr>
        <w:t>Федерального закона.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 xml:space="preserve">25. Государственные организации социального обслуживания создают попечительские советы в соответствии с законодательством Российской Федерации. Структура, порядок формирования, срок полномочий,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</w:t>
      </w:r>
      <w:r w:rsidR="00484678">
        <w:rPr>
          <w:rFonts w:ascii="Times New Roman" w:hAnsi="Times New Roman" w:cs="Times New Roman"/>
          <w:sz w:val="28"/>
          <w:szCs w:val="28"/>
        </w:rPr>
        <w:t>Примерного положения</w:t>
      </w:r>
      <w:r w:rsidRPr="006C3A05">
        <w:rPr>
          <w:rFonts w:ascii="Times New Roman" w:hAnsi="Times New Roman" w:cs="Times New Roman"/>
          <w:sz w:val="28"/>
          <w:szCs w:val="28"/>
        </w:rPr>
        <w:t xml:space="preserve"> о попечительском совете организации социального обслуживания, утвержденного приказом Минтруда России от 30 июня 2014 г. </w:t>
      </w:r>
      <w:r w:rsidR="00484678">
        <w:rPr>
          <w:rFonts w:ascii="Times New Roman" w:hAnsi="Times New Roman" w:cs="Times New Roman"/>
          <w:sz w:val="28"/>
          <w:szCs w:val="28"/>
        </w:rPr>
        <w:t>№</w:t>
      </w:r>
      <w:r w:rsidRPr="006C3A05">
        <w:rPr>
          <w:rFonts w:ascii="Times New Roman" w:hAnsi="Times New Roman" w:cs="Times New Roman"/>
          <w:sz w:val="28"/>
          <w:szCs w:val="28"/>
        </w:rPr>
        <w:t xml:space="preserve"> 425н.</w:t>
      </w:r>
      <w:r w:rsidR="00484678" w:rsidRPr="004846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 xml:space="preserve">26. Общественный контроль в сфере социального обслуживания осуществляется гражданами, общественными и иными организациями в соответствии с </w:t>
      </w:r>
      <w:r w:rsidR="00484678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484678" w:rsidRPr="006C3A0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C3A05">
        <w:rPr>
          <w:rFonts w:ascii="Times New Roman" w:hAnsi="Times New Roman" w:cs="Times New Roman"/>
          <w:sz w:val="28"/>
          <w:szCs w:val="28"/>
        </w:rPr>
        <w:t>Российской Федерации о защите прав потребителей.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27. За деятельностью организаций социального обслуживания осуществляется государственный</w:t>
      </w:r>
      <w:r w:rsidR="00484678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Pr="006C3A05">
        <w:rPr>
          <w:rFonts w:ascii="Times New Roman" w:hAnsi="Times New Roman" w:cs="Times New Roman"/>
          <w:sz w:val="28"/>
          <w:szCs w:val="28"/>
        </w:rPr>
        <w:t xml:space="preserve"> (надзор) в Порядке, установленном Федеральным </w:t>
      </w:r>
      <w:r w:rsidR="00484678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6C3A05">
        <w:rPr>
          <w:rFonts w:ascii="Times New Roman" w:hAnsi="Times New Roman" w:cs="Times New Roman"/>
          <w:sz w:val="28"/>
          <w:szCs w:val="28"/>
        </w:rPr>
        <w:t xml:space="preserve">от 26 декабря 2008 г. </w:t>
      </w:r>
      <w:r w:rsidR="00484678">
        <w:rPr>
          <w:rFonts w:ascii="Times New Roman" w:hAnsi="Times New Roman" w:cs="Times New Roman"/>
          <w:sz w:val="28"/>
          <w:szCs w:val="28"/>
        </w:rPr>
        <w:t>№</w:t>
      </w:r>
      <w:r w:rsidRPr="006C3A05">
        <w:rPr>
          <w:rFonts w:ascii="Times New Roman" w:hAnsi="Times New Roman" w:cs="Times New Roman"/>
          <w:sz w:val="28"/>
          <w:szCs w:val="28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</w:t>
      </w:r>
      <w:r w:rsidR="00484678">
        <w:rPr>
          <w:rFonts w:ascii="Times New Roman" w:hAnsi="Times New Roman" w:cs="Times New Roman"/>
          <w:sz w:val="28"/>
          <w:szCs w:val="28"/>
        </w:rPr>
        <w:t>№</w:t>
      </w:r>
      <w:r w:rsidRPr="006C3A05">
        <w:rPr>
          <w:rFonts w:ascii="Times New Roman" w:hAnsi="Times New Roman" w:cs="Times New Roman"/>
          <w:sz w:val="28"/>
          <w:szCs w:val="28"/>
        </w:rPr>
        <w:t xml:space="preserve"> 52, ст. 6249; 2009, </w:t>
      </w:r>
      <w:r w:rsidR="00484678">
        <w:rPr>
          <w:rFonts w:ascii="Times New Roman" w:hAnsi="Times New Roman" w:cs="Times New Roman"/>
          <w:sz w:val="28"/>
          <w:szCs w:val="28"/>
        </w:rPr>
        <w:t>№</w:t>
      </w:r>
      <w:r w:rsidRPr="006C3A05">
        <w:rPr>
          <w:rFonts w:ascii="Times New Roman" w:hAnsi="Times New Roman" w:cs="Times New Roman"/>
          <w:sz w:val="28"/>
          <w:szCs w:val="28"/>
        </w:rPr>
        <w:t xml:space="preserve"> 18, ст. 2140; </w:t>
      </w:r>
      <w:r w:rsidR="00484678">
        <w:rPr>
          <w:rFonts w:ascii="Times New Roman" w:hAnsi="Times New Roman" w:cs="Times New Roman"/>
          <w:sz w:val="28"/>
          <w:szCs w:val="28"/>
        </w:rPr>
        <w:t>№</w:t>
      </w:r>
      <w:r w:rsidRPr="006C3A05">
        <w:rPr>
          <w:rFonts w:ascii="Times New Roman" w:hAnsi="Times New Roman" w:cs="Times New Roman"/>
          <w:sz w:val="28"/>
          <w:szCs w:val="28"/>
        </w:rPr>
        <w:t xml:space="preserve"> 29, ст. 3601; </w:t>
      </w:r>
      <w:r w:rsidR="00484678">
        <w:rPr>
          <w:rFonts w:ascii="Times New Roman" w:hAnsi="Times New Roman" w:cs="Times New Roman"/>
          <w:sz w:val="28"/>
          <w:szCs w:val="28"/>
        </w:rPr>
        <w:t>№</w:t>
      </w:r>
      <w:r w:rsidRPr="006C3A05">
        <w:rPr>
          <w:rFonts w:ascii="Times New Roman" w:hAnsi="Times New Roman" w:cs="Times New Roman"/>
          <w:sz w:val="28"/>
          <w:szCs w:val="28"/>
        </w:rPr>
        <w:t xml:space="preserve"> 48, ст. 5711; </w:t>
      </w:r>
      <w:r w:rsidR="00484678">
        <w:rPr>
          <w:rFonts w:ascii="Times New Roman" w:hAnsi="Times New Roman" w:cs="Times New Roman"/>
          <w:sz w:val="28"/>
          <w:szCs w:val="28"/>
        </w:rPr>
        <w:t>№</w:t>
      </w:r>
      <w:r w:rsidRPr="006C3A05">
        <w:rPr>
          <w:rFonts w:ascii="Times New Roman" w:hAnsi="Times New Roman" w:cs="Times New Roman"/>
          <w:sz w:val="28"/>
          <w:szCs w:val="28"/>
        </w:rPr>
        <w:t xml:space="preserve"> 52, ст. 6441; 2010, </w:t>
      </w:r>
      <w:r w:rsidR="00484678">
        <w:rPr>
          <w:rFonts w:ascii="Times New Roman" w:hAnsi="Times New Roman" w:cs="Times New Roman"/>
          <w:sz w:val="28"/>
          <w:szCs w:val="28"/>
        </w:rPr>
        <w:t>№</w:t>
      </w:r>
      <w:r w:rsidRPr="006C3A05">
        <w:rPr>
          <w:rFonts w:ascii="Times New Roman" w:hAnsi="Times New Roman" w:cs="Times New Roman"/>
          <w:sz w:val="28"/>
          <w:szCs w:val="28"/>
        </w:rPr>
        <w:t xml:space="preserve"> 17, ст. 1988; </w:t>
      </w:r>
      <w:r w:rsidR="00484678">
        <w:rPr>
          <w:rFonts w:ascii="Times New Roman" w:hAnsi="Times New Roman" w:cs="Times New Roman"/>
          <w:sz w:val="28"/>
          <w:szCs w:val="28"/>
        </w:rPr>
        <w:t>№</w:t>
      </w:r>
      <w:r w:rsidRPr="006C3A05">
        <w:rPr>
          <w:rFonts w:ascii="Times New Roman" w:hAnsi="Times New Roman" w:cs="Times New Roman"/>
          <w:sz w:val="28"/>
          <w:szCs w:val="28"/>
        </w:rPr>
        <w:t xml:space="preserve"> 18, ст. 2142; </w:t>
      </w:r>
      <w:r w:rsidR="00484678">
        <w:rPr>
          <w:rFonts w:ascii="Times New Roman" w:hAnsi="Times New Roman" w:cs="Times New Roman"/>
          <w:sz w:val="28"/>
          <w:szCs w:val="28"/>
        </w:rPr>
        <w:t>№</w:t>
      </w:r>
      <w:r w:rsidRPr="006C3A05">
        <w:rPr>
          <w:rFonts w:ascii="Times New Roman" w:hAnsi="Times New Roman" w:cs="Times New Roman"/>
          <w:sz w:val="28"/>
          <w:szCs w:val="28"/>
        </w:rPr>
        <w:t xml:space="preserve"> 31, ст. 4160, 4193, 4196; </w:t>
      </w:r>
      <w:r w:rsidR="00484678">
        <w:rPr>
          <w:rFonts w:ascii="Times New Roman" w:hAnsi="Times New Roman" w:cs="Times New Roman"/>
          <w:sz w:val="28"/>
          <w:szCs w:val="28"/>
        </w:rPr>
        <w:t>№</w:t>
      </w:r>
      <w:r w:rsidRPr="006C3A05">
        <w:rPr>
          <w:rFonts w:ascii="Times New Roman" w:hAnsi="Times New Roman" w:cs="Times New Roman"/>
          <w:sz w:val="28"/>
          <w:szCs w:val="28"/>
        </w:rPr>
        <w:t xml:space="preserve"> 32, ст. 4298; 2011, </w:t>
      </w:r>
      <w:r w:rsidR="00484678">
        <w:rPr>
          <w:rFonts w:ascii="Times New Roman" w:hAnsi="Times New Roman" w:cs="Times New Roman"/>
          <w:sz w:val="28"/>
          <w:szCs w:val="28"/>
        </w:rPr>
        <w:t>№</w:t>
      </w:r>
      <w:r w:rsidRPr="006C3A05">
        <w:rPr>
          <w:rFonts w:ascii="Times New Roman" w:hAnsi="Times New Roman" w:cs="Times New Roman"/>
          <w:sz w:val="28"/>
          <w:szCs w:val="28"/>
        </w:rPr>
        <w:t xml:space="preserve"> 1, ст. 20; </w:t>
      </w:r>
      <w:r w:rsidR="00484678">
        <w:rPr>
          <w:rFonts w:ascii="Times New Roman" w:hAnsi="Times New Roman" w:cs="Times New Roman"/>
          <w:sz w:val="28"/>
          <w:szCs w:val="28"/>
        </w:rPr>
        <w:t>№</w:t>
      </w:r>
      <w:r w:rsidRPr="006C3A05">
        <w:rPr>
          <w:rFonts w:ascii="Times New Roman" w:hAnsi="Times New Roman" w:cs="Times New Roman"/>
          <w:sz w:val="28"/>
          <w:szCs w:val="28"/>
        </w:rPr>
        <w:t xml:space="preserve"> 17, ст. 2310; </w:t>
      </w:r>
      <w:r w:rsidR="00484678">
        <w:rPr>
          <w:rFonts w:ascii="Times New Roman" w:hAnsi="Times New Roman" w:cs="Times New Roman"/>
          <w:sz w:val="28"/>
          <w:szCs w:val="28"/>
        </w:rPr>
        <w:t>№</w:t>
      </w:r>
      <w:r w:rsidRPr="006C3A05">
        <w:rPr>
          <w:rFonts w:ascii="Times New Roman" w:hAnsi="Times New Roman" w:cs="Times New Roman"/>
          <w:sz w:val="28"/>
          <w:szCs w:val="28"/>
        </w:rPr>
        <w:t xml:space="preserve"> 23, ст. 3263; </w:t>
      </w:r>
      <w:r w:rsidR="00484678">
        <w:rPr>
          <w:rFonts w:ascii="Times New Roman" w:hAnsi="Times New Roman" w:cs="Times New Roman"/>
          <w:sz w:val="28"/>
          <w:szCs w:val="28"/>
        </w:rPr>
        <w:t>№</w:t>
      </w:r>
      <w:r w:rsidRPr="006C3A05">
        <w:rPr>
          <w:rFonts w:ascii="Times New Roman" w:hAnsi="Times New Roman" w:cs="Times New Roman"/>
          <w:sz w:val="28"/>
          <w:szCs w:val="28"/>
        </w:rPr>
        <w:t xml:space="preserve"> 27, ст. 3880; </w:t>
      </w:r>
      <w:r w:rsidR="00484678">
        <w:rPr>
          <w:rFonts w:ascii="Times New Roman" w:hAnsi="Times New Roman" w:cs="Times New Roman"/>
          <w:sz w:val="28"/>
          <w:szCs w:val="28"/>
        </w:rPr>
        <w:t>№</w:t>
      </w:r>
      <w:r w:rsidRPr="006C3A05">
        <w:rPr>
          <w:rFonts w:ascii="Times New Roman" w:hAnsi="Times New Roman" w:cs="Times New Roman"/>
          <w:sz w:val="28"/>
          <w:szCs w:val="28"/>
        </w:rPr>
        <w:t xml:space="preserve"> 30, </w:t>
      </w:r>
      <w:r w:rsidR="00484678">
        <w:rPr>
          <w:rFonts w:ascii="Times New Roman" w:hAnsi="Times New Roman" w:cs="Times New Roman"/>
          <w:sz w:val="28"/>
          <w:szCs w:val="28"/>
        </w:rPr>
        <w:br/>
      </w:r>
      <w:r w:rsidRPr="006C3A05">
        <w:rPr>
          <w:rFonts w:ascii="Times New Roman" w:hAnsi="Times New Roman" w:cs="Times New Roman"/>
          <w:sz w:val="28"/>
          <w:szCs w:val="28"/>
        </w:rPr>
        <w:t xml:space="preserve">ст. 4590; </w:t>
      </w:r>
      <w:r w:rsidR="00484678">
        <w:rPr>
          <w:rFonts w:ascii="Times New Roman" w:hAnsi="Times New Roman" w:cs="Times New Roman"/>
          <w:sz w:val="28"/>
          <w:szCs w:val="28"/>
        </w:rPr>
        <w:t>№</w:t>
      </w:r>
      <w:r w:rsidRPr="006C3A05">
        <w:rPr>
          <w:rFonts w:ascii="Times New Roman" w:hAnsi="Times New Roman" w:cs="Times New Roman"/>
          <w:sz w:val="28"/>
          <w:szCs w:val="28"/>
        </w:rPr>
        <w:t xml:space="preserve"> 48, ст. 6728; 2012, </w:t>
      </w:r>
      <w:r w:rsidR="00484678">
        <w:rPr>
          <w:rFonts w:ascii="Times New Roman" w:hAnsi="Times New Roman" w:cs="Times New Roman"/>
          <w:sz w:val="28"/>
          <w:szCs w:val="28"/>
        </w:rPr>
        <w:t>№</w:t>
      </w:r>
      <w:r w:rsidRPr="006C3A05">
        <w:rPr>
          <w:rFonts w:ascii="Times New Roman" w:hAnsi="Times New Roman" w:cs="Times New Roman"/>
          <w:sz w:val="28"/>
          <w:szCs w:val="28"/>
        </w:rPr>
        <w:t xml:space="preserve"> 19, ст. 2281; </w:t>
      </w:r>
      <w:r w:rsidR="00484678">
        <w:rPr>
          <w:rFonts w:ascii="Times New Roman" w:hAnsi="Times New Roman" w:cs="Times New Roman"/>
          <w:sz w:val="28"/>
          <w:szCs w:val="28"/>
        </w:rPr>
        <w:t>№</w:t>
      </w:r>
      <w:r w:rsidRPr="006C3A05">
        <w:rPr>
          <w:rFonts w:ascii="Times New Roman" w:hAnsi="Times New Roman" w:cs="Times New Roman"/>
          <w:sz w:val="28"/>
          <w:szCs w:val="28"/>
        </w:rPr>
        <w:t xml:space="preserve"> 26, ст. 3446; </w:t>
      </w:r>
      <w:r w:rsidR="00484678">
        <w:rPr>
          <w:rFonts w:ascii="Times New Roman" w:hAnsi="Times New Roman" w:cs="Times New Roman"/>
          <w:sz w:val="28"/>
          <w:szCs w:val="28"/>
        </w:rPr>
        <w:t>№</w:t>
      </w:r>
      <w:r w:rsidRPr="006C3A05">
        <w:rPr>
          <w:rFonts w:ascii="Times New Roman" w:hAnsi="Times New Roman" w:cs="Times New Roman"/>
          <w:sz w:val="28"/>
          <w:szCs w:val="28"/>
        </w:rPr>
        <w:t xml:space="preserve"> 31, ст. 4320; </w:t>
      </w:r>
      <w:r w:rsidR="00484678">
        <w:rPr>
          <w:rFonts w:ascii="Times New Roman" w:hAnsi="Times New Roman" w:cs="Times New Roman"/>
          <w:sz w:val="28"/>
          <w:szCs w:val="28"/>
        </w:rPr>
        <w:t>№</w:t>
      </w:r>
      <w:r w:rsidRPr="006C3A05">
        <w:rPr>
          <w:rFonts w:ascii="Times New Roman" w:hAnsi="Times New Roman" w:cs="Times New Roman"/>
          <w:sz w:val="28"/>
          <w:szCs w:val="28"/>
        </w:rPr>
        <w:t xml:space="preserve"> 47, ст. 6402; 2013, </w:t>
      </w:r>
      <w:r w:rsidR="00484678">
        <w:rPr>
          <w:rFonts w:ascii="Times New Roman" w:hAnsi="Times New Roman" w:cs="Times New Roman"/>
          <w:sz w:val="28"/>
          <w:szCs w:val="28"/>
        </w:rPr>
        <w:t>№</w:t>
      </w:r>
      <w:r w:rsidRPr="006C3A05">
        <w:rPr>
          <w:rFonts w:ascii="Times New Roman" w:hAnsi="Times New Roman" w:cs="Times New Roman"/>
          <w:sz w:val="28"/>
          <w:szCs w:val="28"/>
        </w:rPr>
        <w:t xml:space="preserve"> 9, ст. 874; </w:t>
      </w:r>
      <w:r w:rsidR="00484678">
        <w:rPr>
          <w:rFonts w:ascii="Times New Roman" w:hAnsi="Times New Roman" w:cs="Times New Roman"/>
          <w:sz w:val="28"/>
          <w:szCs w:val="28"/>
        </w:rPr>
        <w:t>№</w:t>
      </w:r>
      <w:r w:rsidRPr="006C3A05">
        <w:rPr>
          <w:rFonts w:ascii="Times New Roman" w:hAnsi="Times New Roman" w:cs="Times New Roman"/>
          <w:sz w:val="28"/>
          <w:szCs w:val="28"/>
        </w:rPr>
        <w:t xml:space="preserve"> 27, ст. 3477; </w:t>
      </w:r>
      <w:r w:rsidR="00484678">
        <w:rPr>
          <w:rFonts w:ascii="Times New Roman" w:hAnsi="Times New Roman" w:cs="Times New Roman"/>
          <w:sz w:val="28"/>
          <w:szCs w:val="28"/>
        </w:rPr>
        <w:t>№</w:t>
      </w:r>
      <w:r w:rsidRPr="006C3A05">
        <w:rPr>
          <w:rFonts w:ascii="Times New Roman" w:hAnsi="Times New Roman" w:cs="Times New Roman"/>
          <w:sz w:val="28"/>
          <w:szCs w:val="28"/>
        </w:rPr>
        <w:t xml:space="preserve"> 30, ст. 4041; </w:t>
      </w:r>
      <w:r w:rsidR="00484678">
        <w:rPr>
          <w:rFonts w:ascii="Times New Roman" w:hAnsi="Times New Roman" w:cs="Times New Roman"/>
          <w:sz w:val="28"/>
          <w:szCs w:val="28"/>
        </w:rPr>
        <w:t>№</w:t>
      </w:r>
      <w:r w:rsidRPr="006C3A05">
        <w:rPr>
          <w:rFonts w:ascii="Times New Roman" w:hAnsi="Times New Roman" w:cs="Times New Roman"/>
          <w:sz w:val="28"/>
          <w:szCs w:val="28"/>
        </w:rPr>
        <w:t xml:space="preserve"> 44, ст. 5633; </w:t>
      </w:r>
      <w:r w:rsidR="00484678">
        <w:rPr>
          <w:rFonts w:ascii="Times New Roman" w:hAnsi="Times New Roman" w:cs="Times New Roman"/>
          <w:sz w:val="28"/>
          <w:szCs w:val="28"/>
        </w:rPr>
        <w:t>№</w:t>
      </w:r>
      <w:r w:rsidRPr="006C3A05">
        <w:rPr>
          <w:rFonts w:ascii="Times New Roman" w:hAnsi="Times New Roman" w:cs="Times New Roman"/>
          <w:sz w:val="28"/>
          <w:szCs w:val="28"/>
        </w:rPr>
        <w:t xml:space="preserve"> 48, </w:t>
      </w:r>
      <w:r w:rsidR="00484678">
        <w:rPr>
          <w:rFonts w:ascii="Times New Roman" w:hAnsi="Times New Roman" w:cs="Times New Roman"/>
          <w:sz w:val="28"/>
          <w:szCs w:val="28"/>
        </w:rPr>
        <w:br/>
      </w:r>
      <w:r w:rsidRPr="006C3A05">
        <w:rPr>
          <w:rFonts w:ascii="Times New Roman" w:hAnsi="Times New Roman" w:cs="Times New Roman"/>
          <w:sz w:val="28"/>
          <w:szCs w:val="28"/>
        </w:rPr>
        <w:t xml:space="preserve">ст. 6165; </w:t>
      </w:r>
      <w:r w:rsidR="00484678">
        <w:rPr>
          <w:rFonts w:ascii="Times New Roman" w:hAnsi="Times New Roman" w:cs="Times New Roman"/>
          <w:sz w:val="28"/>
          <w:szCs w:val="28"/>
        </w:rPr>
        <w:t>№</w:t>
      </w:r>
      <w:r w:rsidRPr="006C3A05">
        <w:rPr>
          <w:rFonts w:ascii="Times New Roman" w:hAnsi="Times New Roman" w:cs="Times New Roman"/>
          <w:sz w:val="28"/>
          <w:szCs w:val="28"/>
        </w:rPr>
        <w:t xml:space="preserve"> 49, ст. 6338; </w:t>
      </w:r>
      <w:r w:rsidR="00484678">
        <w:rPr>
          <w:rFonts w:ascii="Times New Roman" w:hAnsi="Times New Roman" w:cs="Times New Roman"/>
          <w:sz w:val="28"/>
          <w:szCs w:val="28"/>
        </w:rPr>
        <w:t>№</w:t>
      </w:r>
      <w:r w:rsidRPr="006C3A05">
        <w:rPr>
          <w:rFonts w:ascii="Times New Roman" w:hAnsi="Times New Roman" w:cs="Times New Roman"/>
          <w:sz w:val="28"/>
          <w:szCs w:val="28"/>
        </w:rPr>
        <w:t xml:space="preserve"> 52, ст. 6961, 6979, 6981; 2014, </w:t>
      </w:r>
      <w:r w:rsidR="00484678">
        <w:rPr>
          <w:rFonts w:ascii="Times New Roman" w:hAnsi="Times New Roman" w:cs="Times New Roman"/>
          <w:sz w:val="28"/>
          <w:szCs w:val="28"/>
        </w:rPr>
        <w:t>№</w:t>
      </w:r>
      <w:r w:rsidRPr="006C3A05">
        <w:rPr>
          <w:rFonts w:ascii="Times New Roman" w:hAnsi="Times New Roman" w:cs="Times New Roman"/>
          <w:sz w:val="28"/>
          <w:szCs w:val="28"/>
        </w:rPr>
        <w:t xml:space="preserve"> 11, ст. 1092, 1098; </w:t>
      </w:r>
      <w:r w:rsidR="00484678">
        <w:rPr>
          <w:rFonts w:ascii="Times New Roman" w:hAnsi="Times New Roman" w:cs="Times New Roman"/>
          <w:sz w:val="28"/>
          <w:szCs w:val="28"/>
        </w:rPr>
        <w:t>№</w:t>
      </w:r>
      <w:r w:rsidRPr="006C3A05">
        <w:rPr>
          <w:rFonts w:ascii="Times New Roman" w:hAnsi="Times New Roman" w:cs="Times New Roman"/>
          <w:sz w:val="28"/>
          <w:szCs w:val="28"/>
        </w:rPr>
        <w:t xml:space="preserve"> 26, ст. 3366; </w:t>
      </w:r>
      <w:r w:rsidR="00484678">
        <w:rPr>
          <w:rFonts w:ascii="Times New Roman" w:hAnsi="Times New Roman" w:cs="Times New Roman"/>
          <w:sz w:val="28"/>
          <w:szCs w:val="28"/>
        </w:rPr>
        <w:t>№</w:t>
      </w:r>
      <w:r w:rsidRPr="006C3A05">
        <w:rPr>
          <w:rFonts w:ascii="Times New Roman" w:hAnsi="Times New Roman" w:cs="Times New Roman"/>
          <w:sz w:val="28"/>
          <w:szCs w:val="28"/>
        </w:rPr>
        <w:t xml:space="preserve"> 30, ст. 4220, 4235, 4256; </w:t>
      </w:r>
      <w:r w:rsidR="00484678">
        <w:rPr>
          <w:rFonts w:ascii="Times New Roman" w:hAnsi="Times New Roman" w:cs="Times New Roman"/>
          <w:sz w:val="28"/>
          <w:szCs w:val="28"/>
        </w:rPr>
        <w:t>№</w:t>
      </w:r>
      <w:r w:rsidRPr="006C3A05">
        <w:rPr>
          <w:rFonts w:ascii="Times New Roman" w:hAnsi="Times New Roman" w:cs="Times New Roman"/>
          <w:sz w:val="28"/>
          <w:szCs w:val="28"/>
        </w:rPr>
        <w:t xml:space="preserve"> 42, ст. 5615).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 xml:space="preserve">28. Организации социального обслуживания, их структурные подразделения, предоставляющие социальные услуги в стационарной форме социального обслуживания (далее - стационарные организации социального обслуживания) предназначены для предоставления социального обслуживания в стационарной </w:t>
      </w:r>
      <w:r w:rsidRPr="006C3A05">
        <w:rPr>
          <w:rFonts w:ascii="Times New Roman" w:hAnsi="Times New Roman" w:cs="Times New Roman"/>
          <w:sz w:val="28"/>
          <w:szCs w:val="28"/>
        </w:rPr>
        <w:lastRenderedPageBreak/>
        <w:t>форме при постоянном, временном (на срок, определенный индивидуальной программой предоставления социальных услуг) или пятидневном (в неделю) круглосуточном проживании получателей социальных услуг.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29. Стационарные организации социального обслуживания в зависимости от контингента получателей социальных услуг подразделяются на: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1) дом-интернат для престарелых, инвалидов, молодых инвалидов, детей-инвалидов, ветеранов войны и труда;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2) дом-интернат, в том числе детский, предназначенный для граждан, имеющих психические расстройства;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3) специальный дом-интернат, в том числе для престарелых;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4) иные организации, осуществляющие социальное обслуживание в стационарной форме социального обслуживания.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 xml:space="preserve">30. Стационарные организации социального обслуживания создаются в форме учреждения или иной организационно-правовой форме, соответствующей целям предоставления социального обслуживания, в порядке, установленном гражданским </w:t>
      </w:r>
      <w:r w:rsidR="00484678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6C3A05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31. Функции учредителя стационарных организаций социального обслуживания могут осуществляться федеральным органом исполнительной власти, органом государственной власти субъекта Российской Федерации и иными, уполномоченными в установленном порядке органами, а также юридическими лицами или гражданами (в том числе индивидуальными предпринимателями).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32. В стационарных организациях социального обслуживания предоставляются социально-бытовые, социально-медицинские, социально-психологические, социально-педагогические, социально-трудовые, социально-правовые услуги, а также срочные социальные услуги и услуги по повышению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33. В стационарных организациях социального обслуживания в рамках мероприятий по социальному сопровождению получателей социальных услуг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услугам, путем привлечения организаций, предоставляющих такую помощь, на основе регламента межведомственного взаимодействия, утверждаемого в соответствии со</w:t>
      </w:r>
      <w:r w:rsidR="00484678">
        <w:rPr>
          <w:rFonts w:ascii="Times New Roman" w:hAnsi="Times New Roman" w:cs="Times New Roman"/>
          <w:sz w:val="28"/>
          <w:szCs w:val="28"/>
        </w:rPr>
        <w:t xml:space="preserve"> статьей 28</w:t>
      </w:r>
      <w:r w:rsidRPr="006C3A05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 xml:space="preserve">Предоставление социальных услуг в стационарных организациях социального обслуживания осуществляется с учетом индивидуальной потребности получателя социальных услуг, а также в соответствии с порядком предоставления социальных услуг, утверждаемым уполномоченным органом государственной власти субъектов Российской Федерации, в объемах, не менее установленных стандартом социальной </w:t>
      </w:r>
      <w:r w:rsidRPr="006C3A05">
        <w:rPr>
          <w:rFonts w:ascii="Times New Roman" w:hAnsi="Times New Roman" w:cs="Times New Roman"/>
          <w:sz w:val="28"/>
          <w:szCs w:val="28"/>
        </w:rPr>
        <w:lastRenderedPageBreak/>
        <w:t>услуги.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34. Структуру организаций социального обслуживания рекомендуется определять в зависимости от нуждаемости получателей социальных услуг в посторонней помощи, условий их пребывания в стационарной организации социального обслуживания (круглосуточного (постоянного, временного, пятидневного (в неделю) и определенного времени в течение суток при социальном обслуживании в полустационарной форме), а также необходимости: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1) активного наблюдения (для получателей социальных услуг с выраженными ограничениями способности к ориентации и способности контролировать свое поведение, способных к самостоятельному передвижению, в том числе с использованием технических средств реабилитации);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2) интенсивного ухода (для получателей социальных услуг, полностью утративших способность или возможность осуществлять самообслуживание, самостоятельно передвигаться;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 xml:space="preserve">3) подготовки получателей социальных услуг к жизни вне стационарной организации социального обслуживания, в том числе с применением </w:t>
      </w:r>
      <w:proofErr w:type="spellStart"/>
      <w:r w:rsidRPr="006C3A05">
        <w:rPr>
          <w:rFonts w:ascii="Times New Roman" w:hAnsi="Times New Roman" w:cs="Times New Roman"/>
          <w:sz w:val="28"/>
          <w:szCs w:val="28"/>
        </w:rPr>
        <w:t>стационарозамещающих</w:t>
      </w:r>
      <w:proofErr w:type="spellEnd"/>
      <w:r w:rsidRPr="006C3A05">
        <w:rPr>
          <w:rFonts w:ascii="Times New Roman" w:hAnsi="Times New Roman" w:cs="Times New Roman"/>
          <w:sz w:val="28"/>
          <w:szCs w:val="28"/>
        </w:rPr>
        <w:t xml:space="preserve"> технологий социального обслуживания;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4) постоянного проживания в данных организациях;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5) учета потребностей и нуждаемости получателей социальных услуг детского и престарелого возраста.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В структуре стационарной организации социального обслуживания допускается создание отделений социального обслуживания на дому и отделений полустационарного социального обслуживания для разнополого состава получателей социальных услуг.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35. Порядок деятельности структурных подразделений стационарных организаций социального обслуживания определяется руководителем таких организаций в порядке, установленном уставом стационарных организаций социального обслуживания.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83"/>
      <w:bookmarkEnd w:id="3"/>
      <w:r w:rsidRPr="006C3A05">
        <w:rPr>
          <w:rFonts w:ascii="Times New Roman" w:hAnsi="Times New Roman" w:cs="Times New Roman"/>
          <w:sz w:val="28"/>
          <w:szCs w:val="28"/>
        </w:rPr>
        <w:t>36. Основными задачами организаций социального обслуживания являются: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1) содействие в удовлетворении основных жизненных потребностей получателей социальных услуг, полностью или частично утративших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в том числе обеспечение ухода и наблюдения за ними в соответствии с состоянием их здоровья;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2) развитие (восстановление) и (или) поддержка у получателей социальных услуг навыков самообслуживания и самостоятельного удовлетворения основных жизненных потребностей в соответствии с их возрастом и состоянием здоровья;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 xml:space="preserve">3) обеспечение в стационарных организациях социального обслуживания </w:t>
      </w:r>
      <w:r w:rsidRPr="006C3A05">
        <w:rPr>
          <w:rFonts w:ascii="Times New Roman" w:hAnsi="Times New Roman" w:cs="Times New Roman"/>
          <w:sz w:val="28"/>
          <w:szCs w:val="28"/>
        </w:rPr>
        <w:lastRenderedPageBreak/>
        <w:t>благоприятных условий проживания получателей социальных услуг, приближенных к домашним и способствующих ведению активного образа жизни, содействие получателям социальных услуг, проживающим дома, в создании благоприятных условий проживания, способствующих ведению активного образа жизни;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4) содействие сохранению пребывания получателей социальных услуг в привычной благоприятной среде (их проживанию дома), в том числе содействие лицам, осуществляющим уход за получателями социальных услуг (членам семьи, опекунам, попечителям, иным лицам) в осуществлении ухода за ним, а также, по желанию получателя социальных услуг, проживающего в доме социального обслуживания, содействие в подготовке к жизни вне дома социального обслуживания, в выписке из него и социальной адаптации после выписки;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 xml:space="preserve">5) содействие в реализации мероприятий по реабилитации или </w:t>
      </w:r>
      <w:proofErr w:type="spellStart"/>
      <w:r w:rsidRPr="006C3A05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6C3A05">
        <w:rPr>
          <w:rFonts w:ascii="Times New Roman" w:hAnsi="Times New Roman" w:cs="Times New Roman"/>
          <w:sz w:val="28"/>
          <w:szCs w:val="28"/>
        </w:rPr>
        <w:t xml:space="preserve"> в соответствии с индивидуальной программой реабилитации или </w:t>
      </w:r>
      <w:proofErr w:type="spellStart"/>
      <w:r w:rsidRPr="006C3A05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6C3A05">
        <w:rPr>
          <w:rFonts w:ascii="Times New Roman" w:hAnsi="Times New Roman" w:cs="Times New Roman"/>
          <w:sz w:val="28"/>
          <w:szCs w:val="28"/>
        </w:rPr>
        <w:t xml:space="preserve"> инвалида (ребенка-инвалида), в обеспечении необходимыми техническими средствами реабилитации и медицинскими изделиями;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 xml:space="preserve">6) осуществление мероприятий по социализации получателей социальных услуг, включая детей, в целях их подготовки к жизни вне стационарной организации социального обслуживания, в том числе с предоставлением социальных услуг на дому с применением </w:t>
      </w:r>
      <w:proofErr w:type="spellStart"/>
      <w:r w:rsidRPr="006C3A05">
        <w:rPr>
          <w:rFonts w:ascii="Times New Roman" w:hAnsi="Times New Roman" w:cs="Times New Roman"/>
          <w:sz w:val="28"/>
          <w:szCs w:val="28"/>
        </w:rPr>
        <w:t>стационарозамещающих</w:t>
      </w:r>
      <w:proofErr w:type="spellEnd"/>
      <w:r w:rsidRPr="006C3A05">
        <w:rPr>
          <w:rFonts w:ascii="Times New Roman" w:hAnsi="Times New Roman" w:cs="Times New Roman"/>
          <w:sz w:val="28"/>
          <w:szCs w:val="28"/>
        </w:rPr>
        <w:t xml:space="preserve"> технологий, а также в целях содействия полноценному участию получателя социальных услуг в жизни общества, в удовлетворении своих жизненных потребностей;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7) содействие получателям социальных услуг, включая детей, в трудоустройстве;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8) содействие получателям социальных услуг, включая детей, в получении образования в образовательных организациях;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9) содействие получателям социальных услуг, включая детей, в получении медицинской помощи всех видов в медицинских организациях;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10) содействие получателям социальных услуг, включая детей, в сохранении (восстановлении, установлении) родственных и иных социальных связей;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11) создание условий для осуществления получателями социальных услуг деятельности в соответствии с их предпочтениями, в том числе вне места их проживания (квартиры, дома, комнаты, стационарной организации социального обслуживания).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12) иные задачи в соответствии с законодательством о социальном обслуживании граждан.</w:t>
      </w:r>
    </w:p>
    <w:p w:rsidR="00BB5845" w:rsidRPr="006C3A05" w:rsidRDefault="00BB5845" w:rsidP="006C3A05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 xml:space="preserve">37. Для стационарных организаций социального обслуживания штатная численность работников по основной деятельности устанавливается исходя из потребности в работниках, определяемой в соответствии с нуждаемостью </w:t>
      </w:r>
      <w:r w:rsidRPr="006C3A05">
        <w:rPr>
          <w:rFonts w:ascii="Times New Roman" w:hAnsi="Times New Roman" w:cs="Times New Roman"/>
          <w:sz w:val="28"/>
          <w:szCs w:val="28"/>
        </w:rPr>
        <w:lastRenderedPageBreak/>
        <w:t>получателей социальных услуг в посторонней помощи и с учетом их возраста: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I - периодическая нуждаемость в посторонней помощи при сохранении способности осуществлять самообслуживание, самостоятельно передвигаться, в том числе при наличии психического расстройства;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II - регулярная нуждаемость в посторонней помощи при частичной утрате способности или возможности осуществлять самообслуживание, самостоятельно передвигаться, обеспечивать основные жизненные потребности, в том числе при наличии психического расстройства (нуждаемость в частичном уходе, поддержке самостоятельной деятельности, регулярном сопровождении в целях обеспечения безопасности получателя социальных услуг);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III - постоянная нуждаемость в посторонней помощи при неспособности получателя социальных услуг к адекватному восприятию себя, окружающей обстановки, оценке ситуации (дезориентации) или неспособности контролировать свое поведение (нуждаемость в частичном уходе, постоянном наблюдении и сопровождении в целях обеспечения безопасности получателя социальных услуг и окружающих граждан);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IV - постоянная нуждаемость в посторонней помощи при полной утрате способности или возможности осуществлять самообслуживание и самостоятельно передвигаться, в том числе при наличии психического расстройства (интенсивный уход).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Нуждаемость в посторонней помощи определяется при приеме получателя социальных услуг в стационарную организацию социального обслуживания, в том числе детскую, или при изменении обстоятельств, которые ухудшают (могут ухудшить) или улучшают (могут улучшить) условия жизнедеятельности получателя социальных услуг.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Продолжительность рабочего дня (смены) работников стационарных организаций социального обслуживания устанавливается для работников из расчета нормальной продолжительности рабочего времени - 40 часов в неделю, для педагогического персонала - в соответствии с нормами рабочего времени педагогического персонала, медицинского персонала - в соответствии с нормами рабочего времени медицинского персонала.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Время начала, окончания и продолжительности рабочего дня (смены) работников стационарных организаций социального обслуживания, в том числе детских, определяется с учетом режима дня получателей социальных услуг, их занятости в различных видах деятельности в дневное время суток.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Календарные сутки в стационарных организациях социального обслуживания, в том числе детских, подразделяются на дневное время суток (период времени с 6.00 до 22.00) и ночное время суток (период времени с 22.00 до 6.00).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 xml:space="preserve">Нормативы штатной численности рассчитываются для выполнения </w:t>
      </w:r>
      <w:r w:rsidRPr="006C3A05">
        <w:rPr>
          <w:rFonts w:ascii="Times New Roman" w:hAnsi="Times New Roman" w:cs="Times New Roman"/>
          <w:sz w:val="28"/>
          <w:szCs w:val="28"/>
        </w:rPr>
        <w:lastRenderedPageBreak/>
        <w:t xml:space="preserve">стационарными организациями социального обслуживания задач, предусмотренных </w:t>
      </w:r>
      <w:r w:rsidR="00484678">
        <w:rPr>
          <w:rFonts w:ascii="Times New Roman" w:hAnsi="Times New Roman" w:cs="Times New Roman"/>
          <w:sz w:val="28"/>
          <w:szCs w:val="28"/>
        </w:rPr>
        <w:t xml:space="preserve">пунктом 36 </w:t>
      </w:r>
      <w:r w:rsidRPr="006C3A05">
        <w:rPr>
          <w:rFonts w:ascii="Times New Roman" w:hAnsi="Times New Roman" w:cs="Times New Roman"/>
          <w:sz w:val="28"/>
          <w:szCs w:val="28"/>
        </w:rPr>
        <w:t>настоящих Правил.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38. Оснащение стационарных организаций социального обслуживания оборудованием осуществляется в порядке, определяемом уставом организации социального обслуживания, и в соответствии с законодательством Российской Федерации. Для формирования перечня оборудования, необходимого для оснащения стационарных организаций социального обслуживания, может использоваться рекомендуемый перечень необходимого оборудования для оснащения стационарных организаций социального обслуживания, их структурных подразделений, предусмотренный</w:t>
      </w:r>
      <w:r w:rsidR="00484678">
        <w:rPr>
          <w:rFonts w:ascii="Times New Roman" w:hAnsi="Times New Roman" w:cs="Times New Roman"/>
          <w:sz w:val="28"/>
          <w:szCs w:val="28"/>
        </w:rPr>
        <w:t xml:space="preserve"> приложением № 2</w:t>
      </w:r>
      <w:r w:rsidRPr="006C3A05">
        <w:rPr>
          <w:rFonts w:ascii="Times New Roman" w:hAnsi="Times New Roman" w:cs="Times New Roman"/>
          <w:sz w:val="28"/>
          <w:szCs w:val="28"/>
        </w:rPr>
        <w:t xml:space="preserve"> к Правилам организации деятельности организаций социального обслуживания, их структурных подразделений.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В стационарных организациях социального обслуживания необходимо предусмотреть оборудованные надлежащим образом помещения (зоны) для организации дневной занятости получателей социальных услуг, их отдыха, досуга, двигательной активности и другого.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На территории стационарных организаций социального обслуживания необходимо предусмотреть благоустроенные и оборудованные надлежащим образом площадки (зоны) для осуществления прогулок, занятий по адаптивной и лечебной физической культуре, оздоровительных и спортивных мероприятий, игр, отдыха, досуга и другого.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39. Должности специалистов в стационарных организациях социального обслуживания замещают лица, осуществляющие свою деятельность на профессиональной основе и соответствующие квалификационным требованиям, предъявляемым к таким должностям.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 xml:space="preserve">40. На должности медицинских работников стационарных организаций социального обслуживания назначаются специалисты, которые соответствуют </w:t>
      </w:r>
      <w:r w:rsidR="00484678">
        <w:rPr>
          <w:rFonts w:ascii="Times New Roman" w:hAnsi="Times New Roman" w:cs="Times New Roman"/>
          <w:sz w:val="28"/>
          <w:szCs w:val="28"/>
        </w:rPr>
        <w:t xml:space="preserve">Квалификационным требованиям </w:t>
      </w:r>
      <w:r w:rsidRPr="006C3A05">
        <w:rPr>
          <w:rFonts w:ascii="Times New Roman" w:hAnsi="Times New Roman" w:cs="Times New Roman"/>
          <w:sz w:val="28"/>
          <w:szCs w:val="28"/>
        </w:rPr>
        <w:t xml:space="preserve">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</w:t>
      </w:r>
      <w:r w:rsidR="00484678">
        <w:rPr>
          <w:rFonts w:ascii="Times New Roman" w:hAnsi="Times New Roman" w:cs="Times New Roman"/>
          <w:sz w:val="28"/>
          <w:szCs w:val="28"/>
        </w:rPr>
        <w:t>№</w:t>
      </w:r>
      <w:r w:rsidRPr="006C3A05">
        <w:rPr>
          <w:rFonts w:ascii="Times New Roman" w:hAnsi="Times New Roman" w:cs="Times New Roman"/>
          <w:sz w:val="28"/>
          <w:szCs w:val="28"/>
        </w:rPr>
        <w:t xml:space="preserve"> 707н, с изменениями</w:t>
      </w:r>
      <w:r w:rsidR="00484678">
        <w:rPr>
          <w:rFonts w:ascii="Times New Roman" w:hAnsi="Times New Roman" w:cs="Times New Roman"/>
          <w:sz w:val="28"/>
          <w:szCs w:val="28"/>
        </w:rPr>
        <w:t>,</w:t>
      </w:r>
      <w:r w:rsidRPr="006C3A05">
        <w:rPr>
          <w:rFonts w:ascii="Times New Roman" w:hAnsi="Times New Roman" w:cs="Times New Roman"/>
          <w:sz w:val="28"/>
          <w:szCs w:val="28"/>
        </w:rPr>
        <w:t xml:space="preserve"> внесенными приказом Минздрава России от 15 июня 2017 г. </w:t>
      </w:r>
      <w:r w:rsidR="00484678">
        <w:rPr>
          <w:rFonts w:ascii="Times New Roman" w:hAnsi="Times New Roman" w:cs="Times New Roman"/>
          <w:sz w:val="28"/>
          <w:szCs w:val="28"/>
        </w:rPr>
        <w:t>№</w:t>
      </w:r>
      <w:r w:rsidRPr="006C3A05">
        <w:rPr>
          <w:rFonts w:ascii="Times New Roman" w:hAnsi="Times New Roman" w:cs="Times New Roman"/>
          <w:sz w:val="28"/>
          <w:szCs w:val="28"/>
        </w:rPr>
        <w:t xml:space="preserve"> 328н.</w:t>
      </w:r>
    </w:p>
    <w:p w:rsidR="00BB584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41. Создание, реорганизация и ликвидация стационарных организаций социального обслуживания осуществляется в порядке, установленном законодательством Российской Федерации.</w:t>
      </w:r>
    </w:p>
    <w:p w:rsidR="006C3A05" w:rsidRPr="006C3A05" w:rsidRDefault="00BB5845" w:rsidP="006C3A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5">
        <w:rPr>
          <w:rFonts w:ascii="Times New Roman" w:hAnsi="Times New Roman" w:cs="Times New Roman"/>
          <w:sz w:val="28"/>
          <w:szCs w:val="28"/>
        </w:rPr>
        <w:t>42. Для целей оказания социального обслуживания стационарными организациями социального обслуживания могут осуществляться иные виды деятельности, предусмотренные уставом таких организаций, в порядке и на условиях, предусмотренных законодательством Российской Федерации.</w:t>
      </w:r>
      <w:r w:rsidR="006C3A05" w:rsidRPr="006C3A05">
        <w:rPr>
          <w:rFonts w:ascii="Times New Roman" w:hAnsi="Times New Roman" w:cs="Times New Roman"/>
          <w:sz w:val="28"/>
          <w:szCs w:val="28"/>
        </w:rPr>
        <w:br w:type="page"/>
      </w:r>
    </w:p>
    <w:p w:rsidR="00BB5845" w:rsidRPr="00484678" w:rsidRDefault="00BB5845" w:rsidP="0048467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8467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C3A05" w:rsidRPr="00484678">
        <w:rPr>
          <w:rFonts w:ascii="Times New Roman" w:hAnsi="Times New Roman" w:cs="Times New Roman"/>
          <w:sz w:val="28"/>
          <w:szCs w:val="28"/>
        </w:rPr>
        <w:t>№</w:t>
      </w:r>
      <w:r w:rsidRPr="0048467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B5845" w:rsidRPr="00484678" w:rsidRDefault="00BB5845" w:rsidP="004846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84678">
        <w:rPr>
          <w:rFonts w:ascii="Times New Roman" w:hAnsi="Times New Roman" w:cs="Times New Roman"/>
          <w:sz w:val="28"/>
          <w:szCs w:val="28"/>
        </w:rPr>
        <w:t>к Правилам организации деятельности</w:t>
      </w:r>
    </w:p>
    <w:p w:rsidR="00BB5845" w:rsidRPr="00484678" w:rsidRDefault="00BB5845" w:rsidP="004846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84678">
        <w:rPr>
          <w:rFonts w:ascii="Times New Roman" w:hAnsi="Times New Roman" w:cs="Times New Roman"/>
          <w:sz w:val="28"/>
          <w:szCs w:val="28"/>
        </w:rPr>
        <w:t>организаций социального обслуживания,</w:t>
      </w:r>
    </w:p>
    <w:p w:rsidR="00BB5845" w:rsidRPr="00484678" w:rsidRDefault="00BB5845" w:rsidP="004846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84678">
        <w:rPr>
          <w:rFonts w:ascii="Times New Roman" w:hAnsi="Times New Roman" w:cs="Times New Roman"/>
          <w:sz w:val="28"/>
          <w:szCs w:val="28"/>
        </w:rPr>
        <w:t>их структурных подразделений,</w:t>
      </w:r>
    </w:p>
    <w:p w:rsidR="00BB5845" w:rsidRPr="00484678" w:rsidRDefault="00BB5845" w:rsidP="004846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84678">
        <w:rPr>
          <w:rFonts w:ascii="Times New Roman" w:hAnsi="Times New Roman" w:cs="Times New Roman"/>
          <w:sz w:val="28"/>
          <w:szCs w:val="28"/>
        </w:rPr>
        <w:t>утвержденным приказом Министерства</w:t>
      </w:r>
    </w:p>
    <w:p w:rsidR="00BB5845" w:rsidRPr="00484678" w:rsidRDefault="00BB5845" w:rsidP="004846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84678">
        <w:rPr>
          <w:rFonts w:ascii="Times New Roman" w:hAnsi="Times New Roman" w:cs="Times New Roman"/>
          <w:sz w:val="28"/>
          <w:szCs w:val="28"/>
        </w:rPr>
        <w:t>труда и социальной защиты</w:t>
      </w:r>
    </w:p>
    <w:p w:rsidR="00BB5845" w:rsidRPr="00484678" w:rsidRDefault="00BB5845" w:rsidP="004846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8467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BB5845" w:rsidRPr="00484678" w:rsidRDefault="00BB5845" w:rsidP="004846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84678">
        <w:rPr>
          <w:rFonts w:ascii="Times New Roman" w:hAnsi="Times New Roman" w:cs="Times New Roman"/>
          <w:sz w:val="28"/>
          <w:szCs w:val="28"/>
        </w:rPr>
        <w:t xml:space="preserve">от 24 ноября 2014 г. </w:t>
      </w:r>
      <w:r w:rsidR="006C3A05" w:rsidRPr="00484678">
        <w:rPr>
          <w:rFonts w:ascii="Times New Roman" w:hAnsi="Times New Roman" w:cs="Times New Roman"/>
          <w:sz w:val="28"/>
          <w:szCs w:val="28"/>
        </w:rPr>
        <w:t>№</w:t>
      </w:r>
      <w:r w:rsidRPr="00484678">
        <w:rPr>
          <w:rFonts w:ascii="Times New Roman" w:hAnsi="Times New Roman" w:cs="Times New Roman"/>
          <w:sz w:val="28"/>
          <w:szCs w:val="28"/>
        </w:rPr>
        <w:t xml:space="preserve"> 940н</w:t>
      </w:r>
    </w:p>
    <w:p w:rsidR="00BB5845" w:rsidRPr="00484678" w:rsidRDefault="00BB5845" w:rsidP="00484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5845" w:rsidRPr="00484678" w:rsidRDefault="00BB5845" w:rsidP="004846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4678">
        <w:rPr>
          <w:rFonts w:ascii="Times New Roman" w:hAnsi="Times New Roman" w:cs="Times New Roman"/>
          <w:sz w:val="28"/>
          <w:szCs w:val="28"/>
        </w:rPr>
        <w:t>РЕКОМЕНДУЕМЫЕ НОРМАТИВЫ</w:t>
      </w:r>
    </w:p>
    <w:p w:rsidR="00BB5845" w:rsidRPr="00484678" w:rsidRDefault="00BB5845" w:rsidP="004846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4678">
        <w:rPr>
          <w:rFonts w:ascii="Times New Roman" w:hAnsi="Times New Roman" w:cs="Times New Roman"/>
          <w:sz w:val="28"/>
          <w:szCs w:val="28"/>
        </w:rPr>
        <w:t>ШТАТНОЙ ЧИСЛЕННОСТИ ОРГАНИЗАЦИЙ, ПРЕДОСТАВЛЯЮЩИХ СОЦИАЛЬНЫЕ</w:t>
      </w:r>
      <w:r w:rsidR="00484678">
        <w:rPr>
          <w:rFonts w:ascii="Times New Roman" w:hAnsi="Times New Roman" w:cs="Times New Roman"/>
          <w:sz w:val="28"/>
          <w:szCs w:val="28"/>
        </w:rPr>
        <w:t xml:space="preserve"> </w:t>
      </w:r>
      <w:r w:rsidRPr="00484678">
        <w:rPr>
          <w:rFonts w:ascii="Times New Roman" w:hAnsi="Times New Roman" w:cs="Times New Roman"/>
          <w:sz w:val="28"/>
          <w:szCs w:val="28"/>
        </w:rPr>
        <w:t>УСЛУГИ В СТАЦИОНАРНОЙ ФОРМЕ СОЦИАЛЬНОГО ОБСЛУЖИВАНИЯ,</w:t>
      </w:r>
      <w:r w:rsidR="00484678">
        <w:rPr>
          <w:rFonts w:ascii="Times New Roman" w:hAnsi="Times New Roman" w:cs="Times New Roman"/>
          <w:sz w:val="28"/>
          <w:szCs w:val="28"/>
        </w:rPr>
        <w:t xml:space="preserve"> </w:t>
      </w:r>
      <w:r w:rsidRPr="00484678">
        <w:rPr>
          <w:rFonts w:ascii="Times New Roman" w:hAnsi="Times New Roman" w:cs="Times New Roman"/>
          <w:sz w:val="28"/>
          <w:szCs w:val="28"/>
        </w:rPr>
        <w:t>В ТОМ ЧИСЛЕ ДЕТСКИХ (ИХ СТРУКТУРНЫХ ПОДРАЗДЕЛЕНИЙ)</w:t>
      </w:r>
    </w:p>
    <w:p w:rsidR="00BB5845" w:rsidRPr="00484678" w:rsidRDefault="00BB5845" w:rsidP="004846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B5845" w:rsidRPr="00484678" w:rsidRDefault="00BB5845" w:rsidP="00484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5845" w:rsidRPr="00484678" w:rsidRDefault="00BB5845" w:rsidP="004846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84678">
        <w:rPr>
          <w:rFonts w:ascii="Times New Roman" w:hAnsi="Times New Roman" w:cs="Times New Roman"/>
          <w:sz w:val="28"/>
          <w:szCs w:val="28"/>
        </w:rPr>
        <w:t>I. Дома-интернаты для престарелых граждан, инвалидов,</w:t>
      </w:r>
    </w:p>
    <w:p w:rsidR="00BB5845" w:rsidRPr="00484678" w:rsidRDefault="00BB5845" w:rsidP="004846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4678">
        <w:rPr>
          <w:rFonts w:ascii="Times New Roman" w:hAnsi="Times New Roman" w:cs="Times New Roman"/>
          <w:sz w:val="28"/>
          <w:szCs w:val="28"/>
        </w:rPr>
        <w:t>молодых инвалидов, ветеранов войны и труда, дома</w:t>
      </w:r>
    </w:p>
    <w:p w:rsidR="00BB5845" w:rsidRPr="00484678" w:rsidRDefault="00BB5845" w:rsidP="004846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4678">
        <w:rPr>
          <w:rFonts w:ascii="Times New Roman" w:hAnsi="Times New Roman" w:cs="Times New Roman"/>
          <w:sz w:val="28"/>
          <w:szCs w:val="28"/>
        </w:rPr>
        <w:t>социального обслуживания, специальные дома-интернаты,</w:t>
      </w:r>
    </w:p>
    <w:p w:rsidR="00BB5845" w:rsidRPr="00484678" w:rsidRDefault="00BB5845" w:rsidP="004846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4678">
        <w:rPr>
          <w:rFonts w:ascii="Times New Roman" w:hAnsi="Times New Roman" w:cs="Times New Roman"/>
          <w:sz w:val="28"/>
          <w:szCs w:val="28"/>
        </w:rPr>
        <w:t>в том числе для престарелых, а также иные организации,</w:t>
      </w:r>
    </w:p>
    <w:p w:rsidR="00BB5845" w:rsidRPr="00484678" w:rsidRDefault="00BB5845" w:rsidP="004846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4678">
        <w:rPr>
          <w:rFonts w:ascii="Times New Roman" w:hAnsi="Times New Roman" w:cs="Times New Roman"/>
          <w:sz w:val="28"/>
          <w:szCs w:val="28"/>
        </w:rPr>
        <w:t>осуществляющие социальное обслуживание в стационарной форме</w:t>
      </w:r>
    </w:p>
    <w:p w:rsidR="00BB5845" w:rsidRPr="00484678" w:rsidRDefault="00BB5845" w:rsidP="004846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4678">
        <w:rPr>
          <w:rFonts w:ascii="Times New Roman" w:hAnsi="Times New Roman" w:cs="Times New Roman"/>
          <w:sz w:val="28"/>
          <w:szCs w:val="28"/>
        </w:rPr>
        <w:t>социального обслуживания, различных форм собственности</w:t>
      </w:r>
    </w:p>
    <w:p w:rsidR="00BB5845" w:rsidRPr="00484678" w:rsidRDefault="00BB5845" w:rsidP="00484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5845" w:rsidRPr="00484678" w:rsidRDefault="00BB5845" w:rsidP="004846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678">
        <w:rPr>
          <w:rFonts w:ascii="Times New Roman" w:hAnsi="Times New Roman" w:cs="Times New Roman"/>
          <w:sz w:val="28"/>
          <w:szCs w:val="28"/>
        </w:rPr>
        <w:t>Рекомендуемые нормативы штатной численности работников дома-интерната для престарелых граждан, инвалидов, молодых инвалидов, ветеранов войны и труда, дома социального обслуживания, специальных домов-интернатов, в том числе для престарелых, а также иных организаций, осуществляющих социальное обслуживание в стационарной форме социального обслуживания, различных форм собственности</w:t>
      </w:r>
    </w:p>
    <w:p w:rsidR="00BB5845" w:rsidRPr="00484678" w:rsidRDefault="00BB5845" w:rsidP="00484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"/>
        <w:gridCol w:w="3005"/>
        <w:gridCol w:w="5499"/>
      </w:tblGrid>
      <w:tr w:rsidR="00BB5845" w:rsidRPr="00484678" w:rsidTr="00484678">
        <w:trPr>
          <w:tblHeader/>
          <w:jc w:val="center"/>
        </w:trPr>
        <w:tc>
          <w:tcPr>
            <w:tcW w:w="552" w:type="dxa"/>
            <w:vAlign w:val="center"/>
          </w:tcPr>
          <w:p w:rsidR="00BB5845" w:rsidRPr="00484678" w:rsidRDefault="00484678" w:rsidP="0048467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 xml:space="preserve">№ </w:t>
            </w:r>
            <w:r w:rsidR="00BB5845" w:rsidRPr="00484678">
              <w:rPr>
                <w:rFonts w:ascii="Times New Roman" w:hAnsi="Times New Roman" w:cs="Times New Roman"/>
                <w:szCs w:val="20"/>
              </w:rPr>
              <w:t>п/п</w:t>
            </w:r>
          </w:p>
        </w:tc>
        <w:tc>
          <w:tcPr>
            <w:tcW w:w="3005" w:type="dxa"/>
            <w:vAlign w:val="center"/>
          </w:tcPr>
          <w:p w:rsidR="00BB5845" w:rsidRPr="00484678" w:rsidRDefault="00BB5845" w:rsidP="0048467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Наименование должности</w:t>
            </w:r>
          </w:p>
        </w:tc>
        <w:tc>
          <w:tcPr>
            <w:tcW w:w="5499" w:type="dxa"/>
            <w:vAlign w:val="center"/>
          </w:tcPr>
          <w:p w:rsidR="00BB5845" w:rsidRPr="00484678" w:rsidRDefault="00BB5845" w:rsidP="0048467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Количество штатных единиц</w:t>
            </w:r>
          </w:p>
        </w:tc>
      </w:tr>
      <w:tr w:rsidR="00BB5845" w:rsidRPr="00484678" w:rsidTr="00484678">
        <w:trPr>
          <w:trHeight w:val="48"/>
          <w:tblHeader/>
          <w:jc w:val="center"/>
        </w:trPr>
        <w:tc>
          <w:tcPr>
            <w:tcW w:w="552" w:type="dxa"/>
            <w:vAlign w:val="center"/>
          </w:tcPr>
          <w:p w:rsidR="00BB5845" w:rsidRPr="00484678" w:rsidRDefault="00BB5845" w:rsidP="0048467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005" w:type="dxa"/>
            <w:vAlign w:val="center"/>
          </w:tcPr>
          <w:p w:rsidR="00BB5845" w:rsidRPr="00484678" w:rsidRDefault="00BB5845" w:rsidP="0048467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5499" w:type="dxa"/>
            <w:vAlign w:val="center"/>
          </w:tcPr>
          <w:p w:rsidR="00BB5845" w:rsidRPr="00484678" w:rsidRDefault="00BB5845" w:rsidP="0048467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BB5845" w:rsidRPr="00484678" w:rsidTr="00484678">
        <w:trPr>
          <w:jc w:val="center"/>
        </w:trPr>
        <w:tc>
          <w:tcPr>
            <w:tcW w:w="552" w:type="dxa"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3005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Социальный педагог</w:t>
            </w:r>
          </w:p>
        </w:tc>
        <w:tc>
          <w:tcPr>
            <w:tcW w:w="5499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1,0 на 30 получателей социальных услуг</w:t>
            </w:r>
          </w:p>
        </w:tc>
      </w:tr>
      <w:tr w:rsidR="00BB5845" w:rsidRPr="00484678" w:rsidTr="00484678">
        <w:trPr>
          <w:jc w:val="center"/>
        </w:trPr>
        <w:tc>
          <w:tcPr>
            <w:tcW w:w="552" w:type="dxa"/>
            <w:vMerge w:val="restart"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3005" w:type="dxa"/>
            <w:vMerge w:val="restart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Сиделка (помощник по уходу)</w:t>
            </w:r>
          </w:p>
        </w:tc>
        <w:tc>
          <w:tcPr>
            <w:tcW w:w="5499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1,0 на 48 получателей социальных услуг (нуждаемость I - II) (в дневное время суток)</w:t>
            </w:r>
          </w:p>
        </w:tc>
      </w:tr>
      <w:tr w:rsidR="00BB5845" w:rsidRPr="00484678" w:rsidTr="00484678">
        <w:trPr>
          <w:jc w:val="center"/>
        </w:trPr>
        <w:tc>
          <w:tcPr>
            <w:tcW w:w="552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005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99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1,0 на 78 получателей социальных услуг (нуждаемость I - II) (в ночное время суток)</w:t>
            </w:r>
          </w:p>
        </w:tc>
      </w:tr>
      <w:tr w:rsidR="00BB5845" w:rsidRPr="00484678" w:rsidTr="00484678">
        <w:trPr>
          <w:jc w:val="center"/>
        </w:trPr>
        <w:tc>
          <w:tcPr>
            <w:tcW w:w="552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005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99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1,0 на 18 получателей социальных услуг (нуждаемость III - IV)</w:t>
            </w:r>
          </w:p>
        </w:tc>
      </w:tr>
      <w:tr w:rsidR="00BB5845" w:rsidRPr="00484678" w:rsidTr="00484678">
        <w:trPr>
          <w:jc w:val="center"/>
        </w:trPr>
        <w:tc>
          <w:tcPr>
            <w:tcW w:w="552" w:type="dxa"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3005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Младшая медицинская сестра по уходу за больными</w:t>
            </w:r>
          </w:p>
        </w:tc>
        <w:tc>
          <w:tcPr>
            <w:tcW w:w="5499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1,0 на 12 получателей социальных услуг (нуждаемость III - IV)</w:t>
            </w:r>
          </w:p>
        </w:tc>
      </w:tr>
      <w:tr w:rsidR="00BB5845" w:rsidRPr="00484678" w:rsidTr="00484678">
        <w:trPr>
          <w:jc w:val="center"/>
        </w:trPr>
        <w:tc>
          <w:tcPr>
            <w:tcW w:w="552" w:type="dxa"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3005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Старшая медицинская сестра</w:t>
            </w:r>
          </w:p>
        </w:tc>
        <w:tc>
          <w:tcPr>
            <w:tcW w:w="5499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1,0 на организацию с численностью получателей социальных услуг до 150 человек</w:t>
            </w:r>
          </w:p>
        </w:tc>
      </w:tr>
      <w:tr w:rsidR="00BB5845" w:rsidRPr="00484678" w:rsidTr="00484678">
        <w:trPr>
          <w:jc w:val="center"/>
        </w:trPr>
        <w:tc>
          <w:tcPr>
            <w:tcW w:w="552" w:type="dxa"/>
            <w:vMerge w:val="restart"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lastRenderedPageBreak/>
              <w:t>5.</w:t>
            </w:r>
          </w:p>
        </w:tc>
        <w:tc>
          <w:tcPr>
            <w:tcW w:w="3005" w:type="dxa"/>
            <w:vMerge w:val="restart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Медицинская сестра палатная (постовая)</w:t>
            </w:r>
          </w:p>
        </w:tc>
        <w:tc>
          <w:tcPr>
            <w:tcW w:w="5499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1,0 на 30 получателей социальных услуг (нуждаемость I - II) (круглосуточно)</w:t>
            </w:r>
          </w:p>
        </w:tc>
      </w:tr>
      <w:tr w:rsidR="00BB5845" w:rsidRPr="00484678" w:rsidTr="00484678">
        <w:trPr>
          <w:jc w:val="center"/>
        </w:trPr>
        <w:tc>
          <w:tcPr>
            <w:tcW w:w="552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005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99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1,0 на 12 получателей социальных услуг (нуждаемость IV) (круглосуточно)</w:t>
            </w:r>
          </w:p>
        </w:tc>
      </w:tr>
      <w:tr w:rsidR="00BB5845" w:rsidRPr="00484678" w:rsidTr="00484678">
        <w:trPr>
          <w:jc w:val="center"/>
        </w:trPr>
        <w:tc>
          <w:tcPr>
            <w:tcW w:w="552" w:type="dxa"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3005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Медицинская сестра патронажная</w:t>
            </w:r>
          </w:p>
        </w:tc>
        <w:tc>
          <w:tcPr>
            <w:tcW w:w="5499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1,0 на 12 получателей социальных услуг (нуждаемость III) (круглосуточно)</w:t>
            </w:r>
          </w:p>
        </w:tc>
      </w:tr>
      <w:tr w:rsidR="00BB5845" w:rsidRPr="00484678" w:rsidTr="00484678">
        <w:trPr>
          <w:jc w:val="center"/>
        </w:trPr>
        <w:tc>
          <w:tcPr>
            <w:tcW w:w="552" w:type="dxa"/>
            <w:vMerge w:val="restart"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7.</w:t>
            </w:r>
          </w:p>
        </w:tc>
        <w:tc>
          <w:tcPr>
            <w:tcW w:w="3005" w:type="dxa"/>
            <w:vMerge w:val="restart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Медицинская сестра по массажу</w:t>
            </w:r>
          </w:p>
        </w:tc>
        <w:tc>
          <w:tcPr>
            <w:tcW w:w="5499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1,0 на 60 получателей социальных услуг (нуждаемость I - III)</w:t>
            </w:r>
          </w:p>
        </w:tc>
      </w:tr>
      <w:tr w:rsidR="00BB5845" w:rsidRPr="00484678" w:rsidTr="00484678">
        <w:trPr>
          <w:jc w:val="center"/>
        </w:trPr>
        <w:tc>
          <w:tcPr>
            <w:tcW w:w="552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005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99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1,0 на 30 получателей социальных услуг (нуждаемость IV)</w:t>
            </w:r>
          </w:p>
        </w:tc>
      </w:tr>
      <w:tr w:rsidR="00BB5845" w:rsidRPr="00484678" w:rsidTr="00484678">
        <w:trPr>
          <w:jc w:val="center"/>
        </w:trPr>
        <w:tc>
          <w:tcPr>
            <w:tcW w:w="552" w:type="dxa"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8.</w:t>
            </w:r>
          </w:p>
        </w:tc>
        <w:tc>
          <w:tcPr>
            <w:tcW w:w="3005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Медицинская сестра диетическая</w:t>
            </w:r>
          </w:p>
        </w:tc>
        <w:tc>
          <w:tcPr>
            <w:tcW w:w="5499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1,0 на организацию с численностью получателей социальных услуг до 150 человек</w:t>
            </w:r>
          </w:p>
        </w:tc>
      </w:tr>
      <w:tr w:rsidR="00BB5845" w:rsidRPr="00484678" w:rsidTr="00484678">
        <w:trPr>
          <w:jc w:val="center"/>
        </w:trPr>
        <w:tc>
          <w:tcPr>
            <w:tcW w:w="552" w:type="dxa"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9.</w:t>
            </w:r>
          </w:p>
        </w:tc>
        <w:tc>
          <w:tcPr>
            <w:tcW w:w="3005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Инструктор по гигиеническому воспитанию</w:t>
            </w:r>
          </w:p>
        </w:tc>
        <w:tc>
          <w:tcPr>
            <w:tcW w:w="5499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1,0 на организацию с численностью получателей социальных услуг до 150 человек</w:t>
            </w:r>
          </w:p>
        </w:tc>
      </w:tr>
      <w:tr w:rsidR="00BB5845" w:rsidRPr="00484678" w:rsidTr="00484678">
        <w:trPr>
          <w:jc w:val="center"/>
        </w:trPr>
        <w:tc>
          <w:tcPr>
            <w:tcW w:w="552" w:type="dxa"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10.</w:t>
            </w:r>
          </w:p>
        </w:tc>
        <w:tc>
          <w:tcPr>
            <w:tcW w:w="3005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Ассистент по оказанию технической помощи</w:t>
            </w:r>
          </w:p>
        </w:tc>
        <w:tc>
          <w:tcPr>
            <w:tcW w:w="5499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1,0 на 30 получателей социальных услуг (нуждаемость II - IV)</w:t>
            </w:r>
          </w:p>
        </w:tc>
      </w:tr>
      <w:tr w:rsidR="00BB5845" w:rsidRPr="00484678" w:rsidTr="00484678">
        <w:trPr>
          <w:jc w:val="center"/>
        </w:trPr>
        <w:tc>
          <w:tcPr>
            <w:tcW w:w="552" w:type="dxa"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11.</w:t>
            </w:r>
          </w:p>
        </w:tc>
        <w:tc>
          <w:tcPr>
            <w:tcW w:w="3005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Инструктор-методист по адаптивной физической культуре</w:t>
            </w:r>
          </w:p>
        </w:tc>
        <w:tc>
          <w:tcPr>
            <w:tcW w:w="5499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1,0 на организацию с численностью получателей социальных услуг до 150 человек</w:t>
            </w:r>
          </w:p>
        </w:tc>
      </w:tr>
      <w:tr w:rsidR="00BB5845" w:rsidRPr="00484678" w:rsidTr="00484678">
        <w:trPr>
          <w:jc w:val="center"/>
        </w:trPr>
        <w:tc>
          <w:tcPr>
            <w:tcW w:w="552" w:type="dxa"/>
            <w:vMerge w:val="restart"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12.</w:t>
            </w:r>
          </w:p>
        </w:tc>
        <w:tc>
          <w:tcPr>
            <w:tcW w:w="3005" w:type="dxa"/>
            <w:vMerge w:val="restart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Инструктор по адаптивной физической культуре</w:t>
            </w:r>
          </w:p>
        </w:tc>
        <w:tc>
          <w:tcPr>
            <w:tcW w:w="5499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1,0 на 30 получателей социальных услуг (нуждаемость I - II)</w:t>
            </w:r>
          </w:p>
        </w:tc>
      </w:tr>
      <w:tr w:rsidR="00BB5845" w:rsidRPr="00484678" w:rsidTr="00484678">
        <w:trPr>
          <w:jc w:val="center"/>
        </w:trPr>
        <w:tc>
          <w:tcPr>
            <w:tcW w:w="552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005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99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1,0 на 60 получателей социальных услуг (нуждаемость III - IV)</w:t>
            </w:r>
          </w:p>
        </w:tc>
      </w:tr>
      <w:tr w:rsidR="00BB5845" w:rsidRPr="00484678" w:rsidTr="00484678">
        <w:trPr>
          <w:jc w:val="center"/>
        </w:trPr>
        <w:tc>
          <w:tcPr>
            <w:tcW w:w="552" w:type="dxa"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13.</w:t>
            </w:r>
          </w:p>
        </w:tc>
        <w:tc>
          <w:tcPr>
            <w:tcW w:w="3005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Инструктор-методист по лечебной физкультуре</w:t>
            </w:r>
          </w:p>
        </w:tc>
        <w:tc>
          <w:tcPr>
            <w:tcW w:w="5499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1,0 на организацию с численностью получателей социальных услуг до 150 человек</w:t>
            </w:r>
          </w:p>
        </w:tc>
      </w:tr>
      <w:tr w:rsidR="00BB5845" w:rsidRPr="00484678" w:rsidTr="00484678">
        <w:trPr>
          <w:jc w:val="center"/>
        </w:trPr>
        <w:tc>
          <w:tcPr>
            <w:tcW w:w="552" w:type="dxa"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14.</w:t>
            </w:r>
          </w:p>
        </w:tc>
        <w:tc>
          <w:tcPr>
            <w:tcW w:w="3005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Инструктор по лечебной физкультуре</w:t>
            </w:r>
          </w:p>
        </w:tc>
        <w:tc>
          <w:tcPr>
            <w:tcW w:w="5499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1,0 на 30 получателей социальных услуг, имеющих показания к данным занятиям</w:t>
            </w:r>
          </w:p>
        </w:tc>
      </w:tr>
      <w:tr w:rsidR="00BB5845" w:rsidRPr="00484678" w:rsidTr="00484678">
        <w:trPr>
          <w:jc w:val="center"/>
        </w:trPr>
        <w:tc>
          <w:tcPr>
            <w:tcW w:w="552" w:type="dxa"/>
            <w:vMerge w:val="restart"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15.</w:t>
            </w:r>
          </w:p>
        </w:tc>
        <w:tc>
          <w:tcPr>
            <w:tcW w:w="3005" w:type="dxa"/>
            <w:vMerge w:val="restart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Психолог (психолог в социальной сфере)</w:t>
            </w:r>
          </w:p>
        </w:tc>
        <w:tc>
          <w:tcPr>
            <w:tcW w:w="5499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1,0 на 60 получателей социальных услуг</w:t>
            </w:r>
          </w:p>
        </w:tc>
      </w:tr>
      <w:tr w:rsidR="00BB5845" w:rsidRPr="00484678" w:rsidTr="00484678">
        <w:trPr>
          <w:jc w:val="center"/>
        </w:trPr>
        <w:tc>
          <w:tcPr>
            <w:tcW w:w="552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005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99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1,0 на 20 кровных и (или) замещающих семей</w:t>
            </w:r>
          </w:p>
        </w:tc>
      </w:tr>
      <w:tr w:rsidR="00BB5845" w:rsidRPr="00484678" w:rsidTr="00484678">
        <w:trPr>
          <w:jc w:val="center"/>
        </w:trPr>
        <w:tc>
          <w:tcPr>
            <w:tcW w:w="552" w:type="dxa"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16.</w:t>
            </w:r>
          </w:p>
        </w:tc>
        <w:tc>
          <w:tcPr>
            <w:tcW w:w="3005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Медицинский психолог</w:t>
            </w:r>
          </w:p>
        </w:tc>
        <w:tc>
          <w:tcPr>
            <w:tcW w:w="5499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1,0 на организацию с численностью получателей социальных услуг до 150 человек</w:t>
            </w:r>
          </w:p>
        </w:tc>
      </w:tr>
      <w:tr w:rsidR="00BB5845" w:rsidRPr="00484678" w:rsidTr="00484678">
        <w:trPr>
          <w:jc w:val="center"/>
        </w:trPr>
        <w:tc>
          <w:tcPr>
            <w:tcW w:w="552" w:type="dxa"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17.</w:t>
            </w:r>
          </w:p>
        </w:tc>
        <w:tc>
          <w:tcPr>
            <w:tcW w:w="3005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Специалист по комплексной реабилитации (</w:t>
            </w:r>
            <w:proofErr w:type="spellStart"/>
            <w:r w:rsidRPr="00484678">
              <w:rPr>
                <w:rFonts w:ascii="Times New Roman" w:hAnsi="Times New Roman" w:cs="Times New Roman"/>
                <w:szCs w:val="20"/>
              </w:rPr>
              <w:t>реабилитолог</w:t>
            </w:r>
            <w:proofErr w:type="spellEnd"/>
            <w:r w:rsidRPr="00484678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5499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1,0 на организацию с численностью получателей социальных услуг до 150 человек</w:t>
            </w:r>
          </w:p>
        </w:tc>
      </w:tr>
      <w:tr w:rsidR="00BB5845" w:rsidRPr="00484678" w:rsidTr="00484678">
        <w:trPr>
          <w:jc w:val="center"/>
        </w:trPr>
        <w:tc>
          <w:tcPr>
            <w:tcW w:w="552" w:type="dxa"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18.</w:t>
            </w:r>
          </w:p>
        </w:tc>
        <w:tc>
          <w:tcPr>
            <w:tcW w:w="3005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Учитель-дефектолог</w:t>
            </w:r>
          </w:p>
        </w:tc>
        <w:tc>
          <w:tcPr>
            <w:tcW w:w="5499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1,0 на 30 получателей, имеющих получателей социальных услуг к данным занятиям</w:t>
            </w:r>
          </w:p>
        </w:tc>
      </w:tr>
      <w:tr w:rsidR="00BB5845" w:rsidRPr="00484678" w:rsidTr="00484678">
        <w:trPr>
          <w:jc w:val="center"/>
        </w:trPr>
        <w:tc>
          <w:tcPr>
            <w:tcW w:w="552" w:type="dxa"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19.</w:t>
            </w:r>
          </w:p>
        </w:tc>
        <w:tc>
          <w:tcPr>
            <w:tcW w:w="3005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Логопед</w:t>
            </w:r>
          </w:p>
        </w:tc>
        <w:tc>
          <w:tcPr>
            <w:tcW w:w="5499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1,0 на 30 получателей, имеющих получателей социальных услуг к данным занятиям</w:t>
            </w:r>
          </w:p>
        </w:tc>
      </w:tr>
      <w:tr w:rsidR="00BB5845" w:rsidRPr="00484678" w:rsidTr="00484678">
        <w:trPr>
          <w:jc w:val="center"/>
        </w:trPr>
        <w:tc>
          <w:tcPr>
            <w:tcW w:w="552" w:type="dxa"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20.</w:t>
            </w:r>
          </w:p>
        </w:tc>
        <w:tc>
          <w:tcPr>
            <w:tcW w:w="3005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Методист</w:t>
            </w:r>
          </w:p>
        </w:tc>
        <w:tc>
          <w:tcPr>
            <w:tcW w:w="5499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1,0 на организацию с численностью получателей социальных услуг до 150 человек</w:t>
            </w:r>
          </w:p>
        </w:tc>
      </w:tr>
      <w:tr w:rsidR="00BB5845" w:rsidRPr="00484678" w:rsidTr="00484678">
        <w:trPr>
          <w:jc w:val="center"/>
        </w:trPr>
        <w:tc>
          <w:tcPr>
            <w:tcW w:w="552" w:type="dxa"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21.</w:t>
            </w:r>
          </w:p>
        </w:tc>
        <w:tc>
          <w:tcPr>
            <w:tcW w:w="3005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Педагог-организатор</w:t>
            </w:r>
          </w:p>
        </w:tc>
        <w:tc>
          <w:tcPr>
            <w:tcW w:w="5499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1,0 на организацию с численностью проживающих до 150 человек</w:t>
            </w:r>
          </w:p>
        </w:tc>
      </w:tr>
      <w:tr w:rsidR="00BB5845" w:rsidRPr="00484678" w:rsidTr="00484678">
        <w:trPr>
          <w:jc w:val="center"/>
        </w:trPr>
        <w:tc>
          <w:tcPr>
            <w:tcW w:w="552" w:type="dxa"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22.</w:t>
            </w:r>
          </w:p>
        </w:tc>
        <w:tc>
          <w:tcPr>
            <w:tcW w:w="3005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 xml:space="preserve">Педагог дополнительного </w:t>
            </w:r>
            <w:r w:rsidRPr="00484678">
              <w:rPr>
                <w:rFonts w:ascii="Times New Roman" w:hAnsi="Times New Roman" w:cs="Times New Roman"/>
                <w:szCs w:val="20"/>
              </w:rPr>
              <w:lastRenderedPageBreak/>
              <w:t>образования</w:t>
            </w:r>
          </w:p>
        </w:tc>
        <w:tc>
          <w:tcPr>
            <w:tcW w:w="5499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lastRenderedPageBreak/>
              <w:t>1,0 на 60 получателей социальных услуг</w:t>
            </w:r>
          </w:p>
        </w:tc>
      </w:tr>
      <w:tr w:rsidR="00BB5845" w:rsidRPr="00484678" w:rsidTr="00484678">
        <w:trPr>
          <w:jc w:val="center"/>
        </w:trPr>
        <w:tc>
          <w:tcPr>
            <w:tcW w:w="552" w:type="dxa"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23.</w:t>
            </w:r>
          </w:p>
        </w:tc>
        <w:tc>
          <w:tcPr>
            <w:tcW w:w="3005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Инструктор по труду</w:t>
            </w:r>
          </w:p>
        </w:tc>
        <w:tc>
          <w:tcPr>
            <w:tcW w:w="5499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1,0 на 60 получателей (нуждаемость I - II)</w:t>
            </w:r>
          </w:p>
        </w:tc>
      </w:tr>
      <w:tr w:rsidR="00BB5845" w:rsidRPr="00484678" w:rsidTr="00484678">
        <w:trPr>
          <w:jc w:val="center"/>
        </w:trPr>
        <w:tc>
          <w:tcPr>
            <w:tcW w:w="552" w:type="dxa"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24.</w:t>
            </w:r>
          </w:p>
        </w:tc>
        <w:tc>
          <w:tcPr>
            <w:tcW w:w="3005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Инструктор по трудовой терапии</w:t>
            </w:r>
          </w:p>
        </w:tc>
        <w:tc>
          <w:tcPr>
            <w:tcW w:w="5499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1,0 на 30 получателей (нуждаемость III - IV)</w:t>
            </w:r>
          </w:p>
        </w:tc>
      </w:tr>
      <w:tr w:rsidR="00BB5845" w:rsidRPr="00484678" w:rsidTr="00484678">
        <w:trPr>
          <w:jc w:val="center"/>
        </w:trPr>
        <w:tc>
          <w:tcPr>
            <w:tcW w:w="552" w:type="dxa"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25.</w:t>
            </w:r>
          </w:p>
        </w:tc>
        <w:tc>
          <w:tcPr>
            <w:tcW w:w="3005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Музыкальный руководитель</w:t>
            </w:r>
          </w:p>
        </w:tc>
        <w:tc>
          <w:tcPr>
            <w:tcW w:w="5499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1,0 на организацию с численностью проживающих до 150 человек</w:t>
            </w:r>
          </w:p>
        </w:tc>
      </w:tr>
      <w:tr w:rsidR="00BB5845" w:rsidRPr="00484678" w:rsidTr="00484678">
        <w:trPr>
          <w:jc w:val="center"/>
        </w:trPr>
        <w:tc>
          <w:tcPr>
            <w:tcW w:w="552" w:type="dxa"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26.</w:t>
            </w:r>
          </w:p>
        </w:tc>
        <w:tc>
          <w:tcPr>
            <w:tcW w:w="3005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84678">
              <w:rPr>
                <w:rFonts w:ascii="Times New Roman" w:hAnsi="Times New Roman" w:cs="Times New Roman"/>
                <w:szCs w:val="20"/>
              </w:rPr>
              <w:t>Культорганизатор</w:t>
            </w:r>
            <w:proofErr w:type="spellEnd"/>
          </w:p>
        </w:tc>
        <w:tc>
          <w:tcPr>
            <w:tcW w:w="5499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1,0 на организацию с численностью проживающих до 150 человек</w:t>
            </w:r>
          </w:p>
        </w:tc>
      </w:tr>
      <w:tr w:rsidR="00BB5845" w:rsidRPr="00484678" w:rsidTr="00484678">
        <w:trPr>
          <w:jc w:val="center"/>
        </w:trPr>
        <w:tc>
          <w:tcPr>
            <w:tcW w:w="552" w:type="dxa"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27.</w:t>
            </w:r>
          </w:p>
        </w:tc>
        <w:tc>
          <w:tcPr>
            <w:tcW w:w="3005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Юрисконсульт</w:t>
            </w:r>
          </w:p>
        </w:tc>
        <w:tc>
          <w:tcPr>
            <w:tcW w:w="5499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1,0 на 150 получателей социальных услуг</w:t>
            </w:r>
          </w:p>
        </w:tc>
      </w:tr>
      <w:tr w:rsidR="00BB5845" w:rsidRPr="00484678" w:rsidTr="00484678">
        <w:trPr>
          <w:jc w:val="center"/>
        </w:trPr>
        <w:tc>
          <w:tcPr>
            <w:tcW w:w="552" w:type="dxa"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28.</w:t>
            </w:r>
          </w:p>
        </w:tc>
        <w:tc>
          <w:tcPr>
            <w:tcW w:w="3005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Специалист по социальной работе</w:t>
            </w:r>
          </w:p>
        </w:tc>
        <w:tc>
          <w:tcPr>
            <w:tcW w:w="5499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1,0 на 60 получателей социальных услуг</w:t>
            </w:r>
          </w:p>
        </w:tc>
      </w:tr>
      <w:tr w:rsidR="00BB5845" w:rsidRPr="00484678" w:rsidTr="00484678">
        <w:trPr>
          <w:jc w:val="center"/>
        </w:trPr>
        <w:tc>
          <w:tcPr>
            <w:tcW w:w="552" w:type="dxa"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29.</w:t>
            </w:r>
          </w:p>
        </w:tc>
        <w:tc>
          <w:tcPr>
            <w:tcW w:w="3005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Специалист по связям с общественностью</w:t>
            </w:r>
          </w:p>
        </w:tc>
        <w:tc>
          <w:tcPr>
            <w:tcW w:w="5499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1,0 на организацию с численностью получателей социальных услуг до 150 человек</w:t>
            </w:r>
          </w:p>
        </w:tc>
      </w:tr>
      <w:tr w:rsidR="00BB5845" w:rsidRPr="00484678" w:rsidTr="00484678">
        <w:trPr>
          <w:jc w:val="center"/>
        </w:trPr>
        <w:tc>
          <w:tcPr>
            <w:tcW w:w="552" w:type="dxa"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30.</w:t>
            </w:r>
          </w:p>
        </w:tc>
        <w:tc>
          <w:tcPr>
            <w:tcW w:w="3005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Контент-редактор</w:t>
            </w:r>
          </w:p>
        </w:tc>
        <w:tc>
          <w:tcPr>
            <w:tcW w:w="5499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0,5 на организацию с численностью получателей социальных услуг до 150 человек</w:t>
            </w:r>
          </w:p>
        </w:tc>
      </w:tr>
      <w:tr w:rsidR="00BB5845" w:rsidRPr="00484678" w:rsidTr="00484678">
        <w:trPr>
          <w:jc w:val="center"/>
        </w:trPr>
        <w:tc>
          <w:tcPr>
            <w:tcW w:w="552" w:type="dxa"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31.</w:t>
            </w:r>
          </w:p>
        </w:tc>
        <w:tc>
          <w:tcPr>
            <w:tcW w:w="3005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Системный администратор</w:t>
            </w:r>
          </w:p>
        </w:tc>
        <w:tc>
          <w:tcPr>
            <w:tcW w:w="5499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0,5 на организацию с численностью получателей социальных услуг свыше 150 человек</w:t>
            </w:r>
          </w:p>
        </w:tc>
      </w:tr>
      <w:tr w:rsidR="00BB5845" w:rsidRPr="00484678" w:rsidTr="00484678">
        <w:trPr>
          <w:jc w:val="center"/>
        </w:trPr>
        <w:tc>
          <w:tcPr>
            <w:tcW w:w="552" w:type="dxa"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32.</w:t>
            </w:r>
          </w:p>
        </w:tc>
        <w:tc>
          <w:tcPr>
            <w:tcW w:w="3005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Администратор баз данных</w:t>
            </w:r>
          </w:p>
        </w:tc>
        <w:tc>
          <w:tcPr>
            <w:tcW w:w="5499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0,5 на организацию с численностью получателей социальных услуг до 150 человек</w:t>
            </w:r>
          </w:p>
        </w:tc>
      </w:tr>
      <w:tr w:rsidR="00BB5845" w:rsidRPr="00484678" w:rsidTr="00484678">
        <w:trPr>
          <w:jc w:val="center"/>
        </w:trPr>
        <w:tc>
          <w:tcPr>
            <w:tcW w:w="552" w:type="dxa"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005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Инженер-электроник (электроник)</w:t>
            </w:r>
          </w:p>
        </w:tc>
        <w:tc>
          <w:tcPr>
            <w:tcW w:w="5499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0,5 на организацию с численностью получателей социальных услуг до 150 человек</w:t>
            </w:r>
          </w:p>
        </w:tc>
      </w:tr>
      <w:tr w:rsidR="00BB5845" w:rsidRPr="00484678" w:rsidTr="00484678">
        <w:trPr>
          <w:jc w:val="center"/>
        </w:trPr>
        <w:tc>
          <w:tcPr>
            <w:tcW w:w="552" w:type="dxa"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33.</w:t>
            </w:r>
          </w:p>
        </w:tc>
        <w:tc>
          <w:tcPr>
            <w:tcW w:w="3005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Делопроизводитель</w:t>
            </w:r>
          </w:p>
        </w:tc>
        <w:tc>
          <w:tcPr>
            <w:tcW w:w="5499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1,0 на 100 получателей социальных услуг</w:t>
            </w:r>
          </w:p>
        </w:tc>
      </w:tr>
      <w:tr w:rsidR="00BB5845" w:rsidRPr="00484678" w:rsidTr="00484678">
        <w:trPr>
          <w:jc w:val="center"/>
        </w:trPr>
        <w:tc>
          <w:tcPr>
            <w:tcW w:w="552" w:type="dxa"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34.</w:t>
            </w:r>
          </w:p>
        </w:tc>
        <w:tc>
          <w:tcPr>
            <w:tcW w:w="3005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Врач-терапевт</w:t>
            </w:r>
          </w:p>
        </w:tc>
        <w:tc>
          <w:tcPr>
            <w:tcW w:w="5499" w:type="dxa"/>
            <w:vMerge w:val="restart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по нормам нагрузки медицинского персонала, но не менее 1,0 на организацию с численностью получателей социальных услуг до 150 человек при наличии лицензии на медицинскую деятельность</w:t>
            </w:r>
          </w:p>
        </w:tc>
      </w:tr>
      <w:tr w:rsidR="00BB5845" w:rsidRPr="00484678" w:rsidTr="00484678">
        <w:trPr>
          <w:jc w:val="center"/>
        </w:trPr>
        <w:tc>
          <w:tcPr>
            <w:tcW w:w="552" w:type="dxa"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35.</w:t>
            </w:r>
          </w:p>
        </w:tc>
        <w:tc>
          <w:tcPr>
            <w:tcW w:w="3005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Врач-невролог</w:t>
            </w:r>
          </w:p>
        </w:tc>
        <w:tc>
          <w:tcPr>
            <w:tcW w:w="5499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B5845" w:rsidRPr="00484678" w:rsidTr="00484678">
        <w:trPr>
          <w:jc w:val="center"/>
        </w:trPr>
        <w:tc>
          <w:tcPr>
            <w:tcW w:w="552" w:type="dxa"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36.</w:t>
            </w:r>
          </w:p>
        </w:tc>
        <w:tc>
          <w:tcPr>
            <w:tcW w:w="3005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Врач-психиатр</w:t>
            </w:r>
          </w:p>
        </w:tc>
        <w:tc>
          <w:tcPr>
            <w:tcW w:w="5499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B5845" w:rsidRPr="00484678" w:rsidTr="00484678">
        <w:trPr>
          <w:jc w:val="center"/>
        </w:trPr>
        <w:tc>
          <w:tcPr>
            <w:tcW w:w="552" w:type="dxa"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37.</w:t>
            </w:r>
          </w:p>
        </w:tc>
        <w:tc>
          <w:tcPr>
            <w:tcW w:w="3005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Врач-диетолог</w:t>
            </w:r>
          </w:p>
        </w:tc>
        <w:tc>
          <w:tcPr>
            <w:tcW w:w="5499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B5845" w:rsidRPr="00484678" w:rsidTr="00484678">
        <w:trPr>
          <w:jc w:val="center"/>
        </w:trPr>
        <w:tc>
          <w:tcPr>
            <w:tcW w:w="552" w:type="dxa"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38.</w:t>
            </w:r>
          </w:p>
        </w:tc>
        <w:tc>
          <w:tcPr>
            <w:tcW w:w="3005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Врач по лечебной физкультуре</w:t>
            </w:r>
          </w:p>
        </w:tc>
        <w:tc>
          <w:tcPr>
            <w:tcW w:w="5499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B5845" w:rsidRPr="00484678" w:rsidTr="00484678">
        <w:trPr>
          <w:jc w:val="center"/>
        </w:trPr>
        <w:tc>
          <w:tcPr>
            <w:tcW w:w="552" w:type="dxa"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39.</w:t>
            </w:r>
          </w:p>
        </w:tc>
        <w:tc>
          <w:tcPr>
            <w:tcW w:w="3005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84678">
              <w:rPr>
                <w:rFonts w:ascii="Times New Roman" w:hAnsi="Times New Roman" w:cs="Times New Roman"/>
                <w:szCs w:val="20"/>
              </w:rPr>
              <w:t>Сурдопереводчик</w:t>
            </w:r>
            <w:proofErr w:type="spellEnd"/>
          </w:p>
        </w:tc>
        <w:tc>
          <w:tcPr>
            <w:tcW w:w="5499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1,0 на 20 получателей социальных услуг с нарушениями слуха</w:t>
            </w:r>
          </w:p>
        </w:tc>
      </w:tr>
      <w:tr w:rsidR="00BB5845" w:rsidRPr="00484678" w:rsidTr="00484678">
        <w:trPr>
          <w:jc w:val="center"/>
        </w:trPr>
        <w:tc>
          <w:tcPr>
            <w:tcW w:w="552" w:type="dxa"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40.</w:t>
            </w:r>
          </w:p>
        </w:tc>
        <w:tc>
          <w:tcPr>
            <w:tcW w:w="3005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84678">
              <w:rPr>
                <w:rFonts w:ascii="Times New Roman" w:hAnsi="Times New Roman" w:cs="Times New Roman"/>
                <w:szCs w:val="20"/>
              </w:rPr>
              <w:t>Тифлосурдопереводчик</w:t>
            </w:r>
            <w:proofErr w:type="spellEnd"/>
          </w:p>
        </w:tc>
        <w:tc>
          <w:tcPr>
            <w:tcW w:w="5499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1,0 на 20 получателей социальных услуг с нарушениями зрения</w:t>
            </w:r>
          </w:p>
        </w:tc>
      </w:tr>
      <w:tr w:rsidR="00BB5845" w:rsidRPr="00484678" w:rsidTr="00484678">
        <w:trPr>
          <w:jc w:val="center"/>
        </w:trPr>
        <w:tc>
          <w:tcPr>
            <w:tcW w:w="552" w:type="dxa"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41.</w:t>
            </w:r>
          </w:p>
        </w:tc>
        <w:tc>
          <w:tcPr>
            <w:tcW w:w="3005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Тренер</w:t>
            </w:r>
          </w:p>
        </w:tc>
        <w:tc>
          <w:tcPr>
            <w:tcW w:w="5499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1,0 на организацию с численностью получателей социальных услуг до 150 человек (при наличии спортивной команды и (или) наличии группы получателей социальных услуг, являющихся спортсменами)</w:t>
            </w:r>
          </w:p>
        </w:tc>
      </w:tr>
    </w:tbl>
    <w:p w:rsidR="00484678" w:rsidRDefault="00484678">
      <w:pPr>
        <w:pStyle w:val="ConsPlusNormal"/>
        <w:jc w:val="both"/>
      </w:pPr>
      <w:r>
        <w:br w:type="page"/>
      </w:r>
    </w:p>
    <w:p w:rsidR="00BB5845" w:rsidRPr="00484678" w:rsidRDefault="00BB584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84678">
        <w:rPr>
          <w:rFonts w:ascii="Times New Roman" w:hAnsi="Times New Roman" w:cs="Times New Roman"/>
          <w:sz w:val="28"/>
          <w:szCs w:val="28"/>
        </w:rPr>
        <w:lastRenderedPageBreak/>
        <w:t>II. Дома-интернаты для детей-инвалидов, дома социального</w:t>
      </w:r>
    </w:p>
    <w:p w:rsidR="00BB5845" w:rsidRPr="00484678" w:rsidRDefault="00BB58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4678">
        <w:rPr>
          <w:rFonts w:ascii="Times New Roman" w:hAnsi="Times New Roman" w:cs="Times New Roman"/>
          <w:sz w:val="28"/>
          <w:szCs w:val="28"/>
        </w:rPr>
        <w:t>обслуживания для детей, а также иные организации,</w:t>
      </w:r>
    </w:p>
    <w:p w:rsidR="00BB5845" w:rsidRPr="00484678" w:rsidRDefault="00BB58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4678">
        <w:rPr>
          <w:rFonts w:ascii="Times New Roman" w:hAnsi="Times New Roman" w:cs="Times New Roman"/>
          <w:sz w:val="28"/>
          <w:szCs w:val="28"/>
        </w:rPr>
        <w:t>осуществляющие социальное обслуживание детей в стационарной</w:t>
      </w:r>
    </w:p>
    <w:p w:rsidR="00BB5845" w:rsidRPr="00484678" w:rsidRDefault="00BB58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4678">
        <w:rPr>
          <w:rFonts w:ascii="Times New Roman" w:hAnsi="Times New Roman" w:cs="Times New Roman"/>
          <w:sz w:val="28"/>
          <w:szCs w:val="28"/>
        </w:rPr>
        <w:t>форме социального обслуживания, различных</w:t>
      </w:r>
    </w:p>
    <w:p w:rsidR="00BB5845" w:rsidRPr="00484678" w:rsidRDefault="00BB58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4678">
        <w:rPr>
          <w:rFonts w:ascii="Times New Roman" w:hAnsi="Times New Roman" w:cs="Times New Roman"/>
          <w:sz w:val="28"/>
          <w:szCs w:val="28"/>
        </w:rPr>
        <w:t>форм собственности</w:t>
      </w:r>
    </w:p>
    <w:p w:rsidR="00BB5845" w:rsidRDefault="00BB5845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"/>
        <w:gridCol w:w="3005"/>
        <w:gridCol w:w="5499"/>
      </w:tblGrid>
      <w:tr w:rsidR="00BB5845" w:rsidRPr="00484678" w:rsidTr="00484678">
        <w:trPr>
          <w:tblHeader/>
          <w:jc w:val="center"/>
        </w:trPr>
        <w:tc>
          <w:tcPr>
            <w:tcW w:w="552" w:type="dxa"/>
            <w:vAlign w:val="center"/>
          </w:tcPr>
          <w:p w:rsidR="00BB5845" w:rsidRPr="00484678" w:rsidRDefault="00484678" w:rsidP="0048467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№</w:t>
            </w:r>
            <w:r w:rsidR="00BB5845" w:rsidRPr="00484678">
              <w:rPr>
                <w:rFonts w:ascii="Times New Roman" w:hAnsi="Times New Roman" w:cs="Times New Roman"/>
                <w:szCs w:val="20"/>
              </w:rPr>
              <w:t xml:space="preserve"> п/п</w:t>
            </w:r>
          </w:p>
        </w:tc>
        <w:tc>
          <w:tcPr>
            <w:tcW w:w="3005" w:type="dxa"/>
            <w:vAlign w:val="center"/>
          </w:tcPr>
          <w:p w:rsidR="00BB5845" w:rsidRPr="00484678" w:rsidRDefault="00BB5845" w:rsidP="0048467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Наименование должности</w:t>
            </w:r>
          </w:p>
        </w:tc>
        <w:tc>
          <w:tcPr>
            <w:tcW w:w="5499" w:type="dxa"/>
            <w:vAlign w:val="center"/>
          </w:tcPr>
          <w:p w:rsidR="00BB5845" w:rsidRPr="00484678" w:rsidRDefault="00BB5845" w:rsidP="0048467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Количество штатных единиц</w:t>
            </w:r>
          </w:p>
        </w:tc>
      </w:tr>
      <w:tr w:rsidR="00BB5845" w:rsidRPr="00484678" w:rsidTr="00484678">
        <w:trPr>
          <w:tblHeader/>
          <w:jc w:val="center"/>
        </w:trPr>
        <w:tc>
          <w:tcPr>
            <w:tcW w:w="552" w:type="dxa"/>
            <w:vAlign w:val="center"/>
          </w:tcPr>
          <w:p w:rsidR="00BB5845" w:rsidRPr="00484678" w:rsidRDefault="00BB5845" w:rsidP="0048467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005" w:type="dxa"/>
            <w:vAlign w:val="center"/>
          </w:tcPr>
          <w:p w:rsidR="00BB5845" w:rsidRPr="00484678" w:rsidRDefault="00BB5845" w:rsidP="0048467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5499" w:type="dxa"/>
            <w:vAlign w:val="center"/>
          </w:tcPr>
          <w:p w:rsidR="00BB5845" w:rsidRPr="00484678" w:rsidRDefault="00BB5845" w:rsidP="0048467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BB5845" w:rsidRPr="00484678" w:rsidTr="00484678">
        <w:trPr>
          <w:jc w:val="center"/>
        </w:trPr>
        <w:tc>
          <w:tcPr>
            <w:tcW w:w="552" w:type="dxa"/>
          </w:tcPr>
          <w:p w:rsidR="00BB5845" w:rsidRPr="00484678" w:rsidRDefault="00BB5845" w:rsidP="0048467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3005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Старший воспитатель</w:t>
            </w:r>
          </w:p>
        </w:tc>
        <w:tc>
          <w:tcPr>
            <w:tcW w:w="5499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1,0 на организацию с численностью получателей социальных услуг до 150 человек</w:t>
            </w:r>
          </w:p>
        </w:tc>
      </w:tr>
      <w:tr w:rsidR="00BB5845" w:rsidRPr="00484678" w:rsidTr="00484678">
        <w:trPr>
          <w:jc w:val="center"/>
        </w:trPr>
        <w:tc>
          <w:tcPr>
            <w:tcW w:w="552" w:type="dxa"/>
          </w:tcPr>
          <w:p w:rsidR="00BB5845" w:rsidRPr="00484678" w:rsidRDefault="00BB5845" w:rsidP="0048467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3005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Воспитатель</w:t>
            </w:r>
          </w:p>
        </w:tc>
        <w:tc>
          <w:tcPr>
            <w:tcW w:w="5499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1,0 на 6 получателей социальных услуг</w:t>
            </w:r>
          </w:p>
        </w:tc>
      </w:tr>
      <w:tr w:rsidR="00BB5845" w:rsidRPr="00484678" w:rsidTr="00484678">
        <w:trPr>
          <w:jc w:val="center"/>
        </w:trPr>
        <w:tc>
          <w:tcPr>
            <w:tcW w:w="552" w:type="dxa"/>
          </w:tcPr>
          <w:p w:rsidR="00BB5845" w:rsidRPr="00484678" w:rsidRDefault="00BB5845" w:rsidP="0048467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3005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Младший воспитатель</w:t>
            </w:r>
          </w:p>
        </w:tc>
        <w:tc>
          <w:tcPr>
            <w:tcW w:w="5499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1,0 на 6 получателей социальных услуг</w:t>
            </w:r>
          </w:p>
        </w:tc>
      </w:tr>
      <w:tr w:rsidR="00BB5845" w:rsidRPr="00484678" w:rsidTr="00484678">
        <w:trPr>
          <w:jc w:val="center"/>
        </w:trPr>
        <w:tc>
          <w:tcPr>
            <w:tcW w:w="552" w:type="dxa"/>
          </w:tcPr>
          <w:p w:rsidR="00BB5845" w:rsidRPr="00484678" w:rsidRDefault="00BB5845" w:rsidP="0048467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3005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Помощник воспитателя</w:t>
            </w:r>
          </w:p>
        </w:tc>
        <w:tc>
          <w:tcPr>
            <w:tcW w:w="5499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1,0 на 6 получателей социальных услуг (круглосуточно)</w:t>
            </w:r>
          </w:p>
        </w:tc>
      </w:tr>
      <w:tr w:rsidR="00BB5845" w:rsidRPr="00484678" w:rsidTr="00484678">
        <w:trPr>
          <w:jc w:val="center"/>
        </w:trPr>
        <w:tc>
          <w:tcPr>
            <w:tcW w:w="552" w:type="dxa"/>
          </w:tcPr>
          <w:p w:rsidR="00BB5845" w:rsidRPr="00484678" w:rsidRDefault="00BB5845" w:rsidP="0048467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3005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Старшая медицинская сестра</w:t>
            </w:r>
          </w:p>
        </w:tc>
        <w:tc>
          <w:tcPr>
            <w:tcW w:w="5499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1,0 на организацию с численностью получателей социальных услуг до 150 человек</w:t>
            </w:r>
          </w:p>
        </w:tc>
      </w:tr>
      <w:tr w:rsidR="00BB5845" w:rsidRPr="00484678" w:rsidTr="00484678">
        <w:trPr>
          <w:jc w:val="center"/>
        </w:trPr>
        <w:tc>
          <w:tcPr>
            <w:tcW w:w="552" w:type="dxa"/>
            <w:vMerge w:val="restart"/>
          </w:tcPr>
          <w:p w:rsidR="00BB5845" w:rsidRPr="00484678" w:rsidRDefault="00BB5845" w:rsidP="0048467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3005" w:type="dxa"/>
            <w:vMerge w:val="restart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Медицинская сестра палатная (постовая)</w:t>
            </w:r>
          </w:p>
        </w:tc>
        <w:tc>
          <w:tcPr>
            <w:tcW w:w="5499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1,0 на 30 получателей социальных услуг (нуждаемость I - III) (круглосуточно)</w:t>
            </w:r>
          </w:p>
        </w:tc>
      </w:tr>
      <w:tr w:rsidR="00BB5845" w:rsidRPr="00484678" w:rsidTr="00484678">
        <w:trPr>
          <w:jc w:val="center"/>
        </w:trPr>
        <w:tc>
          <w:tcPr>
            <w:tcW w:w="552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005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99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1,0 на 12 получателей социальных услуг (нуждаемость IV) (круглосуточно)</w:t>
            </w:r>
          </w:p>
        </w:tc>
      </w:tr>
      <w:tr w:rsidR="00BB5845" w:rsidRPr="00484678" w:rsidTr="00484678">
        <w:trPr>
          <w:jc w:val="center"/>
        </w:trPr>
        <w:tc>
          <w:tcPr>
            <w:tcW w:w="552" w:type="dxa"/>
          </w:tcPr>
          <w:p w:rsidR="00BB5845" w:rsidRPr="00484678" w:rsidRDefault="00BB5845" w:rsidP="0048467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7.</w:t>
            </w:r>
          </w:p>
        </w:tc>
        <w:tc>
          <w:tcPr>
            <w:tcW w:w="3005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Медицинская сестра патронажная</w:t>
            </w:r>
          </w:p>
        </w:tc>
        <w:tc>
          <w:tcPr>
            <w:tcW w:w="5499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1,0 на 12 получателей социальных услуг (нуждаемость III) (круглосуточно)</w:t>
            </w:r>
          </w:p>
        </w:tc>
      </w:tr>
      <w:tr w:rsidR="00BB5845" w:rsidRPr="00484678" w:rsidTr="00484678">
        <w:trPr>
          <w:jc w:val="center"/>
        </w:trPr>
        <w:tc>
          <w:tcPr>
            <w:tcW w:w="552" w:type="dxa"/>
            <w:vMerge w:val="restart"/>
          </w:tcPr>
          <w:p w:rsidR="00BB5845" w:rsidRPr="00484678" w:rsidRDefault="00BB5845" w:rsidP="0048467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8.</w:t>
            </w:r>
          </w:p>
        </w:tc>
        <w:tc>
          <w:tcPr>
            <w:tcW w:w="3005" w:type="dxa"/>
            <w:vMerge w:val="restart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Медицинская сестра по массажу</w:t>
            </w:r>
          </w:p>
        </w:tc>
        <w:tc>
          <w:tcPr>
            <w:tcW w:w="5499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1,0 на 30 получателей социальных услуг (нуждаемость IV)</w:t>
            </w:r>
          </w:p>
        </w:tc>
      </w:tr>
      <w:tr w:rsidR="00BB5845" w:rsidRPr="00484678" w:rsidTr="00484678">
        <w:trPr>
          <w:jc w:val="center"/>
        </w:trPr>
        <w:tc>
          <w:tcPr>
            <w:tcW w:w="552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005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99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1,0 на 30 получателей социальных услуг в возрасте 0 - 4 года</w:t>
            </w:r>
          </w:p>
        </w:tc>
      </w:tr>
      <w:tr w:rsidR="00BB5845" w:rsidRPr="00484678" w:rsidTr="00484678">
        <w:trPr>
          <w:jc w:val="center"/>
        </w:trPr>
        <w:tc>
          <w:tcPr>
            <w:tcW w:w="552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005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99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1,0 на 60 получателей социальных услуг в возрасте 5 - 18 лет</w:t>
            </w:r>
          </w:p>
        </w:tc>
      </w:tr>
      <w:tr w:rsidR="00BB5845" w:rsidRPr="00484678" w:rsidTr="00484678">
        <w:trPr>
          <w:jc w:val="center"/>
        </w:trPr>
        <w:tc>
          <w:tcPr>
            <w:tcW w:w="552" w:type="dxa"/>
          </w:tcPr>
          <w:p w:rsidR="00BB5845" w:rsidRPr="00484678" w:rsidRDefault="00BB5845" w:rsidP="0048467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9.</w:t>
            </w:r>
          </w:p>
        </w:tc>
        <w:tc>
          <w:tcPr>
            <w:tcW w:w="3005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Медицинская сестра диетическая</w:t>
            </w:r>
          </w:p>
        </w:tc>
        <w:tc>
          <w:tcPr>
            <w:tcW w:w="5499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1,0 на организацию с численностью получателей социальных услуг до 150 человек</w:t>
            </w:r>
          </w:p>
        </w:tc>
      </w:tr>
      <w:tr w:rsidR="00BB5845" w:rsidRPr="00484678" w:rsidTr="00484678">
        <w:trPr>
          <w:jc w:val="center"/>
        </w:trPr>
        <w:tc>
          <w:tcPr>
            <w:tcW w:w="552" w:type="dxa"/>
          </w:tcPr>
          <w:p w:rsidR="00BB5845" w:rsidRPr="00484678" w:rsidRDefault="00BB5845" w:rsidP="0048467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10.</w:t>
            </w:r>
          </w:p>
        </w:tc>
        <w:tc>
          <w:tcPr>
            <w:tcW w:w="3005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Инструктор по гигиеническому воспитанию</w:t>
            </w:r>
          </w:p>
        </w:tc>
        <w:tc>
          <w:tcPr>
            <w:tcW w:w="5499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1,0 на организацию с численностью получателей социальных услуг до 150 человек</w:t>
            </w:r>
          </w:p>
        </w:tc>
      </w:tr>
      <w:tr w:rsidR="00BB5845" w:rsidRPr="00484678" w:rsidTr="00484678">
        <w:trPr>
          <w:jc w:val="center"/>
        </w:trPr>
        <w:tc>
          <w:tcPr>
            <w:tcW w:w="552" w:type="dxa"/>
          </w:tcPr>
          <w:p w:rsidR="00BB5845" w:rsidRPr="00484678" w:rsidRDefault="00BB5845" w:rsidP="0048467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11.</w:t>
            </w:r>
          </w:p>
        </w:tc>
        <w:tc>
          <w:tcPr>
            <w:tcW w:w="3005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Ассистент по оказанию технической помощи</w:t>
            </w:r>
          </w:p>
        </w:tc>
        <w:tc>
          <w:tcPr>
            <w:tcW w:w="5499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1,0 на 12 получателей социальных услуг (нуждаемость II - IV)</w:t>
            </w:r>
          </w:p>
        </w:tc>
      </w:tr>
      <w:tr w:rsidR="00BB5845" w:rsidRPr="00484678" w:rsidTr="00484678">
        <w:trPr>
          <w:jc w:val="center"/>
        </w:trPr>
        <w:tc>
          <w:tcPr>
            <w:tcW w:w="552" w:type="dxa"/>
          </w:tcPr>
          <w:p w:rsidR="00BB5845" w:rsidRPr="00484678" w:rsidRDefault="00BB5845" w:rsidP="0048467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12.</w:t>
            </w:r>
          </w:p>
        </w:tc>
        <w:tc>
          <w:tcPr>
            <w:tcW w:w="3005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Инструктор-методист по адаптивной физической культуре</w:t>
            </w:r>
          </w:p>
        </w:tc>
        <w:tc>
          <w:tcPr>
            <w:tcW w:w="5499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1,0 на организацию с численностью получателей социальных услуг до 150 человек</w:t>
            </w:r>
          </w:p>
        </w:tc>
      </w:tr>
      <w:tr w:rsidR="00BB5845" w:rsidRPr="00484678" w:rsidTr="00484678">
        <w:trPr>
          <w:jc w:val="center"/>
        </w:trPr>
        <w:tc>
          <w:tcPr>
            <w:tcW w:w="552" w:type="dxa"/>
            <w:vMerge w:val="restart"/>
          </w:tcPr>
          <w:p w:rsidR="00BB5845" w:rsidRPr="00484678" w:rsidRDefault="00BB5845" w:rsidP="0048467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13.</w:t>
            </w:r>
          </w:p>
        </w:tc>
        <w:tc>
          <w:tcPr>
            <w:tcW w:w="3005" w:type="dxa"/>
            <w:vMerge w:val="restart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Инструктор по адаптивной физической культуре</w:t>
            </w:r>
          </w:p>
        </w:tc>
        <w:tc>
          <w:tcPr>
            <w:tcW w:w="5499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1,0 на 30 получателей социальных услуг (нуждаемость I - II)</w:t>
            </w:r>
          </w:p>
        </w:tc>
      </w:tr>
      <w:tr w:rsidR="00BB5845" w:rsidRPr="00484678" w:rsidTr="00484678">
        <w:trPr>
          <w:jc w:val="center"/>
        </w:trPr>
        <w:tc>
          <w:tcPr>
            <w:tcW w:w="552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005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99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1,0 на 60 получателей (нуждаемость III - IV)</w:t>
            </w:r>
          </w:p>
        </w:tc>
      </w:tr>
      <w:tr w:rsidR="00BB5845" w:rsidRPr="00484678" w:rsidTr="00484678">
        <w:trPr>
          <w:jc w:val="center"/>
        </w:trPr>
        <w:tc>
          <w:tcPr>
            <w:tcW w:w="552" w:type="dxa"/>
          </w:tcPr>
          <w:p w:rsidR="00BB5845" w:rsidRPr="00484678" w:rsidRDefault="00BB5845" w:rsidP="0048467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14.</w:t>
            </w:r>
          </w:p>
        </w:tc>
        <w:tc>
          <w:tcPr>
            <w:tcW w:w="3005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Инструктор-методист по физкультуре</w:t>
            </w:r>
          </w:p>
        </w:tc>
        <w:tc>
          <w:tcPr>
            <w:tcW w:w="5499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1,0 на организацию с численностью получателей социальных услуг до 150 человек</w:t>
            </w:r>
          </w:p>
        </w:tc>
      </w:tr>
      <w:tr w:rsidR="00BB5845" w:rsidRPr="00484678" w:rsidTr="00484678">
        <w:trPr>
          <w:jc w:val="center"/>
        </w:trPr>
        <w:tc>
          <w:tcPr>
            <w:tcW w:w="552" w:type="dxa"/>
          </w:tcPr>
          <w:p w:rsidR="00BB5845" w:rsidRPr="00484678" w:rsidRDefault="00BB5845" w:rsidP="0048467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15.</w:t>
            </w:r>
          </w:p>
        </w:tc>
        <w:tc>
          <w:tcPr>
            <w:tcW w:w="3005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Инструктор по физкультуре</w:t>
            </w:r>
          </w:p>
        </w:tc>
        <w:tc>
          <w:tcPr>
            <w:tcW w:w="5499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1,0 на 30 получателей социальных услуг, имеющих показания к данным занятиям</w:t>
            </w:r>
          </w:p>
        </w:tc>
      </w:tr>
      <w:tr w:rsidR="00BB5845" w:rsidRPr="00484678" w:rsidTr="00484678">
        <w:trPr>
          <w:jc w:val="center"/>
        </w:trPr>
        <w:tc>
          <w:tcPr>
            <w:tcW w:w="552" w:type="dxa"/>
          </w:tcPr>
          <w:p w:rsidR="00BB5845" w:rsidRPr="00484678" w:rsidRDefault="00BB5845" w:rsidP="0048467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16.</w:t>
            </w:r>
          </w:p>
        </w:tc>
        <w:tc>
          <w:tcPr>
            <w:tcW w:w="3005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Педагог-психолог</w:t>
            </w:r>
          </w:p>
        </w:tc>
        <w:tc>
          <w:tcPr>
            <w:tcW w:w="5499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1,0 на 60 получателей социальных услуг</w:t>
            </w:r>
          </w:p>
        </w:tc>
      </w:tr>
      <w:tr w:rsidR="00BB5845" w:rsidRPr="00484678" w:rsidTr="00484678">
        <w:trPr>
          <w:jc w:val="center"/>
        </w:trPr>
        <w:tc>
          <w:tcPr>
            <w:tcW w:w="552" w:type="dxa"/>
          </w:tcPr>
          <w:p w:rsidR="00BB5845" w:rsidRPr="00484678" w:rsidRDefault="00BB5845" w:rsidP="0048467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lastRenderedPageBreak/>
              <w:t>17.</w:t>
            </w:r>
          </w:p>
        </w:tc>
        <w:tc>
          <w:tcPr>
            <w:tcW w:w="3005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Психолог (психолог в социальной сфере)</w:t>
            </w:r>
          </w:p>
        </w:tc>
        <w:tc>
          <w:tcPr>
            <w:tcW w:w="5499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1,0 на 20 кровных и (или) замещающих семей</w:t>
            </w:r>
          </w:p>
        </w:tc>
      </w:tr>
      <w:tr w:rsidR="00BB5845" w:rsidRPr="00484678" w:rsidTr="00484678">
        <w:trPr>
          <w:jc w:val="center"/>
        </w:trPr>
        <w:tc>
          <w:tcPr>
            <w:tcW w:w="552" w:type="dxa"/>
          </w:tcPr>
          <w:p w:rsidR="00BB5845" w:rsidRPr="00484678" w:rsidRDefault="00BB5845" w:rsidP="0048467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18.</w:t>
            </w:r>
          </w:p>
        </w:tc>
        <w:tc>
          <w:tcPr>
            <w:tcW w:w="3005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Медицинский психолог</w:t>
            </w:r>
          </w:p>
        </w:tc>
        <w:tc>
          <w:tcPr>
            <w:tcW w:w="5499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1,0 на организацию с численностью получателей социальных услуг до 150 человек</w:t>
            </w:r>
          </w:p>
        </w:tc>
      </w:tr>
      <w:tr w:rsidR="00BB5845" w:rsidRPr="00484678" w:rsidTr="00484678">
        <w:trPr>
          <w:jc w:val="center"/>
        </w:trPr>
        <w:tc>
          <w:tcPr>
            <w:tcW w:w="552" w:type="dxa"/>
          </w:tcPr>
          <w:p w:rsidR="00BB5845" w:rsidRPr="00484678" w:rsidRDefault="00BB5845" w:rsidP="0048467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19.</w:t>
            </w:r>
          </w:p>
        </w:tc>
        <w:tc>
          <w:tcPr>
            <w:tcW w:w="3005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Специалист по комплексной реабилитации (</w:t>
            </w:r>
            <w:proofErr w:type="spellStart"/>
            <w:r w:rsidRPr="00484678">
              <w:rPr>
                <w:rFonts w:ascii="Times New Roman" w:hAnsi="Times New Roman" w:cs="Times New Roman"/>
                <w:szCs w:val="20"/>
              </w:rPr>
              <w:t>реабилитолог</w:t>
            </w:r>
            <w:proofErr w:type="spellEnd"/>
            <w:r w:rsidRPr="00484678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5499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2,0 на организацию с численностью получателей социальных услуг до 150 человек</w:t>
            </w:r>
          </w:p>
        </w:tc>
      </w:tr>
      <w:tr w:rsidR="00BB5845" w:rsidRPr="00484678" w:rsidTr="00484678">
        <w:trPr>
          <w:jc w:val="center"/>
        </w:trPr>
        <w:tc>
          <w:tcPr>
            <w:tcW w:w="552" w:type="dxa"/>
          </w:tcPr>
          <w:p w:rsidR="00BB5845" w:rsidRPr="00484678" w:rsidRDefault="00BB5845" w:rsidP="0048467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20.</w:t>
            </w:r>
          </w:p>
        </w:tc>
        <w:tc>
          <w:tcPr>
            <w:tcW w:w="3005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Учитель-дефектолог</w:t>
            </w:r>
          </w:p>
        </w:tc>
        <w:tc>
          <w:tcPr>
            <w:tcW w:w="5499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1,0 на 30 получателей социальных услуг, имеющих показания к данным занятиям</w:t>
            </w:r>
          </w:p>
        </w:tc>
      </w:tr>
      <w:tr w:rsidR="00BB5845" w:rsidRPr="00484678" w:rsidTr="00484678">
        <w:trPr>
          <w:jc w:val="center"/>
        </w:trPr>
        <w:tc>
          <w:tcPr>
            <w:tcW w:w="552" w:type="dxa"/>
          </w:tcPr>
          <w:p w:rsidR="00BB5845" w:rsidRPr="00484678" w:rsidRDefault="00BB5845" w:rsidP="0048467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21.</w:t>
            </w:r>
          </w:p>
        </w:tc>
        <w:tc>
          <w:tcPr>
            <w:tcW w:w="3005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Логопед</w:t>
            </w:r>
          </w:p>
        </w:tc>
        <w:tc>
          <w:tcPr>
            <w:tcW w:w="5499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1,0 на 30 получателей социальных услуг, имеющих показания к данным занятиям</w:t>
            </w:r>
          </w:p>
        </w:tc>
      </w:tr>
      <w:tr w:rsidR="00BB5845" w:rsidRPr="00484678" w:rsidTr="00484678">
        <w:trPr>
          <w:jc w:val="center"/>
        </w:trPr>
        <w:tc>
          <w:tcPr>
            <w:tcW w:w="552" w:type="dxa"/>
          </w:tcPr>
          <w:p w:rsidR="00BB5845" w:rsidRPr="00484678" w:rsidRDefault="00BB5845" w:rsidP="0048467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22.</w:t>
            </w:r>
          </w:p>
        </w:tc>
        <w:tc>
          <w:tcPr>
            <w:tcW w:w="3005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Методист</w:t>
            </w:r>
          </w:p>
        </w:tc>
        <w:tc>
          <w:tcPr>
            <w:tcW w:w="5499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1,0 на организацию с численностью получателей социальных услуг до 150 человек</w:t>
            </w:r>
          </w:p>
        </w:tc>
      </w:tr>
      <w:tr w:rsidR="00BB5845" w:rsidRPr="00484678" w:rsidTr="00484678">
        <w:trPr>
          <w:jc w:val="center"/>
        </w:trPr>
        <w:tc>
          <w:tcPr>
            <w:tcW w:w="552" w:type="dxa"/>
          </w:tcPr>
          <w:p w:rsidR="00BB5845" w:rsidRPr="00484678" w:rsidRDefault="00BB5845" w:rsidP="0048467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23.</w:t>
            </w:r>
          </w:p>
        </w:tc>
        <w:tc>
          <w:tcPr>
            <w:tcW w:w="3005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Педагог-организатор</w:t>
            </w:r>
          </w:p>
        </w:tc>
        <w:tc>
          <w:tcPr>
            <w:tcW w:w="5499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1,0 на организацию с численностью получателей социальных услуг до 150 человек</w:t>
            </w:r>
          </w:p>
        </w:tc>
      </w:tr>
      <w:tr w:rsidR="00BB5845" w:rsidRPr="00484678" w:rsidTr="00484678">
        <w:trPr>
          <w:jc w:val="center"/>
        </w:trPr>
        <w:tc>
          <w:tcPr>
            <w:tcW w:w="552" w:type="dxa"/>
          </w:tcPr>
          <w:p w:rsidR="00BB5845" w:rsidRPr="00484678" w:rsidRDefault="00BB5845" w:rsidP="0048467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24.</w:t>
            </w:r>
          </w:p>
        </w:tc>
        <w:tc>
          <w:tcPr>
            <w:tcW w:w="3005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Социальный педагог</w:t>
            </w:r>
          </w:p>
        </w:tc>
        <w:tc>
          <w:tcPr>
            <w:tcW w:w="5499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1,0 на 60 получателей социальных услуг</w:t>
            </w:r>
          </w:p>
        </w:tc>
      </w:tr>
      <w:tr w:rsidR="00BB5845" w:rsidRPr="00484678" w:rsidTr="00484678">
        <w:trPr>
          <w:jc w:val="center"/>
        </w:trPr>
        <w:tc>
          <w:tcPr>
            <w:tcW w:w="552" w:type="dxa"/>
          </w:tcPr>
          <w:p w:rsidR="00BB5845" w:rsidRPr="00484678" w:rsidRDefault="00BB5845" w:rsidP="0048467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25.</w:t>
            </w:r>
          </w:p>
        </w:tc>
        <w:tc>
          <w:tcPr>
            <w:tcW w:w="3005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Педагог дополнительного образования</w:t>
            </w:r>
          </w:p>
        </w:tc>
        <w:tc>
          <w:tcPr>
            <w:tcW w:w="5499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1,0 на 60 получателей социальных услуг</w:t>
            </w:r>
          </w:p>
        </w:tc>
      </w:tr>
      <w:tr w:rsidR="00BB5845" w:rsidRPr="00484678" w:rsidTr="00484678">
        <w:trPr>
          <w:jc w:val="center"/>
        </w:trPr>
        <w:tc>
          <w:tcPr>
            <w:tcW w:w="552" w:type="dxa"/>
          </w:tcPr>
          <w:p w:rsidR="00BB5845" w:rsidRPr="00484678" w:rsidRDefault="00BB5845" w:rsidP="0048467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26.</w:t>
            </w:r>
          </w:p>
        </w:tc>
        <w:tc>
          <w:tcPr>
            <w:tcW w:w="3005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Инструктор по труду</w:t>
            </w:r>
          </w:p>
        </w:tc>
        <w:tc>
          <w:tcPr>
            <w:tcW w:w="5499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1,0 на 60 получателей социальных услуг (нуждаемость I - II)</w:t>
            </w:r>
          </w:p>
        </w:tc>
      </w:tr>
      <w:tr w:rsidR="00BB5845" w:rsidRPr="00484678" w:rsidTr="00484678">
        <w:trPr>
          <w:jc w:val="center"/>
        </w:trPr>
        <w:tc>
          <w:tcPr>
            <w:tcW w:w="552" w:type="dxa"/>
          </w:tcPr>
          <w:p w:rsidR="00BB5845" w:rsidRPr="00484678" w:rsidRDefault="00BB5845" w:rsidP="0048467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27.</w:t>
            </w:r>
          </w:p>
        </w:tc>
        <w:tc>
          <w:tcPr>
            <w:tcW w:w="3005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Инструктор по трудовой терапии</w:t>
            </w:r>
          </w:p>
        </w:tc>
        <w:tc>
          <w:tcPr>
            <w:tcW w:w="5499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1,0 на 30 получателей социальных услуг (нуждаемость III - IV)</w:t>
            </w:r>
          </w:p>
        </w:tc>
      </w:tr>
      <w:tr w:rsidR="00BB5845" w:rsidRPr="00484678" w:rsidTr="00484678">
        <w:trPr>
          <w:jc w:val="center"/>
        </w:trPr>
        <w:tc>
          <w:tcPr>
            <w:tcW w:w="552" w:type="dxa"/>
          </w:tcPr>
          <w:p w:rsidR="00BB5845" w:rsidRPr="00484678" w:rsidRDefault="00BB5845" w:rsidP="0048467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28.</w:t>
            </w:r>
          </w:p>
        </w:tc>
        <w:tc>
          <w:tcPr>
            <w:tcW w:w="3005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Музыкальный руководитель</w:t>
            </w:r>
          </w:p>
        </w:tc>
        <w:tc>
          <w:tcPr>
            <w:tcW w:w="5499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1,0 на организацию с численностью получателей социальных услуг до 150 человек</w:t>
            </w:r>
          </w:p>
        </w:tc>
      </w:tr>
      <w:tr w:rsidR="00BB5845" w:rsidRPr="00484678" w:rsidTr="00484678">
        <w:trPr>
          <w:jc w:val="center"/>
        </w:trPr>
        <w:tc>
          <w:tcPr>
            <w:tcW w:w="552" w:type="dxa"/>
          </w:tcPr>
          <w:p w:rsidR="00BB5845" w:rsidRPr="00484678" w:rsidRDefault="00BB5845" w:rsidP="0048467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29.</w:t>
            </w:r>
          </w:p>
        </w:tc>
        <w:tc>
          <w:tcPr>
            <w:tcW w:w="3005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84678">
              <w:rPr>
                <w:rFonts w:ascii="Times New Roman" w:hAnsi="Times New Roman" w:cs="Times New Roman"/>
                <w:szCs w:val="20"/>
              </w:rPr>
              <w:t>Культорганизатор</w:t>
            </w:r>
            <w:proofErr w:type="spellEnd"/>
          </w:p>
        </w:tc>
        <w:tc>
          <w:tcPr>
            <w:tcW w:w="5499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1,0 на организацию с численностью получателей социальных услуг до 150 человек</w:t>
            </w:r>
          </w:p>
        </w:tc>
      </w:tr>
      <w:tr w:rsidR="00BB5845" w:rsidRPr="00484678" w:rsidTr="00484678">
        <w:trPr>
          <w:jc w:val="center"/>
        </w:trPr>
        <w:tc>
          <w:tcPr>
            <w:tcW w:w="552" w:type="dxa"/>
          </w:tcPr>
          <w:p w:rsidR="00BB5845" w:rsidRPr="00484678" w:rsidRDefault="00BB5845" w:rsidP="0048467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30.</w:t>
            </w:r>
          </w:p>
        </w:tc>
        <w:tc>
          <w:tcPr>
            <w:tcW w:w="3005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Юрисконсульт</w:t>
            </w:r>
          </w:p>
        </w:tc>
        <w:tc>
          <w:tcPr>
            <w:tcW w:w="5499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1,0 на 100 получателей социальных услуг</w:t>
            </w:r>
          </w:p>
        </w:tc>
      </w:tr>
      <w:tr w:rsidR="00BB5845" w:rsidRPr="00484678" w:rsidTr="00484678">
        <w:trPr>
          <w:jc w:val="center"/>
        </w:trPr>
        <w:tc>
          <w:tcPr>
            <w:tcW w:w="552" w:type="dxa"/>
          </w:tcPr>
          <w:p w:rsidR="00BB5845" w:rsidRPr="00484678" w:rsidRDefault="00BB5845" w:rsidP="0048467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31.</w:t>
            </w:r>
          </w:p>
        </w:tc>
        <w:tc>
          <w:tcPr>
            <w:tcW w:w="3005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Специалист по социальной работе</w:t>
            </w:r>
          </w:p>
        </w:tc>
        <w:tc>
          <w:tcPr>
            <w:tcW w:w="5499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1,0 на 60 получателей социальных услуг</w:t>
            </w:r>
          </w:p>
        </w:tc>
      </w:tr>
      <w:tr w:rsidR="00BB5845" w:rsidRPr="00484678" w:rsidTr="00484678">
        <w:trPr>
          <w:jc w:val="center"/>
        </w:trPr>
        <w:tc>
          <w:tcPr>
            <w:tcW w:w="552" w:type="dxa"/>
          </w:tcPr>
          <w:p w:rsidR="00BB5845" w:rsidRPr="00484678" w:rsidRDefault="00BB5845" w:rsidP="0048467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32.</w:t>
            </w:r>
          </w:p>
        </w:tc>
        <w:tc>
          <w:tcPr>
            <w:tcW w:w="3005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Специалист по связям с общественностью</w:t>
            </w:r>
          </w:p>
        </w:tc>
        <w:tc>
          <w:tcPr>
            <w:tcW w:w="5499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1,0 на организацию с численностью получателей социальных услуг до 150 человек</w:t>
            </w:r>
          </w:p>
        </w:tc>
      </w:tr>
      <w:tr w:rsidR="00BB5845" w:rsidRPr="00484678" w:rsidTr="00484678">
        <w:trPr>
          <w:jc w:val="center"/>
        </w:trPr>
        <w:tc>
          <w:tcPr>
            <w:tcW w:w="552" w:type="dxa"/>
          </w:tcPr>
          <w:p w:rsidR="00BB5845" w:rsidRPr="00484678" w:rsidRDefault="00BB5845" w:rsidP="0048467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33.</w:t>
            </w:r>
          </w:p>
        </w:tc>
        <w:tc>
          <w:tcPr>
            <w:tcW w:w="3005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Контент-редактор</w:t>
            </w:r>
          </w:p>
        </w:tc>
        <w:tc>
          <w:tcPr>
            <w:tcW w:w="5499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0,5 на организацию с численностью получателей социальных услуг до 150 человек</w:t>
            </w:r>
          </w:p>
        </w:tc>
      </w:tr>
      <w:tr w:rsidR="00BB5845" w:rsidRPr="00484678" w:rsidTr="00484678">
        <w:trPr>
          <w:jc w:val="center"/>
        </w:trPr>
        <w:tc>
          <w:tcPr>
            <w:tcW w:w="552" w:type="dxa"/>
          </w:tcPr>
          <w:p w:rsidR="00BB5845" w:rsidRPr="00484678" w:rsidRDefault="00BB5845" w:rsidP="0048467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34.</w:t>
            </w:r>
          </w:p>
        </w:tc>
        <w:tc>
          <w:tcPr>
            <w:tcW w:w="3005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Системный администратор</w:t>
            </w:r>
          </w:p>
        </w:tc>
        <w:tc>
          <w:tcPr>
            <w:tcW w:w="5499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0,5 на организацию с численностью получателей социальных услуг свыше 150 человек</w:t>
            </w:r>
          </w:p>
        </w:tc>
      </w:tr>
      <w:tr w:rsidR="00BB5845" w:rsidRPr="00484678" w:rsidTr="00484678">
        <w:trPr>
          <w:jc w:val="center"/>
        </w:trPr>
        <w:tc>
          <w:tcPr>
            <w:tcW w:w="552" w:type="dxa"/>
          </w:tcPr>
          <w:p w:rsidR="00BB5845" w:rsidRPr="00484678" w:rsidRDefault="00BB5845" w:rsidP="0048467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35.</w:t>
            </w:r>
          </w:p>
        </w:tc>
        <w:tc>
          <w:tcPr>
            <w:tcW w:w="3005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Администратор баз данных</w:t>
            </w:r>
          </w:p>
        </w:tc>
        <w:tc>
          <w:tcPr>
            <w:tcW w:w="5499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0,5 на организацию с численностью получателей социальных услуг до 150 человек</w:t>
            </w:r>
          </w:p>
        </w:tc>
      </w:tr>
      <w:tr w:rsidR="00BB5845" w:rsidRPr="00484678" w:rsidTr="00484678">
        <w:trPr>
          <w:jc w:val="center"/>
        </w:trPr>
        <w:tc>
          <w:tcPr>
            <w:tcW w:w="552" w:type="dxa"/>
          </w:tcPr>
          <w:p w:rsidR="00BB5845" w:rsidRPr="00484678" w:rsidRDefault="00BB5845" w:rsidP="0048467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36.</w:t>
            </w:r>
          </w:p>
        </w:tc>
        <w:tc>
          <w:tcPr>
            <w:tcW w:w="3005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Инженер-электроник (электроник)</w:t>
            </w:r>
          </w:p>
        </w:tc>
        <w:tc>
          <w:tcPr>
            <w:tcW w:w="5499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0,5 на организацию с численностью получателей социальных услуг до 150 человек</w:t>
            </w:r>
          </w:p>
        </w:tc>
      </w:tr>
      <w:tr w:rsidR="00BB5845" w:rsidRPr="00484678" w:rsidTr="00484678">
        <w:trPr>
          <w:jc w:val="center"/>
        </w:trPr>
        <w:tc>
          <w:tcPr>
            <w:tcW w:w="552" w:type="dxa"/>
          </w:tcPr>
          <w:p w:rsidR="00BB5845" w:rsidRPr="00484678" w:rsidRDefault="00BB5845" w:rsidP="0048467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37.</w:t>
            </w:r>
          </w:p>
        </w:tc>
        <w:tc>
          <w:tcPr>
            <w:tcW w:w="3005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Делопроизводитель</w:t>
            </w:r>
          </w:p>
        </w:tc>
        <w:tc>
          <w:tcPr>
            <w:tcW w:w="5499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1,0 на 60 получателей социальных услуг</w:t>
            </w:r>
          </w:p>
        </w:tc>
      </w:tr>
      <w:tr w:rsidR="00BB5845" w:rsidRPr="00484678" w:rsidTr="00484678">
        <w:trPr>
          <w:jc w:val="center"/>
        </w:trPr>
        <w:tc>
          <w:tcPr>
            <w:tcW w:w="552" w:type="dxa"/>
          </w:tcPr>
          <w:p w:rsidR="00BB5845" w:rsidRPr="00484678" w:rsidRDefault="00BB5845" w:rsidP="0048467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lastRenderedPageBreak/>
              <w:t>38.</w:t>
            </w:r>
          </w:p>
        </w:tc>
        <w:tc>
          <w:tcPr>
            <w:tcW w:w="3005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Врач-педиатр</w:t>
            </w:r>
          </w:p>
        </w:tc>
        <w:tc>
          <w:tcPr>
            <w:tcW w:w="5499" w:type="dxa"/>
            <w:vMerge w:val="restart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по нормам нагрузки медицинского персонала, но не менее 1,0 на организацию с численностью получателей социальных услуг до 150 человек при наличии лицензии на медицинскую деятельность</w:t>
            </w:r>
          </w:p>
        </w:tc>
      </w:tr>
      <w:tr w:rsidR="00BB5845" w:rsidRPr="00484678" w:rsidTr="00484678">
        <w:trPr>
          <w:jc w:val="center"/>
        </w:trPr>
        <w:tc>
          <w:tcPr>
            <w:tcW w:w="552" w:type="dxa"/>
          </w:tcPr>
          <w:p w:rsidR="00BB5845" w:rsidRPr="00484678" w:rsidRDefault="00BB5845" w:rsidP="0048467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39.</w:t>
            </w:r>
          </w:p>
        </w:tc>
        <w:tc>
          <w:tcPr>
            <w:tcW w:w="3005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Врач-невролог</w:t>
            </w:r>
          </w:p>
        </w:tc>
        <w:tc>
          <w:tcPr>
            <w:tcW w:w="5499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B5845" w:rsidRPr="00484678" w:rsidTr="00484678">
        <w:trPr>
          <w:jc w:val="center"/>
        </w:trPr>
        <w:tc>
          <w:tcPr>
            <w:tcW w:w="552" w:type="dxa"/>
          </w:tcPr>
          <w:p w:rsidR="00BB5845" w:rsidRPr="00484678" w:rsidRDefault="00BB5845" w:rsidP="0048467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40.</w:t>
            </w:r>
          </w:p>
        </w:tc>
        <w:tc>
          <w:tcPr>
            <w:tcW w:w="3005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Врач-психиатр</w:t>
            </w:r>
          </w:p>
        </w:tc>
        <w:tc>
          <w:tcPr>
            <w:tcW w:w="5499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B5845" w:rsidRPr="00484678" w:rsidTr="00484678">
        <w:trPr>
          <w:jc w:val="center"/>
        </w:trPr>
        <w:tc>
          <w:tcPr>
            <w:tcW w:w="552" w:type="dxa"/>
          </w:tcPr>
          <w:p w:rsidR="00BB5845" w:rsidRPr="00484678" w:rsidRDefault="00BB5845" w:rsidP="0048467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41.</w:t>
            </w:r>
          </w:p>
        </w:tc>
        <w:tc>
          <w:tcPr>
            <w:tcW w:w="3005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Врач-диетолог</w:t>
            </w:r>
          </w:p>
        </w:tc>
        <w:tc>
          <w:tcPr>
            <w:tcW w:w="5499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B5845" w:rsidRPr="00484678" w:rsidTr="00484678">
        <w:trPr>
          <w:jc w:val="center"/>
        </w:trPr>
        <w:tc>
          <w:tcPr>
            <w:tcW w:w="552" w:type="dxa"/>
          </w:tcPr>
          <w:p w:rsidR="00BB5845" w:rsidRPr="00484678" w:rsidRDefault="00BB5845" w:rsidP="0048467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42.</w:t>
            </w:r>
          </w:p>
        </w:tc>
        <w:tc>
          <w:tcPr>
            <w:tcW w:w="3005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Врач по лечебной физкультуре</w:t>
            </w:r>
          </w:p>
        </w:tc>
        <w:tc>
          <w:tcPr>
            <w:tcW w:w="5499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B5845" w:rsidRPr="00484678" w:rsidTr="00484678">
        <w:trPr>
          <w:jc w:val="center"/>
        </w:trPr>
        <w:tc>
          <w:tcPr>
            <w:tcW w:w="552" w:type="dxa"/>
          </w:tcPr>
          <w:p w:rsidR="00BB5845" w:rsidRPr="00484678" w:rsidRDefault="00BB5845" w:rsidP="0048467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43.</w:t>
            </w:r>
          </w:p>
        </w:tc>
        <w:tc>
          <w:tcPr>
            <w:tcW w:w="3005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84678">
              <w:rPr>
                <w:rFonts w:ascii="Times New Roman" w:hAnsi="Times New Roman" w:cs="Times New Roman"/>
                <w:szCs w:val="20"/>
              </w:rPr>
              <w:t>Сурдопереводчик</w:t>
            </w:r>
            <w:proofErr w:type="spellEnd"/>
          </w:p>
        </w:tc>
        <w:tc>
          <w:tcPr>
            <w:tcW w:w="5499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1,0 на 20 получателей социальных услуг с нарушениями слуха</w:t>
            </w:r>
          </w:p>
        </w:tc>
      </w:tr>
      <w:tr w:rsidR="00BB5845" w:rsidRPr="00484678" w:rsidTr="00484678">
        <w:trPr>
          <w:jc w:val="center"/>
        </w:trPr>
        <w:tc>
          <w:tcPr>
            <w:tcW w:w="552" w:type="dxa"/>
          </w:tcPr>
          <w:p w:rsidR="00BB5845" w:rsidRPr="00484678" w:rsidRDefault="00BB5845" w:rsidP="0048467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44.</w:t>
            </w:r>
          </w:p>
        </w:tc>
        <w:tc>
          <w:tcPr>
            <w:tcW w:w="3005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84678">
              <w:rPr>
                <w:rFonts w:ascii="Times New Roman" w:hAnsi="Times New Roman" w:cs="Times New Roman"/>
                <w:szCs w:val="20"/>
              </w:rPr>
              <w:t>Тифлосурдопереводчик</w:t>
            </w:r>
            <w:proofErr w:type="spellEnd"/>
          </w:p>
        </w:tc>
        <w:tc>
          <w:tcPr>
            <w:tcW w:w="5499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1,0 на 20 получателей социальных услуг с нарушениями зрения</w:t>
            </w:r>
          </w:p>
        </w:tc>
      </w:tr>
      <w:tr w:rsidR="00BB5845" w:rsidRPr="00484678" w:rsidTr="00484678">
        <w:trPr>
          <w:jc w:val="center"/>
        </w:trPr>
        <w:tc>
          <w:tcPr>
            <w:tcW w:w="552" w:type="dxa"/>
          </w:tcPr>
          <w:p w:rsidR="00BB5845" w:rsidRPr="00484678" w:rsidRDefault="00BB5845" w:rsidP="0048467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45.</w:t>
            </w:r>
          </w:p>
        </w:tc>
        <w:tc>
          <w:tcPr>
            <w:tcW w:w="3005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Тренер</w:t>
            </w:r>
          </w:p>
        </w:tc>
        <w:tc>
          <w:tcPr>
            <w:tcW w:w="5499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1,0 на организацию с численностью получателей социальных услуг до 150 человек (при наличии спортивной команды и (или) наличии группы получателей социальных услуг, являющихся спортсменами)</w:t>
            </w:r>
          </w:p>
        </w:tc>
      </w:tr>
    </w:tbl>
    <w:p w:rsidR="00BB5845" w:rsidRDefault="00BB5845">
      <w:pPr>
        <w:pStyle w:val="ConsPlusNormal"/>
        <w:jc w:val="both"/>
      </w:pPr>
    </w:p>
    <w:p w:rsidR="00BB5845" w:rsidRDefault="00BB5845">
      <w:pPr>
        <w:pStyle w:val="ConsPlusNormal"/>
        <w:jc w:val="both"/>
      </w:pPr>
    </w:p>
    <w:p w:rsidR="00BB5845" w:rsidRDefault="00BB5845">
      <w:pPr>
        <w:pStyle w:val="ConsPlusNormal"/>
        <w:jc w:val="both"/>
      </w:pPr>
    </w:p>
    <w:p w:rsidR="00BB5845" w:rsidRDefault="00BB5845">
      <w:pPr>
        <w:pStyle w:val="ConsPlusNormal"/>
        <w:jc w:val="both"/>
      </w:pPr>
    </w:p>
    <w:p w:rsidR="00BB5845" w:rsidRDefault="00BB5845">
      <w:pPr>
        <w:pStyle w:val="ConsPlusNormal"/>
        <w:jc w:val="both"/>
      </w:pPr>
    </w:p>
    <w:p w:rsidR="006C3A05" w:rsidRDefault="006C3A05" w:rsidP="00484678">
      <w:pPr>
        <w:pStyle w:val="ConsPlusNormal"/>
        <w:outlineLvl w:val="1"/>
      </w:pPr>
      <w:r>
        <w:br w:type="page"/>
      </w:r>
    </w:p>
    <w:p w:rsidR="00BB5845" w:rsidRPr="00484678" w:rsidRDefault="00BB58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8467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C3A05" w:rsidRPr="00484678">
        <w:rPr>
          <w:rFonts w:ascii="Times New Roman" w:hAnsi="Times New Roman" w:cs="Times New Roman"/>
          <w:sz w:val="28"/>
          <w:szCs w:val="28"/>
        </w:rPr>
        <w:t>№</w:t>
      </w:r>
      <w:r w:rsidRPr="0048467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B5845" w:rsidRPr="00484678" w:rsidRDefault="00BB58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84678">
        <w:rPr>
          <w:rFonts w:ascii="Times New Roman" w:hAnsi="Times New Roman" w:cs="Times New Roman"/>
          <w:sz w:val="28"/>
          <w:szCs w:val="28"/>
        </w:rPr>
        <w:t>к Правилам организации деятельности</w:t>
      </w:r>
    </w:p>
    <w:p w:rsidR="00BB5845" w:rsidRPr="00484678" w:rsidRDefault="00BB58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84678">
        <w:rPr>
          <w:rFonts w:ascii="Times New Roman" w:hAnsi="Times New Roman" w:cs="Times New Roman"/>
          <w:sz w:val="28"/>
          <w:szCs w:val="28"/>
        </w:rPr>
        <w:t>организаций социального обслуживания,</w:t>
      </w:r>
    </w:p>
    <w:p w:rsidR="00BB5845" w:rsidRPr="00484678" w:rsidRDefault="00BB58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84678">
        <w:rPr>
          <w:rFonts w:ascii="Times New Roman" w:hAnsi="Times New Roman" w:cs="Times New Roman"/>
          <w:sz w:val="28"/>
          <w:szCs w:val="28"/>
        </w:rPr>
        <w:t>их структурных подразделений,</w:t>
      </w:r>
    </w:p>
    <w:p w:rsidR="00BB5845" w:rsidRPr="00484678" w:rsidRDefault="00BB58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84678">
        <w:rPr>
          <w:rFonts w:ascii="Times New Roman" w:hAnsi="Times New Roman" w:cs="Times New Roman"/>
          <w:sz w:val="28"/>
          <w:szCs w:val="28"/>
        </w:rPr>
        <w:t>утвержденным приказом</w:t>
      </w:r>
    </w:p>
    <w:p w:rsidR="00BB5845" w:rsidRPr="00484678" w:rsidRDefault="00BB58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84678">
        <w:rPr>
          <w:rFonts w:ascii="Times New Roman" w:hAnsi="Times New Roman" w:cs="Times New Roman"/>
          <w:sz w:val="28"/>
          <w:szCs w:val="28"/>
        </w:rPr>
        <w:t>Министерства труда и социальной</w:t>
      </w:r>
    </w:p>
    <w:p w:rsidR="00BB5845" w:rsidRPr="00484678" w:rsidRDefault="00BB58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84678">
        <w:rPr>
          <w:rFonts w:ascii="Times New Roman" w:hAnsi="Times New Roman" w:cs="Times New Roman"/>
          <w:sz w:val="28"/>
          <w:szCs w:val="28"/>
        </w:rPr>
        <w:t>защиты Российской Федерации</w:t>
      </w:r>
    </w:p>
    <w:p w:rsidR="00BB5845" w:rsidRPr="00484678" w:rsidRDefault="00BB58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84678">
        <w:rPr>
          <w:rFonts w:ascii="Times New Roman" w:hAnsi="Times New Roman" w:cs="Times New Roman"/>
          <w:sz w:val="28"/>
          <w:szCs w:val="28"/>
        </w:rPr>
        <w:t xml:space="preserve">от 24 ноября 2014 г. </w:t>
      </w:r>
      <w:r w:rsidR="006C3A05" w:rsidRPr="00484678">
        <w:rPr>
          <w:rFonts w:ascii="Times New Roman" w:hAnsi="Times New Roman" w:cs="Times New Roman"/>
          <w:sz w:val="28"/>
          <w:szCs w:val="28"/>
        </w:rPr>
        <w:t>№</w:t>
      </w:r>
      <w:r w:rsidRPr="00484678">
        <w:rPr>
          <w:rFonts w:ascii="Times New Roman" w:hAnsi="Times New Roman" w:cs="Times New Roman"/>
          <w:sz w:val="28"/>
          <w:szCs w:val="28"/>
        </w:rPr>
        <w:t xml:space="preserve"> 940н</w:t>
      </w:r>
    </w:p>
    <w:p w:rsidR="00BB5845" w:rsidRPr="00484678" w:rsidRDefault="00BB58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5845" w:rsidRPr="00484678" w:rsidRDefault="00BB58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545"/>
      <w:bookmarkEnd w:id="4"/>
      <w:r w:rsidRPr="00484678">
        <w:rPr>
          <w:rFonts w:ascii="Times New Roman" w:hAnsi="Times New Roman" w:cs="Times New Roman"/>
          <w:sz w:val="28"/>
          <w:szCs w:val="28"/>
        </w:rPr>
        <w:t>РЕКОМЕНДУЕМЫЙ ПЕРЕЧЕНЬ</w:t>
      </w:r>
    </w:p>
    <w:p w:rsidR="00BB5845" w:rsidRPr="00484678" w:rsidRDefault="00BB58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4678">
        <w:rPr>
          <w:rFonts w:ascii="Times New Roman" w:hAnsi="Times New Roman" w:cs="Times New Roman"/>
          <w:sz w:val="28"/>
          <w:szCs w:val="28"/>
        </w:rPr>
        <w:t>ОБОРУДОВАНИЯ ДЛЯ ОСНАЩЕНИЯ СТАЦИОНАРНЫХ ОРГАНИЗАЦИЙ</w:t>
      </w:r>
    </w:p>
    <w:p w:rsidR="00BB5845" w:rsidRPr="00484678" w:rsidRDefault="00BB58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4678">
        <w:rPr>
          <w:rFonts w:ascii="Times New Roman" w:hAnsi="Times New Roman" w:cs="Times New Roman"/>
          <w:sz w:val="28"/>
          <w:szCs w:val="28"/>
        </w:rPr>
        <w:t>СОЦИАЛЬНОГО ОБСЛУЖИВАНИЯ, В ТОМ ЧИСЛЕ ДЕТСКИХ</w:t>
      </w:r>
    </w:p>
    <w:p w:rsidR="00BB5845" w:rsidRPr="00484678" w:rsidRDefault="00BB58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4678">
        <w:rPr>
          <w:rFonts w:ascii="Times New Roman" w:hAnsi="Times New Roman" w:cs="Times New Roman"/>
          <w:sz w:val="28"/>
          <w:szCs w:val="28"/>
        </w:rPr>
        <w:t>(ИХ СТРУКТУРНЫХ ПОДРАЗДЕЛЕНИЙ)</w:t>
      </w:r>
    </w:p>
    <w:p w:rsidR="00BB5845" w:rsidRPr="00484678" w:rsidRDefault="00BB5845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BB5845" w:rsidRPr="00484678" w:rsidRDefault="00BB58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2324"/>
        <w:gridCol w:w="2948"/>
        <w:gridCol w:w="1984"/>
      </w:tblGrid>
      <w:tr w:rsidR="00BB5845" w:rsidRPr="00484678" w:rsidTr="00484678">
        <w:trPr>
          <w:tblHeader/>
          <w:jc w:val="center"/>
        </w:trPr>
        <w:tc>
          <w:tcPr>
            <w:tcW w:w="1757" w:type="dxa"/>
            <w:vAlign w:val="center"/>
          </w:tcPr>
          <w:p w:rsidR="00BB5845" w:rsidRPr="00484678" w:rsidRDefault="00BB5845" w:rsidP="0048467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Помещение (функциональная зона)</w:t>
            </w:r>
          </w:p>
        </w:tc>
        <w:tc>
          <w:tcPr>
            <w:tcW w:w="2324" w:type="dxa"/>
            <w:vAlign w:val="center"/>
          </w:tcPr>
          <w:p w:rsidR="00BB5845" w:rsidRPr="00484678" w:rsidRDefault="00BB5845" w:rsidP="0048467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Наименование оборудования</w:t>
            </w:r>
          </w:p>
        </w:tc>
        <w:tc>
          <w:tcPr>
            <w:tcW w:w="2948" w:type="dxa"/>
            <w:vAlign w:val="center"/>
          </w:tcPr>
          <w:p w:rsidR="00BB5845" w:rsidRPr="00484678" w:rsidRDefault="00BB5845" w:rsidP="0048467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Количество, шт.</w:t>
            </w:r>
          </w:p>
        </w:tc>
        <w:tc>
          <w:tcPr>
            <w:tcW w:w="1984" w:type="dxa"/>
            <w:vAlign w:val="center"/>
          </w:tcPr>
          <w:p w:rsidR="00BB5845" w:rsidRPr="00484678" w:rsidRDefault="00BB5845" w:rsidP="0048467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Примечание</w:t>
            </w:r>
          </w:p>
        </w:tc>
      </w:tr>
      <w:tr w:rsidR="00BB5845" w:rsidRPr="00484678" w:rsidTr="00484678">
        <w:trPr>
          <w:trHeight w:val="110"/>
          <w:tblHeader/>
          <w:jc w:val="center"/>
        </w:trPr>
        <w:tc>
          <w:tcPr>
            <w:tcW w:w="1757" w:type="dxa"/>
            <w:vAlign w:val="center"/>
          </w:tcPr>
          <w:p w:rsidR="00BB5845" w:rsidRPr="00484678" w:rsidRDefault="00BB5845" w:rsidP="0048467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324" w:type="dxa"/>
            <w:vAlign w:val="center"/>
          </w:tcPr>
          <w:p w:rsidR="00BB5845" w:rsidRPr="00484678" w:rsidRDefault="00BB5845" w:rsidP="0048467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2948" w:type="dxa"/>
            <w:vAlign w:val="center"/>
          </w:tcPr>
          <w:p w:rsidR="00BB5845" w:rsidRPr="00484678" w:rsidRDefault="00BB5845" w:rsidP="0048467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BB5845" w:rsidRPr="00484678" w:rsidRDefault="00BB5845" w:rsidP="0048467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B5845" w:rsidRPr="00484678" w:rsidTr="00484678">
        <w:trPr>
          <w:jc w:val="center"/>
        </w:trPr>
        <w:tc>
          <w:tcPr>
            <w:tcW w:w="9013" w:type="dxa"/>
            <w:gridSpan w:val="4"/>
          </w:tcPr>
          <w:p w:rsidR="00BB5845" w:rsidRPr="00484678" w:rsidRDefault="00BB5845" w:rsidP="0048467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Оборудование жилых помещений</w:t>
            </w:r>
          </w:p>
        </w:tc>
      </w:tr>
      <w:tr w:rsidR="00BB5845" w:rsidRPr="00484678" w:rsidTr="002E4CC5">
        <w:trPr>
          <w:jc w:val="center"/>
        </w:trPr>
        <w:tc>
          <w:tcPr>
            <w:tcW w:w="1757" w:type="dxa"/>
            <w:vMerge w:val="restart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Спальная комната, зона для сна, в случае невозможности выделения отдельной комнаты (далее - спальная комната)</w:t>
            </w:r>
          </w:p>
        </w:tc>
        <w:tc>
          <w:tcPr>
            <w:tcW w:w="232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кровать</w:t>
            </w:r>
          </w:p>
        </w:tc>
        <w:tc>
          <w:tcPr>
            <w:tcW w:w="2948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по числу получателей социальных услуг, проживающих в спальной комнате</w:t>
            </w:r>
          </w:p>
        </w:tc>
        <w:tc>
          <w:tcPr>
            <w:tcW w:w="198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индивидуальное использование</w:t>
            </w:r>
          </w:p>
        </w:tc>
      </w:tr>
      <w:tr w:rsidR="00BB5845" w:rsidRPr="00484678" w:rsidTr="002E4CC5">
        <w:trPr>
          <w:jc w:val="center"/>
        </w:trPr>
        <w:tc>
          <w:tcPr>
            <w:tcW w:w="1757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2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коврик прикроватный</w:t>
            </w:r>
          </w:p>
        </w:tc>
        <w:tc>
          <w:tcPr>
            <w:tcW w:w="2948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по числу получателей социальных услуг, проживающих в спальной комнате</w:t>
            </w:r>
          </w:p>
        </w:tc>
        <w:tc>
          <w:tcPr>
            <w:tcW w:w="198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индивидуальное использование</w:t>
            </w:r>
          </w:p>
        </w:tc>
      </w:tr>
      <w:tr w:rsidR="00BB5845" w:rsidRPr="00484678" w:rsidTr="002E4CC5">
        <w:trPr>
          <w:jc w:val="center"/>
        </w:trPr>
        <w:tc>
          <w:tcPr>
            <w:tcW w:w="1757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2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 xml:space="preserve">тумбочка прикроватная с выдвижным ящиком, или тумбочка прикроватная со встроенным </w:t>
            </w:r>
            <w:proofErr w:type="spellStart"/>
            <w:r w:rsidRPr="00484678">
              <w:rPr>
                <w:rFonts w:ascii="Times New Roman" w:hAnsi="Times New Roman" w:cs="Times New Roman"/>
                <w:szCs w:val="20"/>
              </w:rPr>
              <w:t>надкроватным</w:t>
            </w:r>
            <w:proofErr w:type="spellEnd"/>
            <w:r w:rsidRPr="00484678">
              <w:rPr>
                <w:rFonts w:ascii="Times New Roman" w:hAnsi="Times New Roman" w:cs="Times New Roman"/>
                <w:szCs w:val="20"/>
              </w:rPr>
              <w:t xml:space="preserve"> столиком (для лиц с выраженными ограничениями способности самостоятельно передвигаться)</w:t>
            </w:r>
          </w:p>
        </w:tc>
        <w:tc>
          <w:tcPr>
            <w:tcW w:w="2948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по числу получателей социальных услуг, проживающих в спальной комнате</w:t>
            </w:r>
          </w:p>
        </w:tc>
        <w:tc>
          <w:tcPr>
            <w:tcW w:w="198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индивидуальное использование</w:t>
            </w:r>
          </w:p>
        </w:tc>
      </w:tr>
      <w:tr w:rsidR="00BB5845" w:rsidRPr="00484678" w:rsidTr="002E4CC5">
        <w:trPr>
          <w:jc w:val="center"/>
        </w:trPr>
        <w:tc>
          <w:tcPr>
            <w:tcW w:w="1757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2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стол</w:t>
            </w:r>
          </w:p>
        </w:tc>
        <w:tc>
          <w:tcPr>
            <w:tcW w:w="2948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 на спальную комнату</w:t>
            </w:r>
          </w:p>
        </w:tc>
        <w:tc>
          <w:tcPr>
            <w:tcW w:w="198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общее использование</w:t>
            </w:r>
          </w:p>
        </w:tc>
      </w:tr>
      <w:tr w:rsidR="00BB5845" w:rsidRPr="00484678" w:rsidTr="002E4CC5">
        <w:trPr>
          <w:jc w:val="center"/>
        </w:trPr>
        <w:tc>
          <w:tcPr>
            <w:tcW w:w="1757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2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стул</w:t>
            </w:r>
          </w:p>
        </w:tc>
        <w:tc>
          <w:tcPr>
            <w:tcW w:w="2948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по числу получателей социальных услуг, проживающих в спальной комнате</w:t>
            </w:r>
          </w:p>
        </w:tc>
        <w:tc>
          <w:tcPr>
            <w:tcW w:w="198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индивидуальное/общее использование</w:t>
            </w:r>
          </w:p>
        </w:tc>
      </w:tr>
      <w:tr w:rsidR="00BB5845" w:rsidRPr="00484678" w:rsidTr="002E4CC5">
        <w:trPr>
          <w:jc w:val="center"/>
        </w:trPr>
        <w:tc>
          <w:tcPr>
            <w:tcW w:w="1757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2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лампа настенная (настольная, напольная)</w:t>
            </w:r>
          </w:p>
        </w:tc>
        <w:tc>
          <w:tcPr>
            <w:tcW w:w="2948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по числу получателей социальных услуг, проживающих в комнате</w:t>
            </w:r>
          </w:p>
        </w:tc>
        <w:tc>
          <w:tcPr>
            <w:tcW w:w="198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индивидуальное использование</w:t>
            </w:r>
          </w:p>
        </w:tc>
      </w:tr>
      <w:tr w:rsidR="00BB5845" w:rsidRPr="00484678" w:rsidTr="002E4CC5">
        <w:trPr>
          <w:jc w:val="center"/>
        </w:trPr>
        <w:tc>
          <w:tcPr>
            <w:tcW w:w="1757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2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 xml:space="preserve">устройство для вызова персонала (для лиц с </w:t>
            </w:r>
            <w:r w:rsidRPr="00484678">
              <w:rPr>
                <w:rFonts w:ascii="Times New Roman" w:hAnsi="Times New Roman" w:cs="Times New Roman"/>
                <w:szCs w:val="20"/>
              </w:rPr>
              <w:lastRenderedPageBreak/>
              <w:t>выраженными ограничениями способности самостоятельно передвигаться)</w:t>
            </w:r>
          </w:p>
        </w:tc>
        <w:tc>
          <w:tcPr>
            <w:tcW w:w="2948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lastRenderedPageBreak/>
              <w:t xml:space="preserve">по числу получателей социальных услуг, </w:t>
            </w:r>
            <w:r w:rsidRPr="00484678">
              <w:rPr>
                <w:rFonts w:ascii="Times New Roman" w:hAnsi="Times New Roman" w:cs="Times New Roman"/>
                <w:szCs w:val="20"/>
              </w:rPr>
              <w:lastRenderedPageBreak/>
              <w:t>проживающих в комнате</w:t>
            </w:r>
          </w:p>
        </w:tc>
        <w:tc>
          <w:tcPr>
            <w:tcW w:w="198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lastRenderedPageBreak/>
              <w:t>индивидуальное использование</w:t>
            </w:r>
          </w:p>
        </w:tc>
      </w:tr>
      <w:tr w:rsidR="00BB5845" w:rsidRPr="00484678" w:rsidTr="002E4CC5">
        <w:trPr>
          <w:jc w:val="center"/>
        </w:trPr>
        <w:tc>
          <w:tcPr>
            <w:tcW w:w="1757" w:type="dxa"/>
            <w:vMerge w:val="restart"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2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шкаф, комод (для одежды)</w:t>
            </w:r>
          </w:p>
        </w:tc>
        <w:tc>
          <w:tcPr>
            <w:tcW w:w="2948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в количестве, позволяющем каждому получателю социальных услуг хранить личные вещи отдельно от других получателей социальных услуг</w:t>
            </w:r>
          </w:p>
        </w:tc>
        <w:tc>
          <w:tcPr>
            <w:tcW w:w="198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индивидуальное использование</w:t>
            </w:r>
          </w:p>
        </w:tc>
      </w:tr>
      <w:tr w:rsidR="00BB5845" w:rsidRPr="00484678" w:rsidTr="002E4CC5">
        <w:trPr>
          <w:jc w:val="center"/>
        </w:trPr>
        <w:tc>
          <w:tcPr>
            <w:tcW w:w="1757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2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стеллаж (полки)</w:t>
            </w:r>
          </w:p>
        </w:tc>
        <w:tc>
          <w:tcPr>
            <w:tcW w:w="2948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не менее 1 на спальную комнату</w:t>
            </w:r>
          </w:p>
        </w:tc>
        <w:tc>
          <w:tcPr>
            <w:tcW w:w="198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общее использование</w:t>
            </w:r>
          </w:p>
        </w:tc>
      </w:tr>
      <w:tr w:rsidR="00BB5845" w:rsidRPr="00484678" w:rsidTr="002E4CC5">
        <w:trPr>
          <w:jc w:val="center"/>
        </w:trPr>
        <w:tc>
          <w:tcPr>
            <w:tcW w:w="1757" w:type="dxa"/>
            <w:vMerge w:val="restart"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2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зеркало</w:t>
            </w:r>
          </w:p>
        </w:tc>
        <w:tc>
          <w:tcPr>
            <w:tcW w:w="2948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 на спальную комнату</w:t>
            </w:r>
          </w:p>
        </w:tc>
        <w:tc>
          <w:tcPr>
            <w:tcW w:w="198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общее использование</w:t>
            </w:r>
          </w:p>
        </w:tc>
      </w:tr>
      <w:tr w:rsidR="00BB5845" w:rsidRPr="00484678" w:rsidTr="002E4CC5">
        <w:trPr>
          <w:jc w:val="center"/>
        </w:trPr>
        <w:tc>
          <w:tcPr>
            <w:tcW w:w="1757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2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шторы (жалюзи)</w:t>
            </w:r>
          </w:p>
        </w:tc>
        <w:tc>
          <w:tcPr>
            <w:tcW w:w="2948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по числу окон в спальной комнате</w:t>
            </w:r>
          </w:p>
        </w:tc>
        <w:tc>
          <w:tcPr>
            <w:tcW w:w="198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общее использование</w:t>
            </w:r>
          </w:p>
        </w:tc>
      </w:tr>
      <w:tr w:rsidR="00BB5845" w:rsidRPr="00484678" w:rsidTr="002E4CC5">
        <w:trPr>
          <w:jc w:val="center"/>
        </w:trPr>
        <w:tc>
          <w:tcPr>
            <w:tcW w:w="1757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2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термометр (не ртутный)</w:t>
            </w:r>
          </w:p>
        </w:tc>
        <w:tc>
          <w:tcPr>
            <w:tcW w:w="2948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 на спальную комнату</w:t>
            </w:r>
          </w:p>
        </w:tc>
        <w:tc>
          <w:tcPr>
            <w:tcW w:w="198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общее использование</w:t>
            </w:r>
          </w:p>
        </w:tc>
      </w:tr>
      <w:tr w:rsidR="00BB5845" w:rsidRPr="00484678" w:rsidTr="002E4CC5">
        <w:trPr>
          <w:jc w:val="center"/>
        </w:trPr>
        <w:tc>
          <w:tcPr>
            <w:tcW w:w="1757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2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скамья для ног</w:t>
            </w:r>
          </w:p>
        </w:tc>
        <w:tc>
          <w:tcPr>
            <w:tcW w:w="2948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не менее 1 на спальную комнату</w:t>
            </w:r>
          </w:p>
        </w:tc>
        <w:tc>
          <w:tcPr>
            <w:tcW w:w="198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общее использование</w:t>
            </w:r>
          </w:p>
        </w:tc>
      </w:tr>
      <w:tr w:rsidR="00BB5845" w:rsidRPr="00484678" w:rsidTr="002E4CC5">
        <w:trPr>
          <w:jc w:val="center"/>
        </w:trPr>
        <w:tc>
          <w:tcPr>
            <w:tcW w:w="1757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2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ширма или шторы для выделения личного пространства</w:t>
            </w:r>
          </w:p>
        </w:tc>
        <w:tc>
          <w:tcPr>
            <w:tcW w:w="2948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в количестве, достаточном для отделения личного пространства каждого проживающего</w:t>
            </w:r>
          </w:p>
        </w:tc>
        <w:tc>
          <w:tcPr>
            <w:tcW w:w="198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общее использование</w:t>
            </w:r>
          </w:p>
        </w:tc>
      </w:tr>
      <w:tr w:rsidR="00BB5845" w:rsidRPr="00484678" w:rsidTr="002E4CC5">
        <w:trPr>
          <w:jc w:val="center"/>
        </w:trPr>
        <w:tc>
          <w:tcPr>
            <w:tcW w:w="1757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2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 xml:space="preserve">будильник или </w:t>
            </w:r>
            <w:proofErr w:type="spellStart"/>
            <w:r w:rsidRPr="00484678">
              <w:rPr>
                <w:rFonts w:ascii="Times New Roman" w:hAnsi="Times New Roman" w:cs="Times New Roman"/>
                <w:szCs w:val="20"/>
              </w:rPr>
              <w:t>вибробудильник</w:t>
            </w:r>
            <w:proofErr w:type="spellEnd"/>
            <w:r w:rsidRPr="00484678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 w:rsidRPr="00484678">
              <w:rPr>
                <w:rFonts w:ascii="Times New Roman" w:hAnsi="Times New Roman" w:cs="Times New Roman"/>
                <w:szCs w:val="20"/>
              </w:rPr>
              <w:t>брайлевские</w:t>
            </w:r>
            <w:proofErr w:type="spellEnd"/>
            <w:r w:rsidRPr="00484678">
              <w:rPr>
                <w:rFonts w:ascii="Times New Roman" w:hAnsi="Times New Roman" w:cs="Times New Roman"/>
                <w:szCs w:val="20"/>
              </w:rPr>
              <w:t xml:space="preserve"> часы наручные (для слепых и слабовидящих получателей социальных услуг)</w:t>
            </w:r>
          </w:p>
        </w:tc>
        <w:tc>
          <w:tcPr>
            <w:tcW w:w="2948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по числу получателей социальных услуг, проживающих в спальной комнате, нуждающихся в данных приборах</w:t>
            </w:r>
          </w:p>
        </w:tc>
        <w:tc>
          <w:tcPr>
            <w:tcW w:w="198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индивидуальное использование</w:t>
            </w:r>
          </w:p>
        </w:tc>
      </w:tr>
      <w:tr w:rsidR="00BB5845" w:rsidRPr="00484678" w:rsidTr="002E4CC5">
        <w:trPr>
          <w:jc w:val="center"/>
        </w:trPr>
        <w:tc>
          <w:tcPr>
            <w:tcW w:w="1757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2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контейнер для хранения зубных протезов</w:t>
            </w:r>
          </w:p>
        </w:tc>
        <w:tc>
          <w:tcPr>
            <w:tcW w:w="2948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на каждого получателя социальных услуг, имеющего зубной протез</w:t>
            </w:r>
          </w:p>
        </w:tc>
        <w:tc>
          <w:tcPr>
            <w:tcW w:w="198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индивидуальное использование</w:t>
            </w:r>
          </w:p>
        </w:tc>
      </w:tr>
      <w:tr w:rsidR="00BB5845" w:rsidRPr="00484678" w:rsidTr="002E4CC5">
        <w:trPr>
          <w:jc w:val="center"/>
        </w:trPr>
        <w:tc>
          <w:tcPr>
            <w:tcW w:w="1757" w:type="dxa"/>
            <w:vMerge w:val="restart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Гостиная, зона для отдыха, досуга в случае невозможности выделения отдельной комнаты (далее - гостиная)</w:t>
            </w:r>
          </w:p>
        </w:tc>
        <w:tc>
          <w:tcPr>
            <w:tcW w:w="232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часы настенные (с крупным циферблатом)</w:t>
            </w:r>
          </w:p>
        </w:tc>
        <w:tc>
          <w:tcPr>
            <w:tcW w:w="2948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 на гостиную</w:t>
            </w:r>
          </w:p>
        </w:tc>
        <w:tc>
          <w:tcPr>
            <w:tcW w:w="198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общее использование</w:t>
            </w:r>
          </w:p>
        </w:tc>
      </w:tr>
      <w:tr w:rsidR="00BB5845" w:rsidRPr="00484678" w:rsidTr="002E4CC5">
        <w:trPr>
          <w:jc w:val="center"/>
        </w:trPr>
        <w:tc>
          <w:tcPr>
            <w:tcW w:w="1757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2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часы настенные, адаптированные для слепых и слабовидящих</w:t>
            </w:r>
          </w:p>
        </w:tc>
        <w:tc>
          <w:tcPr>
            <w:tcW w:w="2948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 на гостиную (при проживании слепых и слабовидящих)</w:t>
            </w:r>
          </w:p>
        </w:tc>
        <w:tc>
          <w:tcPr>
            <w:tcW w:w="198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общее использование</w:t>
            </w:r>
          </w:p>
        </w:tc>
      </w:tr>
      <w:tr w:rsidR="00BB5845" w:rsidRPr="00484678" w:rsidTr="002E4CC5">
        <w:trPr>
          <w:jc w:val="center"/>
        </w:trPr>
        <w:tc>
          <w:tcPr>
            <w:tcW w:w="1757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2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предметы оформления интерьера</w:t>
            </w:r>
          </w:p>
        </w:tc>
        <w:tc>
          <w:tcPr>
            <w:tcW w:w="2948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не менее 1 на гостиную</w:t>
            </w:r>
          </w:p>
        </w:tc>
        <w:tc>
          <w:tcPr>
            <w:tcW w:w="198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общее использование</w:t>
            </w:r>
          </w:p>
        </w:tc>
      </w:tr>
      <w:tr w:rsidR="00BB5845" w:rsidRPr="00484678" w:rsidTr="002E4CC5">
        <w:trPr>
          <w:jc w:val="center"/>
        </w:trPr>
        <w:tc>
          <w:tcPr>
            <w:tcW w:w="1757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2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шторы (жалюзи)</w:t>
            </w:r>
          </w:p>
        </w:tc>
        <w:tc>
          <w:tcPr>
            <w:tcW w:w="2948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по числу окон в гостиной</w:t>
            </w:r>
          </w:p>
        </w:tc>
        <w:tc>
          <w:tcPr>
            <w:tcW w:w="198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общее использование</w:t>
            </w:r>
          </w:p>
        </w:tc>
      </w:tr>
      <w:tr w:rsidR="00BB5845" w:rsidRPr="00484678" w:rsidTr="002E4CC5">
        <w:trPr>
          <w:jc w:val="center"/>
        </w:trPr>
        <w:tc>
          <w:tcPr>
            <w:tcW w:w="1757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2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телевизор с телетекстом</w:t>
            </w:r>
          </w:p>
        </w:tc>
        <w:tc>
          <w:tcPr>
            <w:tcW w:w="2948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 на гостиную</w:t>
            </w:r>
          </w:p>
        </w:tc>
        <w:tc>
          <w:tcPr>
            <w:tcW w:w="198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общее использование</w:t>
            </w:r>
          </w:p>
        </w:tc>
      </w:tr>
      <w:tr w:rsidR="00BB5845" w:rsidRPr="00484678" w:rsidTr="002E4CC5">
        <w:trPr>
          <w:jc w:val="center"/>
        </w:trPr>
        <w:tc>
          <w:tcPr>
            <w:tcW w:w="1757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2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кулер для воды со стаканчиками</w:t>
            </w:r>
          </w:p>
        </w:tc>
        <w:tc>
          <w:tcPr>
            <w:tcW w:w="2948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 на гостиную</w:t>
            </w:r>
          </w:p>
        </w:tc>
        <w:tc>
          <w:tcPr>
            <w:tcW w:w="198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общее использование</w:t>
            </w:r>
          </w:p>
        </w:tc>
      </w:tr>
      <w:tr w:rsidR="00BB5845" w:rsidRPr="00484678" w:rsidTr="002E4CC5">
        <w:trPr>
          <w:jc w:val="center"/>
        </w:trPr>
        <w:tc>
          <w:tcPr>
            <w:tcW w:w="1757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2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журнальный стол</w:t>
            </w:r>
          </w:p>
        </w:tc>
        <w:tc>
          <w:tcPr>
            <w:tcW w:w="2948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 на гостиную</w:t>
            </w:r>
          </w:p>
        </w:tc>
        <w:tc>
          <w:tcPr>
            <w:tcW w:w="198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общее использование</w:t>
            </w:r>
          </w:p>
        </w:tc>
      </w:tr>
      <w:tr w:rsidR="00BB5845" w:rsidRPr="00484678" w:rsidTr="002E4CC5">
        <w:trPr>
          <w:jc w:val="center"/>
        </w:trPr>
        <w:tc>
          <w:tcPr>
            <w:tcW w:w="1757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2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стеллаж (полки)</w:t>
            </w:r>
          </w:p>
        </w:tc>
        <w:tc>
          <w:tcPr>
            <w:tcW w:w="2948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не менее 1 на гостиную</w:t>
            </w:r>
          </w:p>
        </w:tc>
        <w:tc>
          <w:tcPr>
            <w:tcW w:w="198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общее использование</w:t>
            </w:r>
          </w:p>
        </w:tc>
      </w:tr>
      <w:tr w:rsidR="00BB5845" w:rsidRPr="00484678" w:rsidTr="002E4CC5">
        <w:trPr>
          <w:jc w:val="center"/>
        </w:trPr>
        <w:tc>
          <w:tcPr>
            <w:tcW w:w="1757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2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диваны, кресла</w:t>
            </w:r>
          </w:p>
        </w:tc>
        <w:tc>
          <w:tcPr>
            <w:tcW w:w="2948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не менее 1 на гостиную</w:t>
            </w:r>
          </w:p>
        </w:tc>
        <w:tc>
          <w:tcPr>
            <w:tcW w:w="198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общее использование</w:t>
            </w:r>
          </w:p>
        </w:tc>
      </w:tr>
      <w:tr w:rsidR="00BB5845" w:rsidRPr="00484678" w:rsidTr="002E4CC5">
        <w:trPr>
          <w:jc w:val="center"/>
        </w:trPr>
        <w:tc>
          <w:tcPr>
            <w:tcW w:w="1757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2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игры (игрушки для детей)</w:t>
            </w:r>
          </w:p>
        </w:tc>
        <w:tc>
          <w:tcPr>
            <w:tcW w:w="2948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на гостиную (при наличии получателей социальных услуг с нарушением зрения настольные игры и игрушки должны быть адаптированные)</w:t>
            </w:r>
          </w:p>
        </w:tc>
        <w:tc>
          <w:tcPr>
            <w:tcW w:w="198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общее/индивидуальное использование</w:t>
            </w:r>
          </w:p>
        </w:tc>
      </w:tr>
      <w:tr w:rsidR="00BB5845" w:rsidRPr="00484678" w:rsidTr="002E4CC5">
        <w:trPr>
          <w:jc w:val="center"/>
        </w:trPr>
        <w:tc>
          <w:tcPr>
            <w:tcW w:w="1757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2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стол</w:t>
            </w:r>
          </w:p>
        </w:tc>
        <w:tc>
          <w:tcPr>
            <w:tcW w:w="2948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не менее 1 на гостиную</w:t>
            </w:r>
          </w:p>
        </w:tc>
        <w:tc>
          <w:tcPr>
            <w:tcW w:w="198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общее использование</w:t>
            </w:r>
          </w:p>
        </w:tc>
      </w:tr>
      <w:tr w:rsidR="00BB5845" w:rsidRPr="00484678" w:rsidTr="002E4CC5">
        <w:trPr>
          <w:jc w:val="center"/>
        </w:trPr>
        <w:tc>
          <w:tcPr>
            <w:tcW w:w="1757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2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зеркало</w:t>
            </w:r>
          </w:p>
        </w:tc>
        <w:tc>
          <w:tcPr>
            <w:tcW w:w="2948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 на гостиную</w:t>
            </w:r>
          </w:p>
        </w:tc>
        <w:tc>
          <w:tcPr>
            <w:tcW w:w="198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общее использование</w:t>
            </w:r>
          </w:p>
        </w:tc>
      </w:tr>
      <w:tr w:rsidR="00BB5845" w:rsidRPr="00484678" w:rsidTr="002E4CC5">
        <w:trPr>
          <w:jc w:val="center"/>
        </w:trPr>
        <w:tc>
          <w:tcPr>
            <w:tcW w:w="1757" w:type="dxa"/>
            <w:vMerge w:val="restart"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2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ковер напольный</w:t>
            </w:r>
          </w:p>
        </w:tc>
        <w:tc>
          <w:tcPr>
            <w:tcW w:w="2948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 на гостиную</w:t>
            </w:r>
          </w:p>
        </w:tc>
        <w:tc>
          <w:tcPr>
            <w:tcW w:w="198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общее использование</w:t>
            </w:r>
          </w:p>
        </w:tc>
      </w:tr>
      <w:tr w:rsidR="00BB5845" w:rsidRPr="00484678" w:rsidTr="002E4CC5">
        <w:trPr>
          <w:jc w:val="center"/>
        </w:trPr>
        <w:tc>
          <w:tcPr>
            <w:tcW w:w="1757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2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аудио-, видеоаппаратура</w:t>
            </w:r>
          </w:p>
        </w:tc>
        <w:tc>
          <w:tcPr>
            <w:tcW w:w="2948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 на гостиную</w:t>
            </w:r>
          </w:p>
        </w:tc>
        <w:tc>
          <w:tcPr>
            <w:tcW w:w="198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общее использование</w:t>
            </w:r>
          </w:p>
        </w:tc>
      </w:tr>
      <w:tr w:rsidR="00BB5845" w:rsidRPr="00484678" w:rsidTr="002E4CC5">
        <w:trPr>
          <w:jc w:val="center"/>
        </w:trPr>
        <w:tc>
          <w:tcPr>
            <w:tcW w:w="1757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2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компьютер персональный, оснащенный с учетом особенностей развития и здоровья получателей социальных услуг, ноутбук, стол для компьютера</w:t>
            </w:r>
          </w:p>
        </w:tc>
        <w:tc>
          <w:tcPr>
            <w:tcW w:w="2948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не менее 1 на гостиную</w:t>
            </w:r>
          </w:p>
        </w:tc>
        <w:tc>
          <w:tcPr>
            <w:tcW w:w="198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общее использование</w:t>
            </w:r>
          </w:p>
        </w:tc>
      </w:tr>
      <w:tr w:rsidR="00BB5845" w:rsidRPr="00484678" w:rsidTr="002E4CC5">
        <w:trPr>
          <w:jc w:val="center"/>
        </w:trPr>
        <w:tc>
          <w:tcPr>
            <w:tcW w:w="1757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2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стол компьютерный</w:t>
            </w:r>
          </w:p>
        </w:tc>
        <w:tc>
          <w:tcPr>
            <w:tcW w:w="2948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не менее 1 на гостиную</w:t>
            </w:r>
          </w:p>
        </w:tc>
        <w:tc>
          <w:tcPr>
            <w:tcW w:w="198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общее использование</w:t>
            </w:r>
          </w:p>
        </w:tc>
      </w:tr>
      <w:tr w:rsidR="00BB5845" w:rsidRPr="00484678" w:rsidTr="002E4CC5">
        <w:trPr>
          <w:jc w:val="center"/>
        </w:trPr>
        <w:tc>
          <w:tcPr>
            <w:tcW w:w="1757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2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стул (к столу компьютерному)</w:t>
            </w:r>
          </w:p>
        </w:tc>
        <w:tc>
          <w:tcPr>
            <w:tcW w:w="2948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не менее 1 на гостиную</w:t>
            </w:r>
          </w:p>
        </w:tc>
        <w:tc>
          <w:tcPr>
            <w:tcW w:w="198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общее использование</w:t>
            </w:r>
          </w:p>
        </w:tc>
      </w:tr>
      <w:tr w:rsidR="00BB5845" w:rsidRPr="00484678" w:rsidTr="002E4CC5">
        <w:trPr>
          <w:jc w:val="center"/>
        </w:trPr>
        <w:tc>
          <w:tcPr>
            <w:tcW w:w="1757" w:type="dxa"/>
            <w:vMerge w:val="restart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Помещение для приготовления пищи получателями социальных услуг (далее - помещение)</w:t>
            </w:r>
          </w:p>
        </w:tc>
        <w:tc>
          <w:tcPr>
            <w:tcW w:w="232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стол обеденный</w:t>
            </w:r>
          </w:p>
        </w:tc>
        <w:tc>
          <w:tcPr>
            <w:tcW w:w="2948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количество посадочных мест должно быть не меньше количества получателей социальных услуг, одновременно пользующихся помещением</w:t>
            </w:r>
          </w:p>
        </w:tc>
        <w:tc>
          <w:tcPr>
            <w:tcW w:w="198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общее использование</w:t>
            </w:r>
          </w:p>
        </w:tc>
      </w:tr>
      <w:tr w:rsidR="00BB5845" w:rsidRPr="00484678" w:rsidTr="002E4CC5">
        <w:trPr>
          <w:jc w:val="center"/>
        </w:trPr>
        <w:tc>
          <w:tcPr>
            <w:tcW w:w="1757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2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стул</w:t>
            </w:r>
          </w:p>
        </w:tc>
        <w:tc>
          <w:tcPr>
            <w:tcW w:w="2948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количество стульев должно быть не меньше количества получателей социальных услуг, одновременно пользующихся помещением</w:t>
            </w:r>
          </w:p>
        </w:tc>
        <w:tc>
          <w:tcPr>
            <w:tcW w:w="198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общее использование</w:t>
            </w:r>
          </w:p>
        </w:tc>
      </w:tr>
      <w:tr w:rsidR="00BB5845" w:rsidRPr="00484678" w:rsidTr="002E4CC5">
        <w:trPr>
          <w:jc w:val="center"/>
        </w:trPr>
        <w:tc>
          <w:tcPr>
            <w:tcW w:w="1757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2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холодильник бытовой</w:t>
            </w:r>
          </w:p>
        </w:tc>
        <w:tc>
          <w:tcPr>
            <w:tcW w:w="2948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не менее 1 на помещение</w:t>
            </w:r>
          </w:p>
        </w:tc>
        <w:tc>
          <w:tcPr>
            <w:tcW w:w="198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общее использование</w:t>
            </w:r>
          </w:p>
        </w:tc>
      </w:tr>
      <w:tr w:rsidR="00BB5845" w:rsidRPr="00484678" w:rsidTr="002E4CC5">
        <w:trPr>
          <w:jc w:val="center"/>
        </w:trPr>
        <w:tc>
          <w:tcPr>
            <w:tcW w:w="1757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2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кухонный гарнитур</w:t>
            </w:r>
          </w:p>
        </w:tc>
        <w:tc>
          <w:tcPr>
            <w:tcW w:w="2948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 на помещение</w:t>
            </w:r>
          </w:p>
        </w:tc>
        <w:tc>
          <w:tcPr>
            <w:tcW w:w="198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общее использование</w:t>
            </w:r>
          </w:p>
        </w:tc>
      </w:tr>
      <w:tr w:rsidR="00BB5845" w:rsidRPr="00484678" w:rsidTr="002E4CC5">
        <w:trPr>
          <w:jc w:val="center"/>
        </w:trPr>
        <w:tc>
          <w:tcPr>
            <w:tcW w:w="1757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2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 xml:space="preserve">бытовая техника для кухни (варочная панель, духовой шкаф, вытяжка, посудомоечная машина, чайник, мясорубка, </w:t>
            </w:r>
            <w:proofErr w:type="spellStart"/>
            <w:r w:rsidRPr="00484678">
              <w:rPr>
                <w:rFonts w:ascii="Times New Roman" w:hAnsi="Times New Roman" w:cs="Times New Roman"/>
                <w:szCs w:val="20"/>
              </w:rPr>
              <w:t>мультиварка</w:t>
            </w:r>
            <w:proofErr w:type="spellEnd"/>
            <w:r w:rsidRPr="00484678">
              <w:rPr>
                <w:rFonts w:ascii="Times New Roman" w:hAnsi="Times New Roman" w:cs="Times New Roman"/>
                <w:szCs w:val="20"/>
              </w:rPr>
              <w:t>, микроволновая печь, блендер и другое)</w:t>
            </w:r>
          </w:p>
        </w:tc>
        <w:tc>
          <w:tcPr>
            <w:tcW w:w="2948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не менее 1 каждого наименования на помещение</w:t>
            </w:r>
          </w:p>
        </w:tc>
        <w:tc>
          <w:tcPr>
            <w:tcW w:w="198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общее использование</w:t>
            </w:r>
          </w:p>
        </w:tc>
      </w:tr>
      <w:tr w:rsidR="00BB5845" w:rsidRPr="00484678" w:rsidTr="002E4CC5">
        <w:trPr>
          <w:jc w:val="center"/>
        </w:trPr>
        <w:tc>
          <w:tcPr>
            <w:tcW w:w="1757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2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кухонная посуда и утварь (кастрюли, сковороды, разделочные доски, ножи и другое)</w:t>
            </w:r>
          </w:p>
        </w:tc>
        <w:tc>
          <w:tcPr>
            <w:tcW w:w="2948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не менее 1 каждого наименования на помещение</w:t>
            </w:r>
          </w:p>
        </w:tc>
        <w:tc>
          <w:tcPr>
            <w:tcW w:w="198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общее использование</w:t>
            </w:r>
          </w:p>
        </w:tc>
      </w:tr>
      <w:tr w:rsidR="00BB5845" w:rsidRPr="00484678" w:rsidTr="002E4CC5">
        <w:trPr>
          <w:jc w:val="center"/>
        </w:trPr>
        <w:tc>
          <w:tcPr>
            <w:tcW w:w="1757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2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столовая посуда (кроме столовой посуды из металла) и столовые приборы (из нержавеющей стали)</w:t>
            </w:r>
          </w:p>
        </w:tc>
        <w:tc>
          <w:tcPr>
            <w:tcW w:w="2948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количество одновременно используемой столовой посуды и столовых приборов должно быть не меньше числа получателей социальных услуг, одновременно пользующихся данной посудой</w:t>
            </w:r>
          </w:p>
        </w:tc>
        <w:tc>
          <w:tcPr>
            <w:tcW w:w="198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общее использование</w:t>
            </w:r>
          </w:p>
        </w:tc>
      </w:tr>
      <w:tr w:rsidR="00BB5845" w:rsidRPr="00484678" w:rsidTr="002E4CC5">
        <w:trPr>
          <w:jc w:val="center"/>
        </w:trPr>
        <w:tc>
          <w:tcPr>
            <w:tcW w:w="1757" w:type="dxa"/>
            <w:vMerge w:val="restart"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2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специальная посуда, адаптированная под потребности инвалидов (далее - специальная посуда)</w:t>
            </w:r>
          </w:p>
        </w:tc>
        <w:tc>
          <w:tcPr>
            <w:tcW w:w="2948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количество одновременно используемой специальной посуды должно быть не меньше числа получателей социальных услуг, одновременно пользующихся данной посудой</w:t>
            </w:r>
          </w:p>
        </w:tc>
        <w:tc>
          <w:tcPr>
            <w:tcW w:w="198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индивидуальное использование</w:t>
            </w:r>
          </w:p>
        </w:tc>
      </w:tr>
      <w:tr w:rsidR="00BB5845" w:rsidRPr="00484678" w:rsidTr="002E4CC5">
        <w:trPr>
          <w:jc w:val="center"/>
        </w:trPr>
        <w:tc>
          <w:tcPr>
            <w:tcW w:w="1757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2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 xml:space="preserve">аксессуары для сервировки стола (скатерть, ваза, солонка, хлебница, </w:t>
            </w:r>
            <w:proofErr w:type="spellStart"/>
            <w:r w:rsidRPr="00484678">
              <w:rPr>
                <w:rFonts w:ascii="Times New Roman" w:hAnsi="Times New Roman" w:cs="Times New Roman"/>
                <w:szCs w:val="20"/>
              </w:rPr>
              <w:t>салфетница</w:t>
            </w:r>
            <w:proofErr w:type="spellEnd"/>
            <w:r w:rsidRPr="00484678">
              <w:rPr>
                <w:rFonts w:ascii="Times New Roman" w:hAnsi="Times New Roman" w:cs="Times New Roman"/>
                <w:szCs w:val="20"/>
              </w:rPr>
              <w:t xml:space="preserve"> и другое)</w:t>
            </w:r>
          </w:p>
        </w:tc>
        <w:tc>
          <w:tcPr>
            <w:tcW w:w="2948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количество одинаковых наборов аксессуаров для сервировки стола должно соответствовать количеству обеденных столов</w:t>
            </w:r>
          </w:p>
        </w:tc>
        <w:tc>
          <w:tcPr>
            <w:tcW w:w="198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общее использование</w:t>
            </w:r>
          </w:p>
        </w:tc>
      </w:tr>
      <w:tr w:rsidR="00BB5845" w:rsidRPr="00484678" w:rsidTr="002E4CC5">
        <w:trPr>
          <w:jc w:val="center"/>
        </w:trPr>
        <w:tc>
          <w:tcPr>
            <w:tcW w:w="1757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2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фартуки для приготовления и приема пищи (многоразовые или одноразовые)</w:t>
            </w:r>
          </w:p>
        </w:tc>
        <w:tc>
          <w:tcPr>
            <w:tcW w:w="2948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количество одновременно используемых фартуков должно быть не меньше числа получателей социальных услуг, одновременно пользующихся данными фартуками</w:t>
            </w:r>
          </w:p>
        </w:tc>
        <w:tc>
          <w:tcPr>
            <w:tcW w:w="198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индивидуальные использование</w:t>
            </w:r>
          </w:p>
        </w:tc>
      </w:tr>
      <w:tr w:rsidR="00BB5845" w:rsidRPr="00484678" w:rsidTr="00484678">
        <w:trPr>
          <w:jc w:val="center"/>
        </w:trPr>
        <w:tc>
          <w:tcPr>
            <w:tcW w:w="1757" w:type="dxa"/>
            <w:vMerge w:val="restart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 xml:space="preserve">Прихожая, зона для хранения вещей и технических средств реабилитации </w:t>
            </w:r>
            <w:hyperlink w:anchor="P872">
              <w:r w:rsidRPr="00484678">
                <w:rPr>
                  <w:rFonts w:ascii="Times New Roman" w:hAnsi="Times New Roman" w:cs="Times New Roman"/>
                  <w:color w:val="0000FF"/>
                  <w:szCs w:val="20"/>
                </w:rPr>
                <w:t>&lt;1&gt;</w:t>
              </w:r>
            </w:hyperlink>
            <w:r w:rsidRPr="00484678">
              <w:rPr>
                <w:rFonts w:ascii="Times New Roman" w:hAnsi="Times New Roman" w:cs="Times New Roman"/>
                <w:szCs w:val="20"/>
              </w:rPr>
              <w:t xml:space="preserve"> (далее - прихожая)</w:t>
            </w:r>
          </w:p>
        </w:tc>
        <w:tc>
          <w:tcPr>
            <w:tcW w:w="232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шкафы для верхней одежды и обуви</w:t>
            </w:r>
          </w:p>
        </w:tc>
        <w:tc>
          <w:tcPr>
            <w:tcW w:w="2948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количество шкафов, должно позволять каждому получателю социальных услуг хранить личные вещи отдельно от других получателей социальных услуг</w:t>
            </w:r>
          </w:p>
        </w:tc>
        <w:tc>
          <w:tcPr>
            <w:tcW w:w="198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индивидуальное использование</w:t>
            </w:r>
          </w:p>
        </w:tc>
      </w:tr>
      <w:tr w:rsidR="00BB5845" w:rsidRPr="00484678" w:rsidTr="00484678">
        <w:trPr>
          <w:jc w:val="center"/>
        </w:trPr>
        <w:tc>
          <w:tcPr>
            <w:tcW w:w="1757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2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вешалка</w:t>
            </w:r>
          </w:p>
        </w:tc>
        <w:tc>
          <w:tcPr>
            <w:tcW w:w="2948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количество крючков на вешалке должно позволять каждому получателю социальных услуг хранить личные вещи отдельно от других получателей социальных услуг</w:t>
            </w:r>
          </w:p>
        </w:tc>
        <w:tc>
          <w:tcPr>
            <w:tcW w:w="198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общее использование</w:t>
            </w:r>
          </w:p>
        </w:tc>
      </w:tr>
      <w:tr w:rsidR="00BB5845" w:rsidRPr="00484678" w:rsidTr="00484678">
        <w:trPr>
          <w:jc w:val="center"/>
        </w:trPr>
        <w:tc>
          <w:tcPr>
            <w:tcW w:w="1757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2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зеркало</w:t>
            </w:r>
          </w:p>
        </w:tc>
        <w:tc>
          <w:tcPr>
            <w:tcW w:w="2948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 на прихожую</w:t>
            </w:r>
          </w:p>
        </w:tc>
        <w:tc>
          <w:tcPr>
            <w:tcW w:w="198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общее использование</w:t>
            </w:r>
          </w:p>
        </w:tc>
      </w:tr>
      <w:tr w:rsidR="00BB5845" w:rsidRPr="00484678" w:rsidTr="00484678">
        <w:trPr>
          <w:jc w:val="center"/>
        </w:trPr>
        <w:tc>
          <w:tcPr>
            <w:tcW w:w="1757" w:type="dxa"/>
            <w:vMerge w:val="restart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Подсобное помещение, зона, оборудованная для ухода за личными вещами (далее - подсобное помещение)</w:t>
            </w:r>
          </w:p>
        </w:tc>
        <w:tc>
          <w:tcPr>
            <w:tcW w:w="232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утюг бытовой (парогенератор)</w:t>
            </w:r>
          </w:p>
        </w:tc>
        <w:tc>
          <w:tcPr>
            <w:tcW w:w="2948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не менее 1 на подсобное помещение</w:t>
            </w:r>
          </w:p>
        </w:tc>
        <w:tc>
          <w:tcPr>
            <w:tcW w:w="198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общее использование</w:t>
            </w:r>
          </w:p>
        </w:tc>
      </w:tr>
      <w:tr w:rsidR="00BB5845" w:rsidRPr="00484678" w:rsidTr="00484678">
        <w:trPr>
          <w:jc w:val="center"/>
        </w:trPr>
        <w:tc>
          <w:tcPr>
            <w:tcW w:w="1757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2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стиральная машина бытовая</w:t>
            </w:r>
          </w:p>
        </w:tc>
        <w:tc>
          <w:tcPr>
            <w:tcW w:w="2948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не менее 1 на подсобное помещение</w:t>
            </w:r>
          </w:p>
        </w:tc>
        <w:tc>
          <w:tcPr>
            <w:tcW w:w="198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общее использование</w:t>
            </w:r>
          </w:p>
        </w:tc>
      </w:tr>
      <w:tr w:rsidR="00BB5845" w:rsidRPr="00484678" w:rsidTr="00484678">
        <w:trPr>
          <w:jc w:val="center"/>
        </w:trPr>
        <w:tc>
          <w:tcPr>
            <w:tcW w:w="1757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2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уборочный инвентарь (швабра, щетка, совок и другое)</w:t>
            </w:r>
          </w:p>
        </w:tc>
        <w:tc>
          <w:tcPr>
            <w:tcW w:w="2948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не менее 1 каждого наименования на подсобное помещение</w:t>
            </w:r>
          </w:p>
        </w:tc>
        <w:tc>
          <w:tcPr>
            <w:tcW w:w="198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общее использование</w:t>
            </w:r>
          </w:p>
        </w:tc>
      </w:tr>
      <w:tr w:rsidR="00BB5845" w:rsidRPr="00484678" w:rsidTr="00484678">
        <w:trPr>
          <w:jc w:val="center"/>
        </w:trPr>
        <w:tc>
          <w:tcPr>
            <w:tcW w:w="1757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2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пылесос</w:t>
            </w:r>
          </w:p>
        </w:tc>
        <w:tc>
          <w:tcPr>
            <w:tcW w:w="2948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не менее 1 на подсобное помещение</w:t>
            </w:r>
          </w:p>
        </w:tc>
        <w:tc>
          <w:tcPr>
            <w:tcW w:w="198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общее использование</w:t>
            </w:r>
          </w:p>
        </w:tc>
      </w:tr>
      <w:tr w:rsidR="00BB5845" w:rsidRPr="00484678" w:rsidTr="00484678">
        <w:trPr>
          <w:jc w:val="center"/>
        </w:trPr>
        <w:tc>
          <w:tcPr>
            <w:tcW w:w="1757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2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доска гладильная</w:t>
            </w:r>
          </w:p>
        </w:tc>
        <w:tc>
          <w:tcPr>
            <w:tcW w:w="2948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не менее 1 на подсобное помещение</w:t>
            </w:r>
          </w:p>
        </w:tc>
        <w:tc>
          <w:tcPr>
            <w:tcW w:w="198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общее использование</w:t>
            </w:r>
          </w:p>
        </w:tc>
      </w:tr>
      <w:tr w:rsidR="00BB5845" w:rsidRPr="00484678" w:rsidTr="002E4CC5">
        <w:trPr>
          <w:jc w:val="center"/>
        </w:trPr>
        <w:tc>
          <w:tcPr>
            <w:tcW w:w="1757" w:type="dxa"/>
            <w:vMerge w:val="restart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Ванная комната и (или) душевая, зона для санитарно-гигиенических процедур (далее - ванная комната)</w:t>
            </w:r>
          </w:p>
        </w:tc>
        <w:tc>
          <w:tcPr>
            <w:tcW w:w="232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умывальник передвижной</w:t>
            </w:r>
          </w:p>
        </w:tc>
        <w:tc>
          <w:tcPr>
            <w:tcW w:w="2948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не менее 1 на ванную комнату (при наличии маломобильных получателей социальных услуг с тяжелыми множественными нарушениями развития)</w:t>
            </w:r>
          </w:p>
        </w:tc>
        <w:tc>
          <w:tcPr>
            <w:tcW w:w="198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общее использование</w:t>
            </w:r>
          </w:p>
        </w:tc>
      </w:tr>
      <w:tr w:rsidR="00BB5845" w:rsidRPr="00484678" w:rsidTr="002E4CC5">
        <w:trPr>
          <w:jc w:val="center"/>
        </w:trPr>
        <w:tc>
          <w:tcPr>
            <w:tcW w:w="1757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2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умывальная раковина</w:t>
            </w:r>
          </w:p>
        </w:tc>
        <w:tc>
          <w:tcPr>
            <w:tcW w:w="2948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не менее 1 на ванную комнату</w:t>
            </w:r>
          </w:p>
        </w:tc>
        <w:tc>
          <w:tcPr>
            <w:tcW w:w="198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общее использование</w:t>
            </w:r>
          </w:p>
        </w:tc>
      </w:tr>
      <w:tr w:rsidR="00BB5845" w:rsidRPr="00484678" w:rsidTr="002E4CC5">
        <w:trPr>
          <w:jc w:val="center"/>
        </w:trPr>
        <w:tc>
          <w:tcPr>
            <w:tcW w:w="1757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2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ванная и (или) душевая кабина (ширма)</w:t>
            </w:r>
          </w:p>
        </w:tc>
        <w:tc>
          <w:tcPr>
            <w:tcW w:w="2948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не менее 1 на ванную комнату</w:t>
            </w:r>
          </w:p>
        </w:tc>
        <w:tc>
          <w:tcPr>
            <w:tcW w:w="198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общее использование</w:t>
            </w:r>
          </w:p>
        </w:tc>
      </w:tr>
      <w:tr w:rsidR="00BB5845" w:rsidRPr="00484678" w:rsidTr="002E4CC5">
        <w:trPr>
          <w:jc w:val="center"/>
        </w:trPr>
        <w:tc>
          <w:tcPr>
            <w:tcW w:w="1757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2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мочалка</w:t>
            </w:r>
          </w:p>
        </w:tc>
        <w:tc>
          <w:tcPr>
            <w:tcW w:w="2948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на каждого получателя социальных услуг</w:t>
            </w:r>
          </w:p>
        </w:tc>
        <w:tc>
          <w:tcPr>
            <w:tcW w:w="198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индивидуальное использование</w:t>
            </w:r>
          </w:p>
        </w:tc>
      </w:tr>
      <w:tr w:rsidR="00BB5845" w:rsidRPr="00484678" w:rsidTr="002E4CC5">
        <w:trPr>
          <w:jc w:val="center"/>
        </w:trPr>
        <w:tc>
          <w:tcPr>
            <w:tcW w:w="1757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2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стакан для полоскания зубной полости и (или) обработки зубных протезов</w:t>
            </w:r>
          </w:p>
        </w:tc>
        <w:tc>
          <w:tcPr>
            <w:tcW w:w="2948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на каждого получателя социальных услуг</w:t>
            </w:r>
          </w:p>
        </w:tc>
        <w:tc>
          <w:tcPr>
            <w:tcW w:w="198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индивидуальное использование</w:t>
            </w:r>
          </w:p>
        </w:tc>
      </w:tr>
      <w:tr w:rsidR="00BB5845" w:rsidRPr="00484678" w:rsidTr="002E4CC5">
        <w:trPr>
          <w:jc w:val="center"/>
        </w:trPr>
        <w:tc>
          <w:tcPr>
            <w:tcW w:w="1757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2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кресло-стул с санитарным оснащением со сменными индивидуальными накладками (далее - кресло-стул)</w:t>
            </w:r>
          </w:p>
        </w:tc>
        <w:tc>
          <w:tcPr>
            <w:tcW w:w="2948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 xml:space="preserve">1 (при наличии маломобильных получателей социальных услуг с тяжелыми множественными нарушениями развития - используется до получения индивидуального кресло-стула согласно индивидуальной программе реабилитации или </w:t>
            </w:r>
            <w:proofErr w:type="spellStart"/>
            <w:r w:rsidRPr="00484678">
              <w:rPr>
                <w:rFonts w:ascii="Times New Roman" w:hAnsi="Times New Roman" w:cs="Times New Roman"/>
                <w:szCs w:val="20"/>
              </w:rPr>
              <w:t>абилитации</w:t>
            </w:r>
            <w:proofErr w:type="spellEnd"/>
            <w:r w:rsidRPr="00484678">
              <w:rPr>
                <w:rFonts w:ascii="Times New Roman" w:hAnsi="Times New Roman" w:cs="Times New Roman"/>
                <w:szCs w:val="20"/>
              </w:rPr>
              <w:t xml:space="preserve"> инвалида (ребенка-инвалида) или на период ремонта индивидуального кресло-стула)</w:t>
            </w:r>
          </w:p>
        </w:tc>
        <w:tc>
          <w:tcPr>
            <w:tcW w:w="198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общее использование</w:t>
            </w:r>
          </w:p>
        </w:tc>
      </w:tr>
      <w:tr w:rsidR="00BB5845" w:rsidRPr="00484678" w:rsidTr="002E4CC5">
        <w:trPr>
          <w:jc w:val="center"/>
        </w:trPr>
        <w:tc>
          <w:tcPr>
            <w:tcW w:w="1757" w:type="dxa"/>
            <w:vMerge w:val="restart"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2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кресло-коляска для душа со сменными индивидуальными накладками</w:t>
            </w:r>
          </w:p>
        </w:tc>
        <w:tc>
          <w:tcPr>
            <w:tcW w:w="2948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не менее 1 на ванную комнату (при наличии маломобильных получателей социальных услуг с тяжелыми множественными нарушениями развития)</w:t>
            </w:r>
          </w:p>
        </w:tc>
        <w:tc>
          <w:tcPr>
            <w:tcW w:w="198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общее</w:t>
            </w:r>
          </w:p>
        </w:tc>
      </w:tr>
      <w:tr w:rsidR="00BB5845" w:rsidRPr="00484678" w:rsidTr="002E4CC5">
        <w:trPr>
          <w:jc w:val="center"/>
        </w:trPr>
        <w:tc>
          <w:tcPr>
            <w:tcW w:w="1757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2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вспомогательная ступень с поручнем для ванны</w:t>
            </w:r>
          </w:p>
        </w:tc>
        <w:tc>
          <w:tcPr>
            <w:tcW w:w="2948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 на ванну (при наличии маломобильных получателей социальных услуг с тяжелыми множественными нарушениями развития)</w:t>
            </w:r>
          </w:p>
        </w:tc>
        <w:tc>
          <w:tcPr>
            <w:tcW w:w="198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общее</w:t>
            </w:r>
          </w:p>
        </w:tc>
      </w:tr>
      <w:tr w:rsidR="00BB5845" w:rsidRPr="00484678" w:rsidTr="002E4CC5">
        <w:trPr>
          <w:jc w:val="center"/>
        </w:trPr>
        <w:tc>
          <w:tcPr>
            <w:tcW w:w="1757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2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поручни, устройства для подъема и перемещения в ванну</w:t>
            </w:r>
          </w:p>
        </w:tc>
        <w:tc>
          <w:tcPr>
            <w:tcW w:w="2948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 на ванну</w:t>
            </w:r>
          </w:p>
        </w:tc>
        <w:tc>
          <w:tcPr>
            <w:tcW w:w="198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общее</w:t>
            </w:r>
          </w:p>
        </w:tc>
      </w:tr>
      <w:tr w:rsidR="00BB5845" w:rsidRPr="00484678" w:rsidTr="002E4CC5">
        <w:trPr>
          <w:jc w:val="center"/>
        </w:trPr>
        <w:tc>
          <w:tcPr>
            <w:tcW w:w="1757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2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сидение для ванны (съемное, навесное и другое)</w:t>
            </w:r>
          </w:p>
        </w:tc>
        <w:tc>
          <w:tcPr>
            <w:tcW w:w="2948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 на ванну</w:t>
            </w:r>
          </w:p>
        </w:tc>
        <w:tc>
          <w:tcPr>
            <w:tcW w:w="198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общее</w:t>
            </w:r>
          </w:p>
        </w:tc>
      </w:tr>
      <w:tr w:rsidR="00BB5845" w:rsidRPr="00484678" w:rsidTr="002E4CC5">
        <w:trPr>
          <w:jc w:val="center"/>
        </w:trPr>
        <w:tc>
          <w:tcPr>
            <w:tcW w:w="1757" w:type="dxa"/>
            <w:vMerge w:val="restart"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2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опоры для фиксации ног в ванне</w:t>
            </w:r>
          </w:p>
        </w:tc>
        <w:tc>
          <w:tcPr>
            <w:tcW w:w="2948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 на ванну (при наличии маломобильных получателей социальных услуг с тяжелыми множественными нарушениями развития)</w:t>
            </w:r>
          </w:p>
        </w:tc>
        <w:tc>
          <w:tcPr>
            <w:tcW w:w="198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общее</w:t>
            </w:r>
          </w:p>
        </w:tc>
      </w:tr>
      <w:tr w:rsidR="00BB5845" w:rsidRPr="00484678" w:rsidTr="002E4CC5">
        <w:trPr>
          <w:jc w:val="center"/>
        </w:trPr>
        <w:tc>
          <w:tcPr>
            <w:tcW w:w="1757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2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каталка-ванная для мытья немобильных лиц с тяжелыми множественными нарушениями развития</w:t>
            </w:r>
          </w:p>
        </w:tc>
        <w:tc>
          <w:tcPr>
            <w:tcW w:w="2948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 на ванную комнату (при наличии маломобильных получателей социальных услуг с тяжелыми множественными нарушениями развития)</w:t>
            </w:r>
          </w:p>
        </w:tc>
        <w:tc>
          <w:tcPr>
            <w:tcW w:w="198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общее</w:t>
            </w:r>
          </w:p>
        </w:tc>
      </w:tr>
      <w:tr w:rsidR="00BB5845" w:rsidRPr="00484678" w:rsidTr="002E4CC5">
        <w:trPr>
          <w:jc w:val="center"/>
        </w:trPr>
        <w:tc>
          <w:tcPr>
            <w:tcW w:w="1757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2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шезлонг в ванну для мытья немобильных лиц с тяжелыми множественными нарушениями развития</w:t>
            </w:r>
          </w:p>
        </w:tc>
        <w:tc>
          <w:tcPr>
            <w:tcW w:w="2948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 на ванну (при наличии маломобильных получателей социальных услуг с тяжелыми множественными нарушениями развития)</w:t>
            </w:r>
          </w:p>
        </w:tc>
        <w:tc>
          <w:tcPr>
            <w:tcW w:w="198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общее</w:t>
            </w:r>
          </w:p>
        </w:tc>
      </w:tr>
      <w:tr w:rsidR="00BB5845" w:rsidRPr="00484678" w:rsidTr="002E4CC5">
        <w:trPr>
          <w:jc w:val="center"/>
        </w:trPr>
        <w:tc>
          <w:tcPr>
            <w:tcW w:w="1757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2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Надувной круг-воротник для мытья в ванной лиц с тяжелыми множественными нарушениями развития</w:t>
            </w:r>
          </w:p>
        </w:tc>
        <w:tc>
          <w:tcPr>
            <w:tcW w:w="2948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 на ванну (при наличии маломобильных лиц с тяжелыми множественными нарушениями развития)</w:t>
            </w:r>
          </w:p>
        </w:tc>
        <w:tc>
          <w:tcPr>
            <w:tcW w:w="198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общее</w:t>
            </w:r>
          </w:p>
        </w:tc>
      </w:tr>
      <w:tr w:rsidR="00BB5845" w:rsidRPr="00484678" w:rsidTr="002E4CC5">
        <w:trPr>
          <w:jc w:val="center"/>
        </w:trPr>
        <w:tc>
          <w:tcPr>
            <w:tcW w:w="1757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2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Гидравлический подъемник для перемещения с кресла-коляски в ванну</w:t>
            </w:r>
          </w:p>
        </w:tc>
        <w:tc>
          <w:tcPr>
            <w:tcW w:w="2948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 на ванну при наличии (при наличии маломобильных лиц с тяжелыми множественными нарушениями развития)</w:t>
            </w:r>
          </w:p>
        </w:tc>
        <w:tc>
          <w:tcPr>
            <w:tcW w:w="198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общее</w:t>
            </w:r>
          </w:p>
        </w:tc>
      </w:tr>
      <w:tr w:rsidR="00BB5845" w:rsidRPr="00484678" w:rsidTr="002E4CC5">
        <w:trPr>
          <w:jc w:val="center"/>
        </w:trPr>
        <w:tc>
          <w:tcPr>
            <w:tcW w:w="1757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2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Контейнер для хранения средств личной гигиены</w:t>
            </w:r>
          </w:p>
        </w:tc>
        <w:tc>
          <w:tcPr>
            <w:tcW w:w="2948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на каждого получателя социальных услуг</w:t>
            </w:r>
          </w:p>
        </w:tc>
        <w:tc>
          <w:tcPr>
            <w:tcW w:w="198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индивидуальное</w:t>
            </w:r>
          </w:p>
        </w:tc>
      </w:tr>
      <w:tr w:rsidR="00BB5845" w:rsidRPr="00484678" w:rsidTr="002E4CC5">
        <w:trPr>
          <w:jc w:val="center"/>
        </w:trPr>
        <w:tc>
          <w:tcPr>
            <w:tcW w:w="1757" w:type="dxa"/>
            <w:vMerge w:val="restart"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2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Средства личной гигиены (зубная щетка, зубная паста, зубной порошок, туалетное мыло, гель для душа, шампунь, расческа, мочалка и другое)</w:t>
            </w:r>
          </w:p>
        </w:tc>
        <w:tc>
          <w:tcPr>
            <w:tcW w:w="2948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на каждого получателя социальных услуг</w:t>
            </w:r>
          </w:p>
        </w:tc>
        <w:tc>
          <w:tcPr>
            <w:tcW w:w="198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индивидуальное</w:t>
            </w:r>
          </w:p>
        </w:tc>
      </w:tr>
      <w:tr w:rsidR="00BB5845" w:rsidRPr="00484678" w:rsidTr="002E4CC5">
        <w:trPr>
          <w:jc w:val="center"/>
        </w:trPr>
        <w:tc>
          <w:tcPr>
            <w:tcW w:w="1757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2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Гигиенические средства ухода за кожей немобильных получателей социальных услуг (пенка очищающая, крем защитный с цинком, лосьон для мытья без мыла и другое)</w:t>
            </w:r>
          </w:p>
        </w:tc>
        <w:tc>
          <w:tcPr>
            <w:tcW w:w="2948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на каждого получателя социальных услуг</w:t>
            </w:r>
          </w:p>
        </w:tc>
        <w:tc>
          <w:tcPr>
            <w:tcW w:w="198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индивидуальное</w:t>
            </w:r>
          </w:p>
        </w:tc>
      </w:tr>
      <w:tr w:rsidR="00BB5845" w:rsidRPr="00484678" w:rsidTr="002E4CC5">
        <w:trPr>
          <w:jc w:val="center"/>
        </w:trPr>
        <w:tc>
          <w:tcPr>
            <w:tcW w:w="1757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2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Электросушилка для рук</w:t>
            </w:r>
          </w:p>
        </w:tc>
        <w:tc>
          <w:tcPr>
            <w:tcW w:w="2948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 на ванную комнату</w:t>
            </w:r>
          </w:p>
        </w:tc>
        <w:tc>
          <w:tcPr>
            <w:tcW w:w="198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общее</w:t>
            </w:r>
          </w:p>
        </w:tc>
      </w:tr>
      <w:tr w:rsidR="00BB5845" w:rsidRPr="00484678" w:rsidTr="002E4CC5">
        <w:trPr>
          <w:jc w:val="center"/>
        </w:trPr>
        <w:tc>
          <w:tcPr>
            <w:tcW w:w="1757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2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Дозаторы для жидкого мыла</w:t>
            </w:r>
          </w:p>
        </w:tc>
        <w:tc>
          <w:tcPr>
            <w:tcW w:w="2948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 на ванную комнату</w:t>
            </w:r>
          </w:p>
        </w:tc>
        <w:tc>
          <w:tcPr>
            <w:tcW w:w="198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общее</w:t>
            </w:r>
          </w:p>
        </w:tc>
      </w:tr>
      <w:tr w:rsidR="00BB5845" w:rsidRPr="00484678" w:rsidTr="002E4CC5">
        <w:trPr>
          <w:jc w:val="center"/>
        </w:trPr>
        <w:tc>
          <w:tcPr>
            <w:tcW w:w="1757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2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 xml:space="preserve">Полки (стеллаж, шкаф) для зубных щеток, зубной пасты, зубного порошка, туалетного </w:t>
            </w:r>
            <w:r w:rsidRPr="00484678">
              <w:rPr>
                <w:rFonts w:ascii="Times New Roman" w:hAnsi="Times New Roman" w:cs="Times New Roman"/>
                <w:szCs w:val="20"/>
              </w:rPr>
              <w:lastRenderedPageBreak/>
              <w:t>мыла, геля для душа, шампуня, прокладок, памперсов, расчесок, мочалок и другого</w:t>
            </w:r>
          </w:p>
        </w:tc>
        <w:tc>
          <w:tcPr>
            <w:tcW w:w="2948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lastRenderedPageBreak/>
              <w:t xml:space="preserve">в количестве, позволяющем каждому получателю социальных услуг хранить личные вещи отдельно от других </w:t>
            </w:r>
            <w:r w:rsidRPr="00484678">
              <w:rPr>
                <w:rFonts w:ascii="Times New Roman" w:hAnsi="Times New Roman" w:cs="Times New Roman"/>
                <w:szCs w:val="20"/>
              </w:rPr>
              <w:lastRenderedPageBreak/>
              <w:t>получателей социальных услуг</w:t>
            </w:r>
          </w:p>
        </w:tc>
        <w:tc>
          <w:tcPr>
            <w:tcW w:w="198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lastRenderedPageBreak/>
              <w:t>общее</w:t>
            </w:r>
          </w:p>
        </w:tc>
      </w:tr>
      <w:tr w:rsidR="00BB5845" w:rsidRPr="00484678" w:rsidTr="002E4CC5">
        <w:trPr>
          <w:jc w:val="center"/>
        </w:trPr>
        <w:tc>
          <w:tcPr>
            <w:tcW w:w="1757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2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Зеркало</w:t>
            </w:r>
          </w:p>
        </w:tc>
        <w:tc>
          <w:tcPr>
            <w:tcW w:w="2948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1 на ванную комнату</w:t>
            </w:r>
          </w:p>
        </w:tc>
        <w:tc>
          <w:tcPr>
            <w:tcW w:w="198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общее</w:t>
            </w:r>
          </w:p>
        </w:tc>
      </w:tr>
      <w:tr w:rsidR="00BB5845" w:rsidRPr="00484678" w:rsidTr="00484678">
        <w:trPr>
          <w:jc w:val="center"/>
        </w:trPr>
        <w:tc>
          <w:tcPr>
            <w:tcW w:w="9013" w:type="dxa"/>
            <w:gridSpan w:val="4"/>
          </w:tcPr>
          <w:p w:rsidR="00BB5845" w:rsidRPr="00484678" w:rsidRDefault="00BB5845" w:rsidP="0048467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Оборудование жилых помещений, облегчающее уход за получателями социальных услуг, не способными к самостоятельному передвижению</w:t>
            </w:r>
          </w:p>
        </w:tc>
      </w:tr>
      <w:tr w:rsidR="00BB5845" w:rsidRPr="00484678" w:rsidTr="002E4CC5">
        <w:trPr>
          <w:jc w:val="center"/>
        </w:trPr>
        <w:tc>
          <w:tcPr>
            <w:tcW w:w="1757" w:type="dxa"/>
            <w:vMerge w:val="restart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Жилые помещения</w:t>
            </w:r>
          </w:p>
        </w:tc>
        <w:tc>
          <w:tcPr>
            <w:tcW w:w="232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Пояс для перемещения получателя социальных услуг</w:t>
            </w:r>
          </w:p>
        </w:tc>
        <w:tc>
          <w:tcPr>
            <w:tcW w:w="2948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в количестве, позволяющем каждому получателю социальных услуг, не способному к самостоятельному передвижению, получать качественный уход</w:t>
            </w:r>
          </w:p>
        </w:tc>
        <w:tc>
          <w:tcPr>
            <w:tcW w:w="198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общее</w:t>
            </w:r>
          </w:p>
        </w:tc>
      </w:tr>
      <w:tr w:rsidR="00BB5845" w:rsidRPr="00484678" w:rsidTr="002E4CC5">
        <w:trPr>
          <w:jc w:val="center"/>
        </w:trPr>
        <w:tc>
          <w:tcPr>
            <w:tcW w:w="1757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2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Доска для перемещения получателя социальных услуг</w:t>
            </w:r>
          </w:p>
        </w:tc>
        <w:tc>
          <w:tcPr>
            <w:tcW w:w="2948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в количестве, позволяющем каждому получателю социальных услуг, не способному к самостоятельному передвижению, получать качественный уход</w:t>
            </w:r>
          </w:p>
        </w:tc>
        <w:tc>
          <w:tcPr>
            <w:tcW w:w="198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общее</w:t>
            </w:r>
          </w:p>
        </w:tc>
      </w:tr>
      <w:tr w:rsidR="00BB5845" w:rsidRPr="00484678" w:rsidTr="002E4CC5">
        <w:trPr>
          <w:jc w:val="center"/>
        </w:trPr>
        <w:tc>
          <w:tcPr>
            <w:tcW w:w="1757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2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Скользящие простыни для получателя социальных услуг</w:t>
            </w:r>
          </w:p>
        </w:tc>
        <w:tc>
          <w:tcPr>
            <w:tcW w:w="2948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в количестве, позволяющем каждому получателю социальных услуг, не способному к самостоятельному передвижению, получать качественный уход</w:t>
            </w:r>
          </w:p>
        </w:tc>
        <w:tc>
          <w:tcPr>
            <w:tcW w:w="198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общее</w:t>
            </w:r>
          </w:p>
        </w:tc>
      </w:tr>
      <w:tr w:rsidR="00BB5845" w:rsidRPr="00484678" w:rsidTr="002E4CC5">
        <w:trPr>
          <w:jc w:val="center"/>
        </w:trPr>
        <w:tc>
          <w:tcPr>
            <w:tcW w:w="1757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2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Подушки, пледы для позиционирования (в кровати, кресло-коляске и другом)</w:t>
            </w:r>
          </w:p>
        </w:tc>
        <w:tc>
          <w:tcPr>
            <w:tcW w:w="2948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количество должно быть установлено в зависимости от числа получателей социальных услуг, нуждающихся в использовании подушек и пледов для позиционирования</w:t>
            </w:r>
          </w:p>
        </w:tc>
        <w:tc>
          <w:tcPr>
            <w:tcW w:w="198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общее</w:t>
            </w:r>
          </w:p>
        </w:tc>
      </w:tr>
      <w:tr w:rsidR="00BB5845" w:rsidRPr="00484678" w:rsidTr="002E4CC5">
        <w:trPr>
          <w:jc w:val="center"/>
        </w:trPr>
        <w:tc>
          <w:tcPr>
            <w:tcW w:w="1757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2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Подголовник и опора для шеи</w:t>
            </w:r>
          </w:p>
        </w:tc>
        <w:tc>
          <w:tcPr>
            <w:tcW w:w="2948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в количестве, позволяющем каждому получателю социальных услуг, не способному к самостоятельному передвижению, получать качественный уход</w:t>
            </w:r>
          </w:p>
        </w:tc>
        <w:tc>
          <w:tcPr>
            <w:tcW w:w="198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общее</w:t>
            </w:r>
          </w:p>
        </w:tc>
      </w:tr>
      <w:tr w:rsidR="00BB5845" w:rsidRPr="00484678" w:rsidTr="002E4CC5">
        <w:trPr>
          <w:jc w:val="center"/>
        </w:trPr>
        <w:tc>
          <w:tcPr>
            <w:tcW w:w="1757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2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Насадка для утолщения объема письменных принадлежностей (ручки, карандаши) для удержания (далее - насадка)</w:t>
            </w:r>
          </w:p>
        </w:tc>
        <w:tc>
          <w:tcPr>
            <w:tcW w:w="2948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в количестве, позволяющем каждому получателю социальных услуг, не способному к самостоятельному передвижению, получать качественный уход</w:t>
            </w:r>
          </w:p>
        </w:tc>
        <w:tc>
          <w:tcPr>
            <w:tcW w:w="198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общее</w:t>
            </w:r>
          </w:p>
        </w:tc>
      </w:tr>
      <w:tr w:rsidR="00BB5845" w:rsidRPr="00484678" w:rsidTr="002E4CC5">
        <w:trPr>
          <w:trHeight w:val="230"/>
          <w:jc w:val="center"/>
        </w:trPr>
        <w:tc>
          <w:tcPr>
            <w:tcW w:w="1757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24" w:type="dxa"/>
            <w:vMerge w:val="restart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 xml:space="preserve">Подушка, сиденье, спинка, предупреждающие пролежни и контрактуры (далее - подушка для </w:t>
            </w:r>
            <w:r w:rsidRPr="00484678">
              <w:rPr>
                <w:rFonts w:ascii="Times New Roman" w:hAnsi="Times New Roman" w:cs="Times New Roman"/>
                <w:szCs w:val="20"/>
              </w:rPr>
              <w:lastRenderedPageBreak/>
              <w:t>предупреждения пролежней)</w:t>
            </w:r>
          </w:p>
        </w:tc>
        <w:tc>
          <w:tcPr>
            <w:tcW w:w="2948" w:type="dxa"/>
            <w:vMerge w:val="restart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lastRenderedPageBreak/>
              <w:t xml:space="preserve">в количестве, позволяющем каждому получателю социальных услуг, не способному к самостоятельному передвижению, получать </w:t>
            </w:r>
            <w:r w:rsidRPr="00484678">
              <w:rPr>
                <w:rFonts w:ascii="Times New Roman" w:hAnsi="Times New Roman" w:cs="Times New Roman"/>
                <w:szCs w:val="20"/>
              </w:rPr>
              <w:lastRenderedPageBreak/>
              <w:t>качественный уход</w:t>
            </w:r>
          </w:p>
        </w:tc>
        <w:tc>
          <w:tcPr>
            <w:tcW w:w="1984" w:type="dxa"/>
            <w:vMerge w:val="restart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lastRenderedPageBreak/>
              <w:t>общее</w:t>
            </w:r>
          </w:p>
        </w:tc>
      </w:tr>
      <w:tr w:rsidR="00BB5845" w:rsidRPr="00484678" w:rsidTr="002E4CC5">
        <w:trPr>
          <w:jc w:val="center"/>
        </w:trPr>
        <w:tc>
          <w:tcPr>
            <w:tcW w:w="1757" w:type="dxa"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24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948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B5845" w:rsidRPr="00484678" w:rsidTr="00484678">
        <w:trPr>
          <w:jc w:val="center"/>
        </w:trPr>
        <w:tc>
          <w:tcPr>
            <w:tcW w:w="9013" w:type="dxa"/>
            <w:gridSpan w:val="4"/>
          </w:tcPr>
          <w:p w:rsidR="00BB5845" w:rsidRPr="00484678" w:rsidRDefault="00BB5845" w:rsidP="0048467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Оборудование помещений для ведения получателями социальных услуг активного образа жизни, организации их дневной занятости</w:t>
            </w:r>
          </w:p>
        </w:tc>
      </w:tr>
      <w:tr w:rsidR="00BB5845" w:rsidRPr="00484678" w:rsidTr="00484678">
        <w:trPr>
          <w:jc w:val="center"/>
        </w:trPr>
        <w:tc>
          <w:tcPr>
            <w:tcW w:w="1757" w:type="dxa"/>
            <w:vMerge w:val="restart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Помещения для развития двигательной активности получателей социальных услуг</w:t>
            </w:r>
          </w:p>
        </w:tc>
        <w:tc>
          <w:tcPr>
            <w:tcW w:w="232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оборудование для проведения занятий по адаптивной физической культуре</w:t>
            </w:r>
          </w:p>
        </w:tc>
        <w:tc>
          <w:tcPr>
            <w:tcW w:w="2948" w:type="dxa"/>
            <w:vMerge w:val="restart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в количестве, позволяющем каждому получателю социальных услуг заниматься отдельно от других получателей социальных услуг</w:t>
            </w:r>
          </w:p>
        </w:tc>
        <w:tc>
          <w:tcPr>
            <w:tcW w:w="198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общее</w:t>
            </w:r>
          </w:p>
        </w:tc>
      </w:tr>
      <w:tr w:rsidR="00BB5845" w:rsidRPr="00484678" w:rsidTr="00484678">
        <w:trPr>
          <w:jc w:val="center"/>
        </w:trPr>
        <w:tc>
          <w:tcPr>
            <w:tcW w:w="1757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2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оборудование для проведения занятий по лечебной физической культуре</w:t>
            </w:r>
          </w:p>
        </w:tc>
        <w:tc>
          <w:tcPr>
            <w:tcW w:w="2948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общее</w:t>
            </w:r>
          </w:p>
        </w:tc>
      </w:tr>
      <w:tr w:rsidR="00BB5845" w:rsidRPr="00484678" w:rsidTr="00484678">
        <w:trPr>
          <w:jc w:val="center"/>
        </w:trPr>
        <w:tc>
          <w:tcPr>
            <w:tcW w:w="1757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2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оборудование для занятий спортом (при необходимости)</w:t>
            </w:r>
          </w:p>
        </w:tc>
        <w:tc>
          <w:tcPr>
            <w:tcW w:w="2948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общее</w:t>
            </w:r>
          </w:p>
        </w:tc>
      </w:tr>
      <w:tr w:rsidR="00BB5845" w:rsidRPr="00484678" w:rsidTr="00484678">
        <w:trPr>
          <w:jc w:val="center"/>
        </w:trPr>
        <w:tc>
          <w:tcPr>
            <w:tcW w:w="1757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2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оборудование для проведения зарядки, занятий по развитию крупной моторики</w:t>
            </w:r>
          </w:p>
        </w:tc>
        <w:tc>
          <w:tcPr>
            <w:tcW w:w="2948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общее</w:t>
            </w:r>
          </w:p>
        </w:tc>
      </w:tr>
      <w:tr w:rsidR="00BB5845" w:rsidRPr="00484678" w:rsidTr="00484678">
        <w:trPr>
          <w:jc w:val="center"/>
        </w:trPr>
        <w:tc>
          <w:tcPr>
            <w:tcW w:w="1757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2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оборудование для проведения оздоровительных мероприятий</w:t>
            </w:r>
          </w:p>
        </w:tc>
        <w:tc>
          <w:tcPr>
            <w:tcW w:w="2948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общее</w:t>
            </w:r>
          </w:p>
        </w:tc>
      </w:tr>
      <w:tr w:rsidR="00BB5845" w:rsidRPr="00484678" w:rsidTr="00484678">
        <w:trPr>
          <w:jc w:val="center"/>
        </w:trPr>
        <w:tc>
          <w:tcPr>
            <w:tcW w:w="1757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2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оборудование для проведения активных игр</w:t>
            </w:r>
          </w:p>
        </w:tc>
        <w:tc>
          <w:tcPr>
            <w:tcW w:w="2948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общее</w:t>
            </w:r>
          </w:p>
        </w:tc>
      </w:tr>
      <w:tr w:rsidR="00BB5845" w:rsidRPr="00484678" w:rsidTr="00484678">
        <w:trPr>
          <w:jc w:val="center"/>
        </w:trPr>
        <w:tc>
          <w:tcPr>
            <w:tcW w:w="1757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2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оборудование для развития двигательной активности</w:t>
            </w:r>
          </w:p>
        </w:tc>
        <w:tc>
          <w:tcPr>
            <w:tcW w:w="2948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общее</w:t>
            </w:r>
          </w:p>
        </w:tc>
      </w:tr>
      <w:tr w:rsidR="00BB5845" w:rsidRPr="00484678" w:rsidTr="00484678">
        <w:trPr>
          <w:jc w:val="center"/>
        </w:trPr>
        <w:tc>
          <w:tcPr>
            <w:tcW w:w="1757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2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иное оборудование</w:t>
            </w:r>
          </w:p>
        </w:tc>
        <w:tc>
          <w:tcPr>
            <w:tcW w:w="2948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общее</w:t>
            </w:r>
          </w:p>
        </w:tc>
      </w:tr>
      <w:tr w:rsidR="00BB5845" w:rsidRPr="00484678" w:rsidTr="002E4CC5">
        <w:trPr>
          <w:jc w:val="center"/>
        </w:trPr>
        <w:tc>
          <w:tcPr>
            <w:tcW w:w="1757" w:type="dxa"/>
            <w:vMerge w:val="restart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Помещения для организации дневной занятости получателей социальных услуг, их социализации</w:t>
            </w:r>
          </w:p>
        </w:tc>
        <w:tc>
          <w:tcPr>
            <w:tcW w:w="232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оборудование для проведения занятий по развитию мелкой моторики, речи, внимания, памяти, коммуникационных навыков</w:t>
            </w:r>
          </w:p>
        </w:tc>
        <w:tc>
          <w:tcPr>
            <w:tcW w:w="2948" w:type="dxa"/>
            <w:vMerge w:val="restart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в количестве, позволяющем каждому получателю социальных услуг заниматься отдельно от других получателей социальных услуг</w:t>
            </w:r>
          </w:p>
        </w:tc>
        <w:tc>
          <w:tcPr>
            <w:tcW w:w="198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общее</w:t>
            </w:r>
          </w:p>
        </w:tc>
      </w:tr>
      <w:tr w:rsidR="00BB5845" w:rsidRPr="00484678" w:rsidTr="002E4CC5">
        <w:trPr>
          <w:jc w:val="center"/>
        </w:trPr>
        <w:tc>
          <w:tcPr>
            <w:tcW w:w="1757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2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оборудование для проведения занятий по развитию навыков самообслуживания, бытовых навыков, навыков ведения домашнего хозяйства, навыков ухода за собой, за личными вещами, иных полезных навыков</w:t>
            </w:r>
          </w:p>
        </w:tc>
        <w:tc>
          <w:tcPr>
            <w:tcW w:w="2948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общее</w:t>
            </w:r>
          </w:p>
        </w:tc>
      </w:tr>
      <w:tr w:rsidR="00BB5845" w:rsidRPr="00484678" w:rsidTr="002E4CC5">
        <w:trPr>
          <w:trHeight w:val="230"/>
          <w:jc w:val="center"/>
        </w:trPr>
        <w:tc>
          <w:tcPr>
            <w:tcW w:w="1757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24" w:type="dxa"/>
            <w:vMerge w:val="restart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оборудование для проведения занятий по коррекции психологического состояния для адаптации в социальной среде</w:t>
            </w:r>
          </w:p>
        </w:tc>
        <w:tc>
          <w:tcPr>
            <w:tcW w:w="2948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общее</w:t>
            </w:r>
          </w:p>
        </w:tc>
      </w:tr>
      <w:tr w:rsidR="00BB5845" w:rsidRPr="00484678" w:rsidTr="002E4CC5">
        <w:trPr>
          <w:trHeight w:val="230"/>
          <w:jc w:val="center"/>
        </w:trPr>
        <w:tc>
          <w:tcPr>
            <w:tcW w:w="1757" w:type="dxa"/>
            <w:vMerge w:val="restart"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24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948" w:type="dxa"/>
            <w:vMerge w:val="restart"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B5845" w:rsidRPr="00484678" w:rsidTr="002E4CC5">
        <w:trPr>
          <w:jc w:val="center"/>
        </w:trPr>
        <w:tc>
          <w:tcPr>
            <w:tcW w:w="1757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2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оборудование для обучения основам безопасности жизнедеятельности</w:t>
            </w:r>
          </w:p>
        </w:tc>
        <w:tc>
          <w:tcPr>
            <w:tcW w:w="2948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общее</w:t>
            </w:r>
          </w:p>
        </w:tc>
      </w:tr>
      <w:tr w:rsidR="00BB5845" w:rsidRPr="00484678" w:rsidTr="002E4CC5">
        <w:trPr>
          <w:jc w:val="center"/>
        </w:trPr>
        <w:tc>
          <w:tcPr>
            <w:tcW w:w="1757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2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иное оборудование</w:t>
            </w:r>
          </w:p>
        </w:tc>
        <w:tc>
          <w:tcPr>
            <w:tcW w:w="2948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общее</w:t>
            </w:r>
          </w:p>
        </w:tc>
      </w:tr>
      <w:tr w:rsidR="00BB5845" w:rsidRPr="00484678" w:rsidTr="00484678">
        <w:trPr>
          <w:jc w:val="center"/>
        </w:trPr>
        <w:tc>
          <w:tcPr>
            <w:tcW w:w="1757" w:type="dxa"/>
            <w:vMerge w:val="restart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Помещения для организации и проведения досуга получателей социальных услуг, развитию их познавательной, творческой, социальной, трудовой и других активностей</w:t>
            </w:r>
          </w:p>
        </w:tc>
        <w:tc>
          <w:tcPr>
            <w:tcW w:w="232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оборудование для организации и проведения досуга</w:t>
            </w:r>
          </w:p>
        </w:tc>
        <w:tc>
          <w:tcPr>
            <w:tcW w:w="2948" w:type="dxa"/>
            <w:vMerge w:val="restart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в количестве, позволяющем каждому получателю социальных услуг заниматься отдельно от других получателей социальных услуг</w:t>
            </w:r>
          </w:p>
        </w:tc>
        <w:tc>
          <w:tcPr>
            <w:tcW w:w="198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общее</w:t>
            </w:r>
          </w:p>
        </w:tc>
      </w:tr>
      <w:tr w:rsidR="00BB5845" w:rsidRPr="00484678" w:rsidTr="00484678">
        <w:trPr>
          <w:jc w:val="center"/>
        </w:trPr>
        <w:tc>
          <w:tcPr>
            <w:tcW w:w="1757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2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оборудование для проведения занятий по развитию познавательной, творческой, социальной, трудовой и других активностей</w:t>
            </w:r>
          </w:p>
        </w:tc>
        <w:tc>
          <w:tcPr>
            <w:tcW w:w="2948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общее</w:t>
            </w:r>
          </w:p>
        </w:tc>
      </w:tr>
      <w:tr w:rsidR="00BB5845" w:rsidRPr="00484678" w:rsidTr="00484678">
        <w:trPr>
          <w:jc w:val="center"/>
        </w:trPr>
        <w:tc>
          <w:tcPr>
            <w:tcW w:w="1757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2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оборудование для творческих мастерских</w:t>
            </w:r>
          </w:p>
        </w:tc>
        <w:tc>
          <w:tcPr>
            <w:tcW w:w="2948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общее</w:t>
            </w:r>
          </w:p>
        </w:tc>
      </w:tr>
      <w:tr w:rsidR="00BB5845" w:rsidRPr="00484678" w:rsidTr="00484678">
        <w:trPr>
          <w:jc w:val="center"/>
        </w:trPr>
        <w:tc>
          <w:tcPr>
            <w:tcW w:w="1757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2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иное оборудование</w:t>
            </w:r>
          </w:p>
        </w:tc>
        <w:tc>
          <w:tcPr>
            <w:tcW w:w="2948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общее</w:t>
            </w:r>
          </w:p>
        </w:tc>
      </w:tr>
      <w:tr w:rsidR="00BB5845" w:rsidRPr="00484678" w:rsidTr="00484678">
        <w:trPr>
          <w:jc w:val="center"/>
        </w:trPr>
        <w:tc>
          <w:tcPr>
            <w:tcW w:w="1757" w:type="dxa"/>
            <w:vMerge w:val="restart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Помещения для организации занятий по формированию, развитию и поддержке трудовых навыков, организации трудовой занятости</w:t>
            </w:r>
          </w:p>
        </w:tc>
        <w:tc>
          <w:tcPr>
            <w:tcW w:w="232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оборудование для организации занятий по формированию, развитию и поддержке трудовых навыков</w:t>
            </w:r>
          </w:p>
        </w:tc>
        <w:tc>
          <w:tcPr>
            <w:tcW w:w="2948" w:type="dxa"/>
            <w:vMerge w:val="restart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в количестве, позволяющем каждому получателю социальных услуг заниматься отдельно от других получателей социальных услуг</w:t>
            </w:r>
          </w:p>
        </w:tc>
        <w:tc>
          <w:tcPr>
            <w:tcW w:w="198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общее</w:t>
            </w:r>
          </w:p>
        </w:tc>
      </w:tr>
      <w:tr w:rsidR="00BB5845" w:rsidRPr="00484678" w:rsidTr="00484678">
        <w:trPr>
          <w:jc w:val="center"/>
        </w:trPr>
        <w:tc>
          <w:tcPr>
            <w:tcW w:w="1757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2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оборудование для трудовых мастерских</w:t>
            </w:r>
          </w:p>
        </w:tc>
        <w:tc>
          <w:tcPr>
            <w:tcW w:w="2948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общее</w:t>
            </w:r>
          </w:p>
        </w:tc>
      </w:tr>
      <w:tr w:rsidR="00BB5845" w:rsidRPr="00484678" w:rsidTr="00484678">
        <w:trPr>
          <w:jc w:val="center"/>
        </w:trPr>
        <w:tc>
          <w:tcPr>
            <w:tcW w:w="1757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2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оборудование для организации трудовой занятости</w:t>
            </w:r>
          </w:p>
        </w:tc>
        <w:tc>
          <w:tcPr>
            <w:tcW w:w="2948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общее</w:t>
            </w:r>
          </w:p>
        </w:tc>
      </w:tr>
      <w:tr w:rsidR="00BB5845" w:rsidRPr="00484678" w:rsidTr="00484678">
        <w:trPr>
          <w:jc w:val="center"/>
        </w:trPr>
        <w:tc>
          <w:tcPr>
            <w:tcW w:w="1757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2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иное оборудование</w:t>
            </w:r>
          </w:p>
        </w:tc>
        <w:tc>
          <w:tcPr>
            <w:tcW w:w="2948" w:type="dxa"/>
            <w:vMerge/>
          </w:tcPr>
          <w:p w:rsidR="00BB5845" w:rsidRPr="00484678" w:rsidRDefault="00BB5845" w:rsidP="004846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</w:tcPr>
          <w:p w:rsidR="00BB5845" w:rsidRPr="00484678" w:rsidRDefault="00BB5845" w:rsidP="0048467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84678">
              <w:rPr>
                <w:rFonts w:ascii="Times New Roman" w:hAnsi="Times New Roman" w:cs="Times New Roman"/>
                <w:szCs w:val="20"/>
              </w:rPr>
              <w:t>общее</w:t>
            </w:r>
          </w:p>
        </w:tc>
      </w:tr>
    </w:tbl>
    <w:p w:rsidR="00BB5845" w:rsidRDefault="00BB5845">
      <w:pPr>
        <w:pStyle w:val="ConsPlusNormal"/>
        <w:jc w:val="both"/>
      </w:pPr>
    </w:p>
    <w:sectPr w:rsidR="00BB5845" w:rsidSect="006C3A0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845"/>
    <w:rsid w:val="002E4CC5"/>
    <w:rsid w:val="00484678"/>
    <w:rsid w:val="006C3A05"/>
    <w:rsid w:val="007E74B3"/>
    <w:rsid w:val="00BB5845"/>
    <w:rsid w:val="00C43FC5"/>
    <w:rsid w:val="00E94A80"/>
    <w:rsid w:val="00FC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7EC12-9C2B-4BA9-859A-FF1B127A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84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BB584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B584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BB584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B584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BB584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B584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B584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9650</Words>
  <Characters>55005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Самойлова Наталья Сергеевна</dc:creator>
  <cp:keywords/>
  <dc:description/>
  <cp:lastModifiedBy>Панца Екатерина Александровна</cp:lastModifiedBy>
  <cp:revision>2</cp:revision>
  <dcterms:created xsi:type="dcterms:W3CDTF">2022-12-12T15:28:00Z</dcterms:created>
  <dcterms:modified xsi:type="dcterms:W3CDTF">2022-12-12T15:28:00Z</dcterms:modified>
</cp:coreProperties>
</file>