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C" w:rsidRDefault="00081F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A13" w:rsidRDefault="00284D7B" w:rsidP="00284D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A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52A13" w:rsidRDefault="00284D7B" w:rsidP="00284D7B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A13">
        <w:rPr>
          <w:rFonts w:ascii="Times New Roman" w:hAnsi="Times New Roman" w:cs="Times New Roman"/>
          <w:sz w:val="28"/>
          <w:szCs w:val="28"/>
        </w:rPr>
        <w:t xml:space="preserve">к  форме </w:t>
      </w:r>
      <w:r w:rsidR="006A2307">
        <w:rPr>
          <w:rFonts w:ascii="Times New Roman" w:eastAsiaTheme="minorHAnsi" w:hAnsi="Times New Roman"/>
          <w:sz w:val="28"/>
          <w:szCs w:val="28"/>
        </w:rPr>
        <w:t>региональной программы</w:t>
      </w:r>
    </w:p>
    <w:p w:rsidR="00241E49" w:rsidRPr="000A2E42" w:rsidRDefault="00241E49" w:rsidP="00241E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081FAC" w:rsidP="00930B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95"/>
      <w:bookmarkEnd w:id="0"/>
    </w:p>
    <w:p w:rsidR="00CA6C12" w:rsidRPr="00241E49" w:rsidRDefault="00ED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С</w:t>
      </w:r>
      <w:r w:rsidR="00CA6C12" w:rsidRPr="00241E49">
        <w:rPr>
          <w:rFonts w:ascii="Times New Roman" w:hAnsi="Times New Roman" w:cs="Times New Roman"/>
          <w:sz w:val="28"/>
          <w:szCs w:val="28"/>
        </w:rPr>
        <w:t>ведения</w:t>
      </w: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о планируемом распределении бюджетных ассигнований</w:t>
      </w:r>
    </w:p>
    <w:p w:rsidR="00241E49" w:rsidRPr="00241E49" w:rsidRDefault="006A2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275"/>
        <w:gridCol w:w="1134"/>
        <w:gridCol w:w="1134"/>
        <w:gridCol w:w="1985"/>
        <w:gridCol w:w="2126"/>
        <w:gridCol w:w="1701"/>
        <w:gridCol w:w="1985"/>
        <w:gridCol w:w="1417"/>
      </w:tblGrid>
      <w:tr w:rsidR="00CA6C12" w:rsidRPr="00413E35" w:rsidTr="00413E35">
        <w:tc>
          <w:tcPr>
            <w:tcW w:w="488" w:type="dxa"/>
            <w:vMerge w:val="restart"/>
          </w:tcPr>
          <w:p w:rsidR="00CA6C12" w:rsidRPr="00413E35" w:rsidRDefault="00241E4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CA6C12"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A6C12" w:rsidRPr="00413E3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CA6C12" w:rsidRPr="00413E3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CA6C12" w:rsidRPr="00413E3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A6C12" w:rsidRPr="00413E35" w:rsidRDefault="00CA6C12" w:rsidP="00606F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D704EE">
              <w:rPr>
                <w:rFonts w:ascii="Times New Roman" w:hAnsi="Times New Roman" w:cs="Times New Roman"/>
                <w:sz w:val="23"/>
                <w:szCs w:val="23"/>
              </w:rPr>
              <w:t>направления реабилитации или абилитации</w:t>
            </w:r>
          </w:p>
        </w:tc>
        <w:tc>
          <w:tcPr>
            <w:tcW w:w="3543" w:type="dxa"/>
            <w:gridSpan w:val="3"/>
          </w:tcPr>
          <w:p w:rsidR="00CA6C12" w:rsidRPr="00413E35" w:rsidRDefault="00CA6C12" w:rsidP="006A230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финансирования мероприятий </w:t>
            </w:r>
            <w:r w:rsidR="006A2307" w:rsidRPr="00413E35">
              <w:rPr>
                <w:rFonts w:ascii="Times New Roman" w:hAnsi="Times New Roman" w:cs="Times New Roman"/>
                <w:sz w:val="23"/>
                <w:szCs w:val="23"/>
              </w:rPr>
              <w:t>региональной программы</w:t>
            </w: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, тыс. руб.</w:t>
            </w:r>
          </w:p>
        </w:tc>
        <w:tc>
          <w:tcPr>
            <w:tcW w:w="1985" w:type="dxa"/>
            <w:vMerge w:val="restart"/>
          </w:tcPr>
          <w:p w:rsidR="00CA6C12" w:rsidRPr="00413E35" w:rsidRDefault="00CA6C12" w:rsidP="006A230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финансирования мероприятий </w:t>
            </w:r>
            <w:r w:rsidR="006A2307" w:rsidRPr="00413E35">
              <w:rPr>
                <w:rFonts w:ascii="Times New Roman" w:hAnsi="Times New Roman" w:cs="Times New Roman"/>
                <w:sz w:val="23"/>
                <w:szCs w:val="23"/>
              </w:rPr>
              <w:t>региональной программы</w:t>
            </w: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, процент, (построчное зна</w:t>
            </w:r>
            <w:r w:rsidR="00413E35">
              <w:rPr>
                <w:rFonts w:ascii="Times New Roman" w:hAnsi="Times New Roman" w:cs="Times New Roman"/>
                <w:sz w:val="23"/>
                <w:szCs w:val="23"/>
              </w:rPr>
              <w:t xml:space="preserve">чение графы 5 / итого графы 5 </w:t>
            </w:r>
            <w:proofErr w:type="spellStart"/>
            <w:r w:rsidR="00413E3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 100</w:t>
            </w:r>
            <w:r w:rsidR="00413E3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Merge w:val="restart"/>
          </w:tcPr>
          <w:p w:rsidR="00A52A13" w:rsidRPr="00413E35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Объем финансового обеспечения на реализацию мероприятий в других программах субъекта Российской Федераци</w:t>
            </w:r>
            <w:r w:rsidR="00941D3F" w:rsidRPr="00413E35">
              <w:rPr>
                <w:rFonts w:ascii="Times New Roman" w:hAnsi="Times New Roman" w:cs="Times New Roman"/>
                <w:sz w:val="23"/>
                <w:szCs w:val="23"/>
              </w:rPr>
              <w:t>и (государственных программах)</w:t>
            </w:r>
            <w:r w:rsidR="00A52A13" w:rsidRPr="00413E3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CA6C12" w:rsidRPr="00413E35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CA6C12" w:rsidRPr="00413E35" w:rsidRDefault="00CA6C12" w:rsidP="00D44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финансового обеспечения по </w:t>
            </w:r>
            <w:r w:rsidR="00D444C7" w:rsidRPr="00413E35">
              <w:rPr>
                <w:rFonts w:ascii="Times New Roman" w:hAnsi="Times New Roman" w:cs="Times New Roman"/>
                <w:sz w:val="23"/>
                <w:szCs w:val="23"/>
              </w:rPr>
              <w:t>всем направлениям реабилитации и абилитации</w:t>
            </w: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 с уч</w:t>
            </w:r>
            <w:r w:rsidR="00413E35">
              <w:rPr>
                <w:rFonts w:ascii="Times New Roman" w:hAnsi="Times New Roman" w:cs="Times New Roman"/>
                <w:sz w:val="23"/>
                <w:szCs w:val="23"/>
              </w:rPr>
              <w:t xml:space="preserve">етом всех источников, тыс. руб. </w:t>
            </w: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(графа 5 + графа 7)</w:t>
            </w:r>
          </w:p>
        </w:tc>
        <w:tc>
          <w:tcPr>
            <w:tcW w:w="1985" w:type="dxa"/>
            <w:vMerge w:val="restart"/>
          </w:tcPr>
          <w:p w:rsidR="00CA6C12" w:rsidRPr="00413E35" w:rsidRDefault="00CA6C12" w:rsidP="00D44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финансового обеспечения по </w:t>
            </w:r>
            <w:r w:rsidR="00D444C7" w:rsidRPr="00413E35">
              <w:rPr>
                <w:rFonts w:ascii="Times New Roman" w:hAnsi="Times New Roman" w:cs="Times New Roman"/>
                <w:sz w:val="23"/>
                <w:szCs w:val="23"/>
              </w:rPr>
              <w:t>направлению реабилитации или абилитации</w:t>
            </w: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всех источников, процент, (построчное зна</w:t>
            </w:r>
            <w:r w:rsidR="00413E35">
              <w:rPr>
                <w:rFonts w:ascii="Times New Roman" w:hAnsi="Times New Roman" w:cs="Times New Roman"/>
                <w:sz w:val="23"/>
                <w:szCs w:val="23"/>
              </w:rPr>
              <w:t xml:space="preserve">чение графы 8 / итого графы 8 </w:t>
            </w:r>
            <w:proofErr w:type="spellStart"/>
            <w:r w:rsidR="00413E3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413E35">
              <w:rPr>
                <w:rFonts w:ascii="Times New Roman" w:hAnsi="Times New Roman" w:cs="Times New Roman"/>
                <w:sz w:val="23"/>
                <w:szCs w:val="23"/>
              </w:rPr>
              <w:t xml:space="preserve"> 100</w:t>
            </w:r>
            <w:r w:rsidR="00413E3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  <w:vMerge w:val="restart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CA6C12" w:rsidRPr="00413E35" w:rsidTr="00413E35">
        <w:tc>
          <w:tcPr>
            <w:tcW w:w="488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из федерального бюджета</w:t>
            </w:r>
          </w:p>
        </w:tc>
        <w:tc>
          <w:tcPr>
            <w:tcW w:w="1134" w:type="dxa"/>
          </w:tcPr>
          <w:p w:rsidR="00242048" w:rsidRPr="00413E35" w:rsidRDefault="002420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всего,</w:t>
            </w:r>
          </w:p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тыс. руб. (графа 3 + графа 4)</w:t>
            </w:r>
          </w:p>
        </w:tc>
        <w:tc>
          <w:tcPr>
            <w:tcW w:w="1985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CA6C12" w:rsidRPr="00413E35" w:rsidRDefault="00CA6C1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6C12" w:rsidRPr="00413E35" w:rsidTr="00413E35">
        <w:tc>
          <w:tcPr>
            <w:tcW w:w="488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CA6C12" w:rsidRPr="00413E35" w:rsidTr="00413E35">
        <w:tc>
          <w:tcPr>
            <w:tcW w:w="488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6C12" w:rsidRPr="00413E35" w:rsidTr="00413E35">
        <w:tc>
          <w:tcPr>
            <w:tcW w:w="488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3E35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27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CA6C12" w:rsidRPr="00413E35" w:rsidRDefault="00CA6C1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Примечания:</w:t>
      </w:r>
    </w:p>
    <w:p w:rsidR="00641698" w:rsidRPr="00A52A13" w:rsidRDefault="00641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1. В графах 1 - 6 указывается планируемое распределение бюджетных ассигнований, предусмотренных на финансирование мероприятий </w:t>
      </w:r>
      <w:r w:rsidR="006A2307">
        <w:rPr>
          <w:rFonts w:ascii="Times New Roman" w:hAnsi="Times New Roman" w:cs="Times New Roman"/>
          <w:sz w:val="24"/>
          <w:szCs w:val="24"/>
        </w:rPr>
        <w:t>региональной программы</w:t>
      </w:r>
      <w:r w:rsidRPr="00A52A13">
        <w:rPr>
          <w:rFonts w:ascii="Times New Roman" w:hAnsi="Times New Roman" w:cs="Times New Roman"/>
          <w:sz w:val="24"/>
          <w:szCs w:val="24"/>
        </w:rPr>
        <w:t>.</w:t>
      </w: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2. </w:t>
      </w:r>
      <w:r w:rsidR="00BA2472" w:rsidRPr="00A52A13">
        <w:rPr>
          <w:rFonts w:ascii="Times New Roman" w:hAnsi="Times New Roman" w:cs="Times New Roman"/>
          <w:sz w:val="24"/>
          <w:szCs w:val="24"/>
        </w:rPr>
        <w:t xml:space="preserve"> </w:t>
      </w:r>
      <w:r w:rsidRPr="00A52A13">
        <w:rPr>
          <w:rFonts w:ascii="Times New Roman" w:hAnsi="Times New Roman" w:cs="Times New Roman"/>
          <w:sz w:val="24"/>
          <w:szCs w:val="24"/>
        </w:rPr>
        <w:t>Графы 7 - 10 заполняются в случае несоблюдения пропорций сбалансированности финансирования (от 10 про</w:t>
      </w:r>
      <w:r w:rsidR="00D444C7">
        <w:rPr>
          <w:rFonts w:ascii="Times New Roman" w:hAnsi="Times New Roman" w:cs="Times New Roman"/>
          <w:sz w:val="24"/>
          <w:szCs w:val="24"/>
        </w:rPr>
        <w:t xml:space="preserve">центов до 20 </w:t>
      </w:r>
      <w:r w:rsidR="00D444C7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процентов) на одно направление реабилитации или абилитации </w:t>
      </w:r>
      <w:r w:rsidRPr="00A52A13">
        <w:rPr>
          <w:rFonts w:ascii="Times New Roman" w:hAnsi="Times New Roman" w:cs="Times New Roman"/>
          <w:sz w:val="24"/>
          <w:szCs w:val="24"/>
        </w:rPr>
        <w:t xml:space="preserve">от общего объема финансирования </w:t>
      </w:r>
      <w:r w:rsidR="006A2307">
        <w:rPr>
          <w:rFonts w:ascii="Times New Roman" w:hAnsi="Times New Roman" w:cs="Times New Roman"/>
          <w:sz w:val="24"/>
          <w:szCs w:val="24"/>
        </w:rPr>
        <w:t>региональной программы</w:t>
      </w:r>
      <w:r w:rsidRPr="00A52A13">
        <w:rPr>
          <w:rFonts w:ascii="Times New Roman" w:hAnsi="Times New Roman" w:cs="Times New Roman"/>
          <w:sz w:val="24"/>
          <w:szCs w:val="24"/>
        </w:rPr>
        <w:t xml:space="preserve"> с целью соблюдения необходимой пропорциональности соответствующего финансирования.</w:t>
      </w:r>
    </w:p>
    <w:p w:rsidR="00CA6C12" w:rsidRPr="00A52A13" w:rsidRDefault="00CA6C12" w:rsidP="00BA247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3. В графе 10 указывается наименование программы субъекта Российской Федерации (государственных программ), направленных на формирование </w:t>
      </w:r>
      <w:r w:rsidR="00BA2472" w:rsidRPr="00A52A13">
        <w:rPr>
          <w:rFonts w:ascii="Times New Roman" w:hAnsi="Times New Roman" w:cs="Times New Roman"/>
          <w:sz w:val="24"/>
          <w:szCs w:val="24"/>
        </w:rPr>
        <w:t>и развитие системы комплексной реабилитации и абилитации инвалидов, в том числе детей-инвалидов</w:t>
      </w:r>
      <w:r w:rsidR="00D444C7">
        <w:rPr>
          <w:rFonts w:ascii="Times New Roman" w:eastAsiaTheme="minorHAnsi" w:hAnsi="Times New Roman"/>
          <w:sz w:val="24"/>
          <w:szCs w:val="24"/>
        </w:rPr>
        <w:t>,</w:t>
      </w:r>
      <w:r w:rsidR="00BA2472" w:rsidRPr="00A52A13">
        <w:rPr>
          <w:rFonts w:ascii="Times New Roman" w:eastAsiaTheme="minorHAnsi" w:hAnsi="Times New Roman"/>
          <w:sz w:val="24"/>
          <w:szCs w:val="24"/>
        </w:rPr>
        <w:t xml:space="preserve"> в субъекте Российской Федерации</w:t>
      </w:r>
      <w:r w:rsidRPr="00A52A13">
        <w:rPr>
          <w:rFonts w:ascii="Times New Roman" w:hAnsi="Times New Roman" w:cs="Times New Roman"/>
          <w:sz w:val="24"/>
          <w:szCs w:val="24"/>
        </w:rPr>
        <w:t>, финансовое обеспечение которых отражается в графе 7.</w:t>
      </w: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55C" w:rsidRPr="00930BAD" w:rsidRDefault="004E755C">
      <w:pPr>
        <w:rPr>
          <w:rFonts w:ascii="Times New Roman" w:hAnsi="Times New Roman"/>
          <w:sz w:val="28"/>
          <w:szCs w:val="28"/>
        </w:rPr>
      </w:pPr>
    </w:p>
    <w:sectPr w:rsidR="004E755C" w:rsidRPr="00930BAD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9F" w:rsidRDefault="00F5199F" w:rsidP="00505F48">
      <w:pPr>
        <w:spacing w:after="0" w:line="240" w:lineRule="auto"/>
      </w:pPr>
      <w:r>
        <w:separator/>
      </w:r>
    </w:p>
  </w:endnote>
  <w:endnote w:type="continuationSeparator" w:id="0">
    <w:p w:rsidR="00F5199F" w:rsidRDefault="00F5199F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9F" w:rsidRDefault="00F5199F" w:rsidP="00505F48">
      <w:pPr>
        <w:spacing w:after="0" w:line="240" w:lineRule="auto"/>
      </w:pPr>
      <w:r>
        <w:separator/>
      </w:r>
    </w:p>
  </w:footnote>
  <w:footnote w:type="continuationSeparator" w:id="0">
    <w:p w:rsidR="00F5199F" w:rsidRDefault="00F5199F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5E1361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3D416D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501C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84D7B"/>
    <w:rsid w:val="002A7CEE"/>
    <w:rsid w:val="002C31AF"/>
    <w:rsid w:val="002C4CF9"/>
    <w:rsid w:val="002D2F58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52FA"/>
    <w:rsid w:val="00366612"/>
    <w:rsid w:val="00395A80"/>
    <w:rsid w:val="003A2AE8"/>
    <w:rsid w:val="003A40D2"/>
    <w:rsid w:val="003A5D91"/>
    <w:rsid w:val="003B18BB"/>
    <w:rsid w:val="003B36A5"/>
    <w:rsid w:val="003C0E52"/>
    <w:rsid w:val="003D0584"/>
    <w:rsid w:val="003D3C6C"/>
    <w:rsid w:val="003D416D"/>
    <w:rsid w:val="003D5F2A"/>
    <w:rsid w:val="003E22B7"/>
    <w:rsid w:val="003E62C2"/>
    <w:rsid w:val="003E6457"/>
    <w:rsid w:val="003F3D0B"/>
    <w:rsid w:val="003F69FC"/>
    <w:rsid w:val="003F78B4"/>
    <w:rsid w:val="00413E35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64B53"/>
    <w:rsid w:val="00572639"/>
    <w:rsid w:val="00583B7A"/>
    <w:rsid w:val="00590501"/>
    <w:rsid w:val="00590A58"/>
    <w:rsid w:val="005B3203"/>
    <w:rsid w:val="005D0E6D"/>
    <w:rsid w:val="005D5B2B"/>
    <w:rsid w:val="005E1361"/>
    <w:rsid w:val="005E5391"/>
    <w:rsid w:val="00606B29"/>
    <w:rsid w:val="00606C07"/>
    <w:rsid w:val="00606FF4"/>
    <w:rsid w:val="0062740E"/>
    <w:rsid w:val="00641698"/>
    <w:rsid w:val="00645B9B"/>
    <w:rsid w:val="00651D45"/>
    <w:rsid w:val="006671E6"/>
    <w:rsid w:val="0068231A"/>
    <w:rsid w:val="00690FD1"/>
    <w:rsid w:val="006A0951"/>
    <w:rsid w:val="006A2307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278AD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0BAD"/>
    <w:rsid w:val="00931610"/>
    <w:rsid w:val="00933D23"/>
    <w:rsid w:val="00935356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D7660"/>
    <w:rsid w:val="009F2E91"/>
    <w:rsid w:val="00A005BE"/>
    <w:rsid w:val="00A06ED7"/>
    <w:rsid w:val="00A148A2"/>
    <w:rsid w:val="00A14B93"/>
    <w:rsid w:val="00A30369"/>
    <w:rsid w:val="00A477A8"/>
    <w:rsid w:val="00A52A13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D5670"/>
    <w:rsid w:val="00AE103F"/>
    <w:rsid w:val="00AE5DC3"/>
    <w:rsid w:val="00B024B0"/>
    <w:rsid w:val="00B236BA"/>
    <w:rsid w:val="00B41930"/>
    <w:rsid w:val="00B422C9"/>
    <w:rsid w:val="00B50ACC"/>
    <w:rsid w:val="00B66EDF"/>
    <w:rsid w:val="00B766F6"/>
    <w:rsid w:val="00B77521"/>
    <w:rsid w:val="00B90390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4C7"/>
    <w:rsid w:val="00D44991"/>
    <w:rsid w:val="00D67FDB"/>
    <w:rsid w:val="00D704EE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42C7"/>
    <w:rsid w:val="00E15DEC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2A2D"/>
    <w:rsid w:val="00EC449C"/>
    <w:rsid w:val="00EC647A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5199F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3FA7-AD6D-46FD-966E-41072852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19</cp:revision>
  <cp:lastPrinted>2017-08-23T09:38:00Z</cp:lastPrinted>
  <dcterms:created xsi:type="dcterms:W3CDTF">2017-08-25T07:20:00Z</dcterms:created>
  <dcterms:modified xsi:type="dcterms:W3CDTF">2018-01-18T08:41:00Z</dcterms:modified>
</cp:coreProperties>
</file>