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50" w:rsidRDefault="009E7362" w:rsidP="00E96D90">
      <w:pPr>
        <w:pStyle w:val="Style2"/>
        <w:widowControl/>
        <w:spacing w:line="288" w:lineRule="auto"/>
        <w:ind w:left="272"/>
        <w:jc w:val="center"/>
        <w:rPr>
          <w:rStyle w:val="FontStyle16"/>
          <w:sz w:val="24"/>
          <w:szCs w:val="24"/>
        </w:rPr>
      </w:pPr>
      <w:r w:rsidRPr="00FD40A6">
        <w:rPr>
          <w:rStyle w:val="FontStyle16"/>
          <w:sz w:val="24"/>
          <w:szCs w:val="24"/>
        </w:rPr>
        <w:t xml:space="preserve">Информация о ходе выполнения </w:t>
      </w:r>
      <w:r w:rsidR="00216A60" w:rsidRPr="00FD40A6">
        <w:rPr>
          <w:rStyle w:val="FontStyle16"/>
          <w:sz w:val="24"/>
          <w:szCs w:val="24"/>
        </w:rPr>
        <w:t>п</w:t>
      </w:r>
      <w:r w:rsidRPr="00FD40A6">
        <w:rPr>
          <w:rStyle w:val="FontStyle16"/>
          <w:sz w:val="24"/>
          <w:szCs w:val="24"/>
        </w:rPr>
        <w:t xml:space="preserve">лана мероприятий </w:t>
      </w:r>
      <w:r w:rsidR="00487DC2" w:rsidRPr="00FD40A6">
        <w:rPr>
          <w:rStyle w:val="FontStyle16"/>
          <w:sz w:val="24"/>
          <w:szCs w:val="24"/>
        </w:rPr>
        <w:t>на</w:t>
      </w:r>
      <w:r w:rsidRPr="00FD40A6">
        <w:rPr>
          <w:rStyle w:val="FontStyle16"/>
          <w:sz w:val="24"/>
          <w:szCs w:val="24"/>
        </w:rPr>
        <w:t xml:space="preserve"> 201</w:t>
      </w:r>
      <w:r w:rsidR="00487DC2" w:rsidRPr="00FD40A6">
        <w:rPr>
          <w:rStyle w:val="FontStyle16"/>
          <w:sz w:val="24"/>
          <w:szCs w:val="24"/>
        </w:rPr>
        <w:t>5</w:t>
      </w:r>
      <w:r w:rsidRPr="00FD40A6">
        <w:rPr>
          <w:rStyle w:val="FontStyle16"/>
          <w:sz w:val="24"/>
          <w:szCs w:val="24"/>
        </w:rPr>
        <w:t>-201</w:t>
      </w:r>
      <w:r w:rsidR="00487DC2" w:rsidRPr="00FD40A6">
        <w:rPr>
          <w:rStyle w:val="FontStyle16"/>
          <w:sz w:val="24"/>
          <w:szCs w:val="24"/>
        </w:rPr>
        <w:t>8</w:t>
      </w:r>
      <w:r w:rsidRPr="00FD40A6">
        <w:rPr>
          <w:rStyle w:val="FontStyle16"/>
          <w:sz w:val="24"/>
          <w:szCs w:val="24"/>
        </w:rPr>
        <w:t xml:space="preserve"> год</w:t>
      </w:r>
      <w:r w:rsidR="00487DC2" w:rsidRPr="00FD40A6">
        <w:rPr>
          <w:rStyle w:val="FontStyle16"/>
          <w:sz w:val="24"/>
          <w:szCs w:val="24"/>
        </w:rPr>
        <w:t>ы</w:t>
      </w:r>
      <w:r w:rsidRPr="00FD40A6">
        <w:rPr>
          <w:rStyle w:val="FontStyle16"/>
          <w:sz w:val="24"/>
          <w:szCs w:val="24"/>
        </w:rPr>
        <w:t xml:space="preserve"> </w:t>
      </w:r>
      <w:r w:rsidR="00487DC2" w:rsidRPr="00FD40A6">
        <w:rPr>
          <w:rStyle w:val="FontStyle16"/>
          <w:sz w:val="24"/>
          <w:szCs w:val="24"/>
        </w:rPr>
        <w:t xml:space="preserve">по реализации первого этапа </w:t>
      </w:r>
      <w:r w:rsidRPr="00FD40A6">
        <w:rPr>
          <w:rStyle w:val="FontStyle16"/>
          <w:sz w:val="24"/>
          <w:szCs w:val="24"/>
        </w:rPr>
        <w:t xml:space="preserve">Концепции </w:t>
      </w:r>
    </w:p>
    <w:p w:rsidR="0098275A" w:rsidRDefault="00BD6FB5" w:rsidP="00E96D90">
      <w:pPr>
        <w:pStyle w:val="Style2"/>
        <w:widowControl/>
        <w:spacing w:line="288" w:lineRule="auto"/>
        <w:ind w:left="272"/>
        <w:jc w:val="center"/>
        <w:rPr>
          <w:rStyle w:val="FontStyle16"/>
          <w:sz w:val="24"/>
          <w:szCs w:val="24"/>
        </w:rPr>
      </w:pPr>
      <w:r w:rsidRPr="00FD40A6">
        <w:rPr>
          <w:rStyle w:val="FontStyle16"/>
          <w:sz w:val="24"/>
          <w:szCs w:val="24"/>
        </w:rPr>
        <w:t>государственной семейной</w:t>
      </w:r>
      <w:r w:rsidR="009E7362" w:rsidRPr="00FD40A6">
        <w:rPr>
          <w:rStyle w:val="FontStyle16"/>
          <w:sz w:val="24"/>
          <w:szCs w:val="24"/>
        </w:rPr>
        <w:t xml:space="preserve"> политики Российской Федерации на период до 2025 </w:t>
      </w:r>
      <w:r w:rsidRPr="00FD40A6">
        <w:rPr>
          <w:rStyle w:val="FontStyle16"/>
          <w:sz w:val="24"/>
          <w:szCs w:val="24"/>
        </w:rPr>
        <w:t xml:space="preserve">года, утверждённого </w:t>
      </w:r>
    </w:p>
    <w:p w:rsidR="0098275A" w:rsidRDefault="009E7362" w:rsidP="00E96D90">
      <w:pPr>
        <w:pStyle w:val="Style2"/>
        <w:widowControl/>
        <w:spacing w:line="288" w:lineRule="auto"/>
        <w:ind w:left="272"/>
        <w:jc w:val="center"/>
        <w:rPr>
          <w:rStyle w:val="FontStyle16"/>
          <w:sz w:val="24"/>
          <w:szCs w:val="24"/>
        </w:rPr>
      </w:pPr>
      <w:r w:rsidRPr="00FD40A6">
        <w:rPr>
          <w:rStyle w:val="FontStyle16"/>
          <w:sz w:val="24"/>
          <w:szCs w:val="24"/>
        </w:rPr>
        <w:t>распоряжением</w:t>
      </w:r>
      <w:r w:rsidR="00216A60" w:rsidRPr="00FD40A6">
        <w:rPr>
          <w:rStyle w:val="FontStyle16"/>
          <w:sz w:val="24"/>
          <w:szCs w:val="24"/>
        </w:rPr>
        <w:t xml:space="preserve"> </w:t>
      </w:r>
      <w:r w:rsidRPr="00FD40A6">
        <w:rPr>
          <w:rStyle w:val="FontStyle16"/>
          <w:sz w:val="24"/>
          <w:szCs w:val="24"/>
        </w:rPr>
        <w:t xml:space="preserve">Правительства Российской Федерации от </w:t>
      </w:r>
      <w:r w:rsidR="00487DC2" w:rsidRPr="00FD40A6">
        <w:rPr>
          <w:rStyle w:val="FontStyle16"/>
          <w:sz w:val="24"/>
          <w:szCs w:val="24"/>
        </w:rPr>
        <w:t>9</w:t>
      </w:r>
      <w:r w:rsidRPr="00FD40A6">
        <w:rPr>
          <w:rStyle w:val="FontStyle16"/>
          <w:sz w:val="24"/>
          <w:szCs w:val="24"/>
        </w:rPr>
        <w:t xml:space="preserve"> </w:t>
      </w:r>
      <w:r w:rsidR="00487DC2" w:rsidRPr="00FD40A6">
        <w:rPr>
          <w:rStyle w:val="FontStyle16"/>
          <w:sz w:val="24"/>
          <w:szCs w:val="24"/>
        </w:rPr>
        <w:t>апреля</w:t>
      </w:r>
      <w:r w:rsidRPr="00FD40A6">
        <w:rPr>
          <w:rStyle w:val="FontStyle16"/>
          <w:sz w:val="24"/>
          <w:szCs w:val="24"/>
        </w:rPr>
        <w:t xml:space="preserve"> 201</w:t>
      </w:r>
      <w:r w:rsidR="00487DC2" w:rsidRPr="00FD40A6">
        <w:rPr>
          <w:rStyle w:val="FontStyle16"/>
          <w:sz w:val="24"/>
          <w:szCs w:val="24"/>
        </w:rPr>
        <w:t>5</w:t>
      </w:r>
      <w:r w:rsidRPr="00FD40A6">
        <w:rPr>
          <w:rStyle w:val="FontStyle16"/>
          <w:sz w:val="24"/>
          <w:szCs w:val="24"/>
        </w:rPr>
        <w:t xml:space="preserve"> г. № </w:t>
      </w:r>
      <w:r w:rsidR="00E7653E" w:rsidRPr="00FD40A6">
        <w:rPr>
          <w:rStyle w:val="FontStyle16"/>
          <w:sz w:val="24"/>
          <w:szCs w:val="24"/>
        </w:rPr>
        <w:t>607</w:t>
      </w:r>
      <w:r w:rsidRPr="00FD40A6">
        <w:rPr>
          <w:rStyle w:val="FontStyle16"/>
          <w:sz w:val="24"/>
          <w:szCs w:val="24"/>
        </w:rPr>
        <w:t>-р</w:t>
      </w:r>
      <w:r w:rsidR="00165A89" w:rsidRPr="00FD40A6">
        <w:rPr>
          <w:rStyle w:val="FontStyle16"/>
          <w:sz w:val="24"/>
          <w:szCs w:val="24"/>
        </w:rPr>
        <w:t xml:space="preserve"> </w:t>
      </w:r>
    </w:p>
    <w:p w:rsidR="005A0E0E" w:rsidRPr="00FD40A6" w:rsidRDefault="00165A89" w:rsidP="00E96D90">
      <w:pPr>
        <w:pStyle w:val="Style2"/>
        <w:widowControl/>
        <w:spacing w:line="288" w:lineRule="auto"/>
        <w:ind w:left="272"/>
        <w:jc w:val="center"/>
        <w:rPr>
          <w:rStyle w:val="FontStyle16"/>
          <w:sz w:val="24"/>
          <w:szCs w:val="24"/>
        </w:rPr>
      </w:pPr>
      <w:r w:rsidRPr="00FD40A6">
        <w:rPr>
          <w:rStyle w:val="FontStyle16"/>
          <w:sz w:val="24"/>
          <w:szCs w:val="24"/>
        </w:rPr>
        <w:t>(первое полугодие 201</w:t>
      </w:r>
      <w:r w:rsidR="00824A0E">
        <w:rPr>
          <w:rStyle w:val="FontStyle16"/>
          <w:sz w:val="24"/>
          <w:szCs w:val="24"/>
        </w:rPr>
        <w:t>8</w:t>
      </w:r>
      <w:r w:rsidRPr="00FD40A6">
        <w:rPr>
          <w:rStyle w:val="FontStyle16"/>
          <w:sz w:val="24"/>
          <w:szCs w:val="24"/>
        </w:rPr>
        <w:t xml:space="preserve"> года)</w:t>
      </w:r>
    </w:p>
    <w:p w:rsidR="009E7362" w:rsidRPr="00FD40A6" w:rsidRDefault="009E7362" w:rsidP="009E7362">
      <w:pPr>
        <w:widowControl/>
        <w:spacing w:after="298" w:line="1" w:lineRule="exact"/>
      </w:pPr>
    </w:p>
    <w:tbl>
      <w:tblPr>
        <w:tblStyle w:val="a3"/>
        <w:tblW w:w="15291" w:type="dxa"/>
        <w:tblLayout w:type="fixed"/>
        <w:tblLook w:val="04A0"/>
      </w:tblPr>
      <w:tblGrid>
        <w:gridCol w:w="1210"/>
        <w:gridCol w:w="3489"/>
        <w:gridCol w:w="10592"/>
      </w:tblGrid>
      <w:tr w:rsidR="009E7362" w:rsidRPr="00FD40A6" w:rsidTr="00DD6AEF">
        <w:trPr>
          <w:trHeight w:val="355"/>
        </w:trPr>
        <w:tc>
          <w:tcPr>
            <w:tcW w:w="1210" w:type="dxa"/>
          </w:tcPr>
          <w:p w:rsidR="009E7362" w:rsidRPr="00FD40A6" w:rsidRDefault="009E7362" w:rsidP="00E7653E">
            <w:pPr>
              <w:pStyle w:val="Style4"/>
              <w:widowControl/>
              <w:rPr>
                <w:rStyle w:val="FontStyle17"/>
                <w:sz w:val="24"/>
                <w:szCs w:val="24"/>
              </w:rPr>
            </w:pPr>
            <w:r w:rsidRPr="00FD40A6">
              <w:rPr>
                <w:rStyle w:val="FontStyle17"/>
                <w:sz w:val="24"/>
                <w:szCs w:val="24"/>
              </w:rPr>
              <w:t>Пункты плана</w:t>
            </w:r>
          </w:p>
        </w:tc>
        <w:tc>
          <w:tcPr>
            <w:tcW w:w="3489" w:type="dxa"/>
            <w:vAlign w:val="center"/>
          </w:tcPr>
          <w:p w:rsidR="009E7362" w:rsidRPr="00FD40A6" w:rsidRDefault="009E7362" w:rsidP="009E67C7">
            <w:pPr>
              <w:pStyle w:val="Style4"/>
              <w:widowControl/>
              <w:spacing w:line="240" w:lineRule="auto"/>
              <w:rPr>
                <w:rStyle w:val="FontStyle17"/>
                <w:sz w:val="24"/>
                <w:szCs w:val="24"/>
              </w:rPr>
            </w:pPr>
            <w:r w:rsidRPr="00FD40A6">
              <w:rPr>
                <w:rStyle w:val="FontStyle17"/>
                <w:sz w:val="24"/>
                <w:szCs w:val="24"/>
              </w:rPr>
              <w:t>Мероприятия плана</w:t>
            </w:r>
          </w:p>
        </w:tc>
        <w:tc>
          <w:tcPr>
            <w:tcW w:w="10592" w:type="dxa"/>
            <w:vAlign w:val="center"/>
          </w:tcPr>
          <w:p w:rsidR="009E7362" w:rsidRPr="00FD40A6" w:rsidRDefault="009E7362" w:rsidP="009E67C7">
            <w:pPr>
              <w:pStyle w:val="Style4"/>
              <w:widowControl/>
              <w:spacing w:line="240" w:lineRule="auto"/>
              <w:rPr>
                <w:rStyle w:val="FontStyle17"/>
                <w:sz w:val="24"/>
                <w:szCs w:val="24"/>
              </w:rPr>
            </w:pPr>
            <w:r w:rsidRPr="00FD40A6">
              <w:rPr>
                <w:rStyle w:val="FontStyle17"/>
                <w:sz w:val="24"/>
                <w:szCs w:val="24"/>
              </w:rPr>
              <w:t>Информация о ходе выполнения</w:t>
            </w:r>
          </w:p>
        </w:tc>
      </w:tr>
      <w:tr w:rsidR="005C0ABA" w:rsidRPr="00883E9D" w:rsidTr="00883E9D">
        <w:tc>
          <w:tcPr>
            <w:tcW w:w="1210" w:type="dxa"/>
          </w:tcPr>
          <w:p w:rsidR="005C0ABA" w:rsidRPr="000E5CE5" w:rsidRDefault="005C0ABA" w:rsidP="00883E9D">
            <w:pPr>
              <w:pStyle w:val="Style4"/>
              <w:widowControl/>
              <w:rPr>
                <w:rStyle w:val="FontStyle17"/>
                <w:b w:val="0"/>
                <w:sz w:val="24"/>
                <w:szCs w:val="24"/>
              </w:rPr>
            </w:pPr>
            <w:r w:rsidRPr="000E5CE5">
              <w:rPr>
                <w:rStyle w:val="FontStyle17"/>
                <w:b w:val="0"/>
                <w:sz w:val="24"/>
                <w:szCs w:val="24"/>
              </w:rPr>
              <w:t>1</w:t>
            </w:r>
          </w:p>
        </w:tc>
        <w:tc>
          <w:tcPr>
            <w:tcW w:w="3489" w:type="dxa"/>
          </w:tcPr>
          <w:p w:rsidR="005C0ABA" w:rsidRPr="00824A0E" w:rsidRDefault="005C0ABA" w:rsidP="00883E9D">
            <w:pPr>
              <w:widowControl/>
              <w:rPr>
                <w:rStyle w:val="FontStyle17"/>
                <w:rFonts w:eastAsiaTheme="minorHAnsi"/>
                <w:b w:val="0"/>
                <w:bCs w:val="0"/>
                <w:sz w:val="24"/>
                <w:szCs w:val="24"/>
                <w:highlight w:val="lightGray"/>
                <w:lang w:eastAsia="en-US"/>
              </w:rPr>
            </w:pPr>
            <w:r w:rsidRPr="00C63EAD">
              <w:rPr>
                <w:rFonts w:eastAsiaTheme="minorHAnsi"/>
                <w:sz w:val="24"/>
                <w:szCs w:val="24"/>
                <w:lang w:eastAsia="en-US"/>
              </w:rPr>
              <w:t>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организация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w:t>
            </w:r>
          </w:p>
        </w:tc>
        <w:tc>
          <w:tcPr>
            <w:tcW w:w="10592" w:type="dxa"/>
          </w:tcPr>
          <w:p w:rsidR="00C63EAD" w:rsidRPr="00C63EAD" w:rsidRDefault="00C63EAD" w:rsidP="00C63EAD">
            <w:pPr>
              <w:pStyle w:val="5"/>
              <w:shd w:val="clear" w:color="auto" w:fill="auto"/>
              <w:spacing w:line="240" w:lineRule="auto"/>
              <w:ind w:firstLine="709"/>
              <w:contextualSpacing/>
              <w:jc w:val="both"/>
              <w:rPr>
                <w:sz w:val="24"/>
                <w:szCs w:val="24"/>
              </w:rPr>
            </w:pPr>
            <w:proofErr w:type="gramStart"/>
            <w:r w:rsidRPr="00C63EAD">
              <w:rPr>
                <w:sz w:val="24"/>
                <w:szCs w:val="24"/>
              </w:rPr>
              <w:t xml:space="preserve">Во исполнение пункта 1 </w:t>
            </w:r>
            <w:r w:rsidR="00054321">
              <w:rPr>
                <w:sz w:val="24"/>
                <w:szCs w:val="24"/>
              </w:rPr>
              <w:t>п</w:t>
            </w:r>
            <w:r w:rsidRPr="00C63EAD">
              <w:rPr>
                <w:sz w:val="24"/>
                <w:szCs w:val="24"/>
              </w:rPr>
              <w:t xml:space="preserve">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года </w:t>
            </w:r>
            <w:r w:rsidR="00054321">
              <w:rPr>
                <w:sz w:val="24"/>
                <w:szCs w:val="24"/>
              </w:rPr>
              <w:t xml:space="preserve">          </w:t>
            </w:r>
            <w:r w:rsidRPr="00C63EAD">
              <w:rPr>
                <w:sz w:val="24"/>
                <w:szCs w:val="24"/>
              </w:rPr>
              <w:t>№ 607-р, Минтрудом России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w:t>
            </w:r>
            <w:proofErr w:type="gramEnd"/>
            <w:r w:rsidRPr="00C63EAD">
              <w:rPr>
                <w:sz w:val="24"/>
                <w:szCs w:val="24"/>
              </w:rPr>
              <w:t xml:space="preserve">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C63EAD" w:rsidRPr="00C63EAD" w:rsidRDefault="00C63EAD" w:rsidP="00C63EAD">
            <w:pPr>
              <w:pStyle w:val="5"/>
              <w:shd w:val="clear" w:color="auto" w:fill="auto"/>
              <w:spacing w:line="240" w:lineRule="auto"/>
              <w:ind w:firstLine="709"/>
              <w:contextualSpacing/>
              <w:jc w:val="both"/>
              <w:rPr>
                <w:sz w:val="24"/>
                <w:szCs w:val="24"/>
              </w:rPr>
            </w:pPr>
            <w:proofErr w:type="gramStart"/>
            <w:r w:rsidRPr="00C63EAD">
              <w:rPr>
                <w:sz w:val="24"/>
                <w:szCs w:val="24"/>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w:t>
            </w:r>
            <w:proofErr w:type="gramEnd"/>
            <w:r w:rsidRPr="00C63EAD">
              <w:rPr>
                <w:sz w:val="24"/>
                <w:szCs w:val="24"/>
              </w:rPr>
              <w:t xml:space="preserve"> до 3 лет.</w:t>
            </w:r>
          </w:p>
          <w:p w:rsidR="00C63EAD" w:rsidRPr="00C63EAD" w:rsidRDefault="00C63EAD" w:rsidP="00C63EAD">
            <w:pPr>
              <w:pStyle w:val="5"/>
              <w:shd w:val="clear" w:color="auto" w:fill="auto"/>
              <w:spacing w:line="240" w:lineRule="auto"/>
              <w:ind w:firstLine="709"/>
              <w:contextualSpacing/>
              <w:jc w:val="both"/>
              <w:rPr>
                <w:sz w:val="24"/>
                <w:szCs w:val="24"/>
              </w:rPr>
            </w:pPr>
            <w:proofErr w:type="gramStart"/>
            <w:r w:rsidRPr="00C63EAD">
              <w:rPr>
                <w:sz w:val="24"/>
                <w:szCs w:val="24"/>
              </w:rPr>
              <w:t>В целях содействия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w:t>
            </w:r>
            <w:proofErr w:type="gramEnd"/>
            <w:r w:rsidRPr="00C63EAD">
              <w:rPr>
                <w:sz w:val="24"/>
                <w:szCs w:val="24"/>
              </w:rPr>
              <w:t xml:space="preserve">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применение гибких форм занятости и дистанционной занятости;</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lastRenderedPageBreak/>
              <w:t xml:space="preserve">содействие трудоустройству граждан, воспитывающих несовершеннолетних детей, в том числе содействие </w:t>
            </w:r>
            <w:proofErr w:type="spellStart"/>
            <w:r w:rsidRPr="00C63EAD">
              <w:rPr>
                <w:sz w:val="24"/>
                <w:szCs w:val="24"/>
              </w:rPr>
              <w:t>самозанятости</w:t>
            </w:r>
            <w:proofErr w:type="spellEnd"/>
            <w:r w:rsidRPr="00C63EAD">
              <w:rPr>
                <w:sz w:val="24"/>
                <w:szCs w:val="24"/>
              </w:rPr>
              <w:t xml:space="preserve"> и поддержка предпринимательской деятельности;</w:t>
            </w:r>
          </w:p>
          <w:p w:rsidR="00C63EAD" w:rsidRPr="00C63EAD" w:rsidRDefault="00C63EAD" w:rsidP="00C63EAD">
            <w:pPr>
              <w:pStyle w:val="5"/>
              <w:shd w:val="clear" w:color="auto" w:fill="auto"/>
              <w:spacing w:line="240" w:lineRule="auto"/>
              <w:ind w:firstLine="709"/>
              <w:contextualSpacing/>
              <w:jc w:val="both"/>
              <w:rPr>
                <w:sz w:val="24"/>
                <w:szCs w:val="24"/>
              </w:rPr>
            </w:pPr>
            <w:proofErr w:type="gramStart"/>
            <w:r w:rsidRPr="00C63EAD">
              <w:rPr>
                <w:sz w:val="24"/>
                <w:szCs w:val="24"/>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roofErr w:type="gramEnd"/>
          </w:p>
          <w:p w:rsidR="00C63EAD" w:rsidRPr="00C63EAD" w:rsidRDefault="00C63EAD" w:rsidP="00C63EAD">
            <w:pPr>
              <w:pStyle w:val="5"/>
              <w:shd w:val="clear" w:color="auto" w:fill="auto"/>
              <w:spacing w:line="240" w:lineRule="auto"/>
              <w:ind w:firstLine="709"/>
              <w:contextualSpacing/>
              <w:jc w:val="both"/>
              <w:rPr>
                <w:sz w:val="24"/>
                <w:szCs w:val="24"/>
              </w:rPr>
            </w:pPr>
            <w:proofErr w:type="gramStart"/>
            <w:r w:rsidRPr="00C63EAD">
              <w:rPr>
                <w:sz w:val="24"/>
                <w:szCs w:val="24"/>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w:t>
            </w:r>
            <w:proofErr w:type="gramEnd"/>
            <w:r w:rsidRPr="00C63EAD">
              <w:rPr>
                <w:sz w:val="24"/>
                <w:szCs w:val="24"/>
              </w:rPr>
              <w:t xml:space="preserve">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 xml:space="preserve">уровень занятости женщин в возрасте 25 - 44 лет; </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 xml:space="preserve">наличие преференций для женщин, имеющих несовершеннолетних детей, в нормативных правовых актах субъектов Российской Федерации, предусматривающих меры по содействию </w:t>
            </w:r>
            <w:proofErr w:type="spellStart"/>
            <w:r w:rsidRPr="00C63EAD">
              <w:rPr>
                <w:sz w:val="24"/>
                <w:szCs w:val="24"/>
              </w:rPr>
              <w:t>самозанятости</w:t>
            </w:r>
            <w:proofErr w:type="spellEnd"/>
            <w:r w:rsidRPr="00C63EAD">
              <w:rPr>
                <w:sz w:val="24"/>
                <w:szCs w:val="24"/>
              </w:rPr>
              <w:t xml:space="preserve"> населения и поддержке предпринимательства;</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 xml:space="preserve">удельный вес трудоустроенных граждан, воспитывающих несовершеннолетних детей, в общей </w:t>
            </w:r>
            <w:proofErr w:type="gramStart"/>
            <w:r w:rsidRPr="00C63EAD">
              <w:rPr>
                <w:sz w:val="24"/>
                <w:szCs w:val="24"/>
              </w:rPr>
              <w:t>численности</w:t>
            </w:r>
            <w:proofErr w:type="gramEnd"/>
            <w:r w:rsidRPr="00C63EAD">
              <w:rPr>
                <w:sz w:val="24"/>
                <w:szCs w:val="24"/>
              </w:rPr>
              <w:t xml:space="preserve"> обратившихся в органы службы занятости граждан указанной категории.</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lastRenderedPageBreak/>
              <w:t xml:space="preserve">Одним из приоритетных направлений поддержания занятости данной категории граждан является развитие предпринимательской деятельности и </w:t>
            </w:r>
            <w:proofErr w:type="spellStart"/>
            <w:r w:rsidRPr="00C63EAD">
              <w:rPr>
                <w:sz w:val="24"/>
                <w:szCs w:val="24"/>
              </w:rPr>
              <w:t>самозанятости</w:t>
            </w:r>
            <w:proofErr w:type="spellEnd"/>
            <w:r w:rsidRPr="00C63EAD">
              <w:rPr>
                <w:sz w:val="24"/>
                <w:szCs w:val="24"/>
              </w:rPr>
              <w:t xml:space="preserve">. Особо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 xml:space="preserve">В 2017 году численность безработных женщин, получивших государственную услугу по содействию </w:t>
            </w:r>
            <w:proofErr w:type="spellStart"/>
            <w:r w:rsidRPr="00C63EAD">
              <w:rPr>
                <w:sz w:val="24"/>
                <w:szCs w:val="24"/>
              </w:rPr>
              <w:t>самозанятости</w:t>
            </w:r>
            <w:proofErr w:type="spellEnd"/>
            <w:r w:rsidRPr="00C63EAD">
              <w:rPr>
                <w:sz w:val="24"/>
                <w:szCs w:val="24"/>
              </w:rPr>
              <w:t xml:space="preserve">, возросла на 4,4% и составила 47,5 тыс. (2016 г. – 45,5 тыс. человек). Из них 2,0 тыс. женщин являются многодетными (4,2% от численности женщин, получивших данную услугу), 1,6 тыс. женщин воспитывают детей одни (3,4%), 45 женщин имеют детей-инвалидов (0,1%). </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 xml:space="preserve">Спектр видов предпринимательской деятельности среди женщин достаточно широк: предоставление </w:t>
            </w:r>
            <w:proofErr w:type="spellStart"/>
            <w:r w:rsidRPr="00C63EAD">
              <w:rPr>
                <w:sz w:val="24"/>
                <w:szCs w:val="24"/>
              </w:rPr>
              <w:t>фотоуслуг</w:t>
            </w:r>
            <w:proofErr w:type="spellEnd"/>
            <w:r w:rsidRPr="00C63EAD">
              <w:rPr>
                <w:sz w:val="24"/>
                <w:szCs w:val="24"/>
              </w:rPr>
              <w:t>,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трех лет.</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 xml:space="preserve">уровень занятости женщин в возрасте 20-49 лет, имеющих детей в возрасте до 18 лет, составил 77,9% от общей численности женщин данного возраста, что ниже, чем аналогичный показатель для женщин в возрасте 20-49 лет, не имеющих детей в возрасте до 18 лет на 0,7 п.п.; </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уровень безработицы среди женщин в возрасте 20-49 лет, имеющих детей в возрасте до 18 лет, составил 5,0% от численности экономически активного населения. При этом данный показатель на 0,9 п.п. ниже аналогичного показателя для женщин в возрасте 20-49 лет, не имеющих детей в возрасте до 18 лет;</w:t>
            </w:r>
          </w:p>
          <w:p w:rsidR="00C63EAD" w:rsidRPr="00C63EAD" w:rsidRDefault="00C63EAD" w:rsidP="00C63EAD">
            <w:pPr>
              <w:pStyle w:val="5"/>
              <w:shd w:val="clear" w:color="auto" w:fill="auto"/>
              <w:spacing w:line="240" w:lineRule="auto"/>
              <w:ind w:firstLine="709"/>
              <w:contextualSpacing/>
              <w:jc w:val="both"/>
              <w:rPr>
                <w:sz w:val="24"/>
                <w:szCs w:val="24"/>
              </w:rPr>
            </w:pPr>
            <w:r w:rsidRPr="00C63EAD">
              <w:rPr>
                <w:sz w:val="24"/>
                <w:szCs w:val="24"/>
              </w:rPr>
              <w:t xml:space="preserve">Минтрудом России в рамках полномочий осуществляется мониторинг реализации указанных мер в субъектах Российской Федерации. </w:t>
            </w:r>
          </w:p>
          <w:p w:rsidR="007E22E3" w:rsidRPr="00C63EAD" w:rsidRDefault="00C63EAD" w:rsidP="00C63EAD">
            <w:pPr>
              <w:pStyle w:val="5"/>
              <w:shd w:val="clear" w:color="auto" w:fill="auto"/>
              <w:spacing w:line="240" w:lineRule="auto"/>
              <w:ind w:firstLine="709"/>
              <w:contextualSpacing/>
              <w:jc w:val="both"/>
              <w:rPr>
                <w:color w:val="auto"/>
                <w:sz w:val="28"/>
                <w:szCs w:val="28"/>
              </w:rPr>
            </w:pPr>
            <w:r w:rsidRPr="00C63EAD">
              <w:rPr>
                <w:sz w:val="24"/>
                <w:szCs w:val="24"/>
              </w:rPr>
              <w:t>Органами исполнительной власти субъектов Российской Федерации реализация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трех лет, проводится на системной основе.</w:t>
            </w:r>
          </w:p>
        </w:tc>
      </w:tr>
      <w:tr w:rsidR="00107146" w:rsidRPr="00FD40A6" w:rsidTr="00A15332">
        <w:tc>
          <w:tcPr>
            <w:tcW w:w="1210" w:type="dxa"/>
          </w:tcPr>
          <w:p w:rsidR="00107146" w:rsidRPr="00FD40A6" w:rsidRDefault="00843BE4" w:rsidP="00E7653E">
            <w:pPr>
              <w:pStyle w:val="Style4"/>
              <w:widowControl/>
              <w:rPr>
                <w:rStyle w:val="FontStyle17"/>
                <w:b w:val="0"/>
                <w:sz w:val="24"/>
                <w:szCs w:val="24"/>
              </w:rPr>
            </w:pPr>
            <w:r w:rsidRPr="00FD40A6">
              <w:rPr>
                <w:rStyle w:val="FontStyle17"/>
                <w:b w:val="0"/>
                <w:sz w:val="24"/>
                <w:szCs w:val="24"/>
              </w:rPr>
              <w:lastRenderedPageBreak/>
              <w:t>16</w:t>
            </w:r>
          </w:p>
        </w:tc>
        <w:tc>
          <w:tcPr>
            <w:tcW w:w="3489" w:type="dxa"/>
          </w:tcPr>
          <w:p w:rsidR="00843BE4" w:rsidRPr="00FD40A6" w:rsidRDefault="00843BE4" w:rsidP="00843BE4">
            <w:pPr>
              <w:widowControl/>
              <w:rPr>
                <w:rFonts w:eastAsiaTheme="minorHAnsi"/>
                <w:sz w:val="24"/>
                <w:szCs w:val="24"/>
                <w:lang w:eastAsia="en-US"/>
              </w:rPr>
            </w:pPr>
            <w:r w:rsidRPr="00FD40A6">
              <w:rPr>
                <w:rFonts w:eastAsiaTheme="minorHAnsi"/>
                <w:sz w:val="24"/>
                <w:szCs w:val="24"/>
                <w:lang w:eastAsia="en-US"/>
              </w:rPr>
              <w:t xml:space="preserve">Формирование рынка доступного арендного жилья и развитие некоммерческого </w:t>
            </w:r>
            <w:r w:rsidRPr="00FD40A6">
              <w:rPr>
                <w:rFonts w:eastAsiaTheme="minorHAnsi"/>
                <w:sz w:val="24"/>
                <w:szCs w:val="24"/>
                <w:lang w:eastAsia="en-US"/>
              </w:rPr>
              <w:lastRenderedPageBreak/>
              <w:t>жилищного фонда для граждан, имеющих невысокий уровень дохода</w:t>
            </w:r>
          </w:p>
          <w:p w:rsidR="00107146" w:rsidRPr="00FD40A6" w:rsidRDefault="00107146" w:rsidP="00107146">
            <w:pPr>
              <w:widowControl/>
              <w:rPr>
                <w:rStyle w:val="FontStyle17"/>
                <w:b w:val="0"/>
                <w:sz w:val="24"/>
                <w:szCs w:val="24"/>
              </w:rPr>
            </w:pPr>
          </w:p>
        </w:tc>
        <w:tc>
          <w:tcPr>
            <w:tcW w:w="10592" w:type="dxa"/>
          </w:tcPr>
          <w:p w:rsidR="0024384B" w:rsidRPr="003C2D20" w:rsidRDefault="0024384B" w:rsidP="003C2D20">
            <w:pPr>
              <w:pStyle w:val="5"/>
              <w:shd w:val="clear" w:color="auto" w:fill="auto"/>
              <w:spacing w:line="240" w:lineRule="auto"/>
              <w:ind w:firstLine="709"/>
              <w:jc w:val="both"/>
              <w:rPr>
                <w:sz w:val="24"/>
                <w:szCs w:val="24"/>
              </w:rPr>
            </w:pPr>
            <w:proofErr w:type="gramStart"/>
            <w:r w:rsidRPr="003C2D20">
              <w:rPr>
                <w:sz w:val="24"/>
                <w:szCs w:val="24"/>
              </w:rPr>
              <w:lastRenderedPageBreak/>
              <w:t xml:space="preserve">В соответствии с Федеральным законом от 21 июля 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w:t>
            </w:r>
            <w:r w:rsidRPr="003C2D20">
              <w:rPr>
                <w:sz w:val="24"/>
                <w:szCs w:val="24"/>
              </w:rPr>
              <w:lastRenderedPageBreak/>
              <w:t>помещений жилищного фонда социального использования» (далее - Федеральный закон) субъекты Российской Федерации, муниципальные образования и частные застройщики могут осуществлять строительство наемных домов социального и коммерческого использования.</w:t>
            </w:r>
            <w:proofErr w:type="gramEnd"/>
          </w:p>
          <w:p w:rsidR="0024384B" w:rsidRPr="003C2D20" w:rsidRDefault="0024384B" w:rsidP="003C2D20">
            <w:pPr>
              <w:pStyle w:val="5"/>
              <w:shd w:val="clear" w:color="auto" w:fill="auto"/>
              <w:spacing w:line="240" w:lineRule="auto"/>
              <w:ind w:firstLine="709"/>
              <w:jc w:val="both"/>
              <w:rPr>
                <w:sz w:val="24"/>
                <w:szCs w:val="24"/>
              </w:rPr>
            </w:pPr>
            <w:r w:rsidRPr="003C2D20">
              <w:rPr>
                <w:sz w:val="24"/>
                <w:szCs w:val="24"/>
              </w:rPr>
              <w:t>Федеральным законом определены категории граждан, которые могут быть нанимателями по договору найма жилого помещения жилищного фонда социального использования.</w:t>
            </w:r>
          </w:p>
          <w:p w:rsidR="0024384B" w:rsidRPr="003C2D20" w:rsidRDefault="0024384B" w:rsidP="003C2D20">
            <w:pPr>
              <w:pStyle w:val="5"/>
              <w:shd w:val="clear" w:color="auto" w:fill="auto"/>
              <w:spacing w:line="240" w:lineRule="auto"/>
              <w:ind w:firstLine="709"/>
              <w:jc w:val="both"/>
              <w:rPr>
                <w:sz w:val="24"/>
                <w:szCs w:val="24"/>
              </w:rPr>
            </w:pPr>
            <w:r w:rsidRPr="003C2D20">
              <w:rPr>
                <w:sz w:val="24"/>
                <w:szCs w:val="24"/>
              </w:rPr>
              <w:t>Предоставление жилых помещений в наемных домах социального использования позволит улучшить жилищные условия граждан, уровень доходов которых не позволяет отнести их к категории малоимущих, но его недостаточно, чтобы улучшить жилищные условия путем приобретения жилья в собственность самостоятельно или с помощью ипотечного кредита.</w:t>
            </w:r>
          </w:p>
          <w:p w:rsidR="0024384B" w:rsidRPr="003C2D20" w:rsidRDefault="0024384B" w:rsidP="003C2D20">
            <w:pPr>
              <w:pStyle w:val="5"/>
              <w:shd w:val="clear" w:color="auto" w:fill="auto"/>
              <w:spacing w:line="240" w:lineRule="auto"/>
              <w:ind w:firstLine="709"/>
              <w:jc w:val="both"/>
              <w:rPr>
                <w:sz w:val="24"/>
                <w:szCs w:val="24"/>
              </w:rPr>
            </w:pPr>
            <w:r w:rsidRPr="003C2D20">
              <w:rPr>
                <w:sz w:val="24"/>
                <w:szCs w:val="24"/>
              </w:rPr>
              <w:t>Кроме того, в соответствии со статьей 91</w:t>
            </w:r>
            <w:r w:rsidRPr="003C2D20">
              <w:rPr>
                <w:sz w:val="24"/>
                <w:szCs w:val="24"/>
                <w:vertAlign w:val="superscript"/>
              </w:rPr>
              <w:t>3</w:t>
            </w:r>
            <w:r w:rsidRPr="003C2D20">
              <w:rPr>
                <w:sz w:val="24"/>
                <w:szCs w:val="24"/>
              </w:rPr>
              <w:t xml:space="preserve"> Жилищного кодекса Российской Федерации жилые помещения в наемных домах социального использования могут быть предоставлены по указанным договорам гражданам, признанным нуждающимися в предоставлении жилых помещений в таких наемных </w:t>
            </w:r>
            <w:proofErr w:type="gramStart"/>
            <w:r w:rsidRPr="003C2D20">
              <w:rPr>
                <w:sz w:val="24"/>
                <w:szCs w:val="24"/>
              </w:rPr>
              <w:t>домах</w:t>
            </w:r>
            <w:proofErr w:type="gramEnd"/>
            <w:r w:rsidRPr="003C2D20">
              <w:rPr>
                <w:sz w:val="24"/>
                <w:szCs w:val="24"/>
              </w:rPr>
              <w:t xml:space="preserve"> в том числе по основаниям, установленным законом субъекта Российской Федерации или актом представительного органа местного самоуправления.</w:t>
            </w:r>
          </w:p>
          <w:p w:rsidR="0024384B" w:rsidRPr="003C2D20" w:rsidRDefault="0024384B" w:rsidP="003C2D20">
            <w:pPr>
              <w:pStyle w:val="5"/>
              <w:shd w:val="clear" w:color="auto" w:fill="auto"/>
              <w:spacing w:line="240" w:lineRule="auto"/>
              <w:ind w:firstLine="709"/>
              <w:jc w:val="both"/>
              <w:rPr>
                <w:sz w:val="24"/>
                <w:szCs w:val="24"/>
              </w:rPr>
            </w:pPr>
            <w:proofErr w:type="gramStart"/>
            <w:r w:rsidRPr="003C2D20">
              <w:rPr>
                <w:sz w:val="24"/>
                <w:szCs w:val="24"/>
              </w:rPr>
              <w:t>В соответствии с пунктом 5.6 Плана мероприятий по обеспечению повышения производительности труда, создания и модернизации высокопроизводительных рабочих мест, утвержденного распоряжением Правительства Российской Федерации от 9 июня 2014 года</w:t>
            </w:r>
            <w:r w:rsidR="00C66970">
              <w:rPr>
                <w:sz w:val="24"/>
                <w:szCs w:val="24"/>
              </w:rPr>
              <w:t xml:space="preserve">                  </w:t>
            </w:r>
            <w:r w:rsidRPr="003C2D20">
              <w:rPr>
                <w:sz w:val="24"/>
                <w:szCs w:val="24"/>
              </w:rPr>
              <w:t>№ 1250-р, субъектам Российской Федерации необходимо принять региональные программы развития рынка арендного жилья, в том числе обеспечив включение подпрограмм, задач, мероприятий, направленных на формирования и развитие рынка доступного арендного жилья, в существующие региональные</w:t>
            </w:r>
            <w:proofErr w:type="gramEnd"/>
            <w:r w:rsidRPr="003C2D20">
              <w:rPr>
                <w:sz w:val="24"/>
                <w:szCs w:val="24"/>
              </w:rPr>
              <w:t xml:space="preserve"> программы жилищного строительства.</w:t>
            </w:r>
          </w:p>
          <w:p w:rsidR="0024384B" w:rsidRPr="003C2D20" w:rsidRDefault="0024384B" w:rsidP="003C2D20">
            <w:pPr>
              <w:pStyle w:val="5"/>
              <w:shd w:val="clear" w:color="auto" w:fill="auto"/>
              <w:spacing w:line="240" w:lineRule="auto"/>
              <w:ind w:firstLine="709"/>
              <w:jc w:val="both"/>
              <w:rPr>
                <w:sz w:val="24"/>
                <w:szCs w:val="24"/>
              </w:rPr>
            </w:pPr>
            <w:r w:rsidRPr="003C2D20">
              <w:rPr>
                <w:sz w:val="24"/>
                <w:szCs w:val="24"/>
              </w:rPr>
              <w:t>Минстрой России рекомендует в рамках указанных региональных программ предусмотреть мероприятия по субсидированию жилищного найма для семей, имеющих детей.</w:t>
            </w:r>
          </w:p>
          <w:p w:rsidR="0024384B" w:rsidRPr="003C2D20" w:rsidRDefault="0024384B" w:rsidP="003C2D20">
            <w:pPr>
              <w:pStyle w:val="5"/>
              <w:shd w:val="clear" w:color="auto" w:fill="auto"/>
              <w:spacing w:line="240" w:lineRule="auto"/>
              <w:ind w:firstLine="709"/>
              <w:jc w:val="both"/>
              <w:rPr>
                <w:sz w:val="24"/>
                <w:szCs w:val="24"/>
              </w:rPr>
            </w:pPr>
            <w:r w:rsidRPr="003C2D20">
              <w:rPr>
                <w:sz w:val="24"/>
                <w:szCs w:val="24"/>
              </w:rPr>
              <w:t>Принятие субъектом Российской Федерации мер по формированию рынка доступного арендного жилья - развитию жилищного фонда социального использования - может повысить возможность улучшить жилищные условия семьям, нуждающимся в жилье.</w:t>
            </w:r>
          </w:p>
          <w:p w:rsidR="00C2039D" w:rsidRPr="003C2D20" w:rsidRDefault="0024384B" w:rsidP="003C2D20">
            <w:pPr>
              <w:pStyle w:val="5"/>
              <w:shd w:val="clear" w:color="auto" w:fill="auto"/>
              <w:spacing w:line="240" w:lineRule="auto"/>
              <w:ind w:firstLine="709"/>
              <w:jc w:val="both"/>
              <w:rPr>
                <w:sz w:val="24"/>
                <w:szCs w:val="24"/>
              </w:rPr>
            </w:pPr>
            <w:r w:rsidRPr="003C2D20">
              <w:rPr>
                <w:sz w:val="24"/>
                <w:szCs w:val="24"/>
              </w:rPr>
              <w:t>Вместе с тем, в настоящее время в рамках работы по основному направлению стратегического развития Российской Федерации «Ипотека и арендное жилье» предусмотрены мероприятия по развитию рынка арендного жилья и апартаментов для найма.</w:t>
            </w:r>
            <w:r w:rsidR="00C2039D" w:rsidRPr="003C2D20">
              <w:rPr>
                <w:rStyle w:val="FontStyle26"/>
                <w:sz w:val="24"/>
                <w:szCs w:val="24"/>
              </w:rPr>
              <w:t xml:space="preserve"> </w:t>
            </w:r>
            <w:r w:rsidR="00C2039D" w:rsidRPr="003C2D20">
              <w:rPr>
                <w:sz w:val="24"/>
                <w:szCs w:val="24"/>
              </w:rPr>
              <w:t xml:space="preserve">В качестве </w:t>
            </w:r>
            <w:proofErr w:type="gramStart"/>
            <w:r w:rsidR="00C2039D" w:rsidRPr="003C2D20">
              <w:rPr>
                <w:sz w:val="24"/>
                <w:szCs w:val="24"/>
              </w:rPr>
              <w:t>инструмента долгосрочного финансирования проектов создания фонда арендного жилищного фонда</w:t>
            </w:r>
            <w:proofErr w:type="gramEnd"/>
            <w:r w:rsidR="00C2039D" w:rsidRPr="003C2D20">
              <w:rPr>
                <w:sz w:val="24"/>
                <w:szCs w:val="24"/>
              </w:rPr>
              <w:t xml:space="preserve"> предполагается использование механизма коллективных инвестиций через создание паевых инвестиционных фондов, что в дальнейшем будет способствовать формированию прозрачного и надежного инструмента долгосрочного инвестирования.</w:t>
            </w:r>
          </w:p>
          <w:p w:rsidR="00C2039D" w:rsidRPr="003C2D20" w:rsidRDefault="00C2039D" w:rsidP="003C2D20">
            <w:pPr>
              <w:pStyle w:val="5"/>
              <w:shd w:val="clear" w:color="auto" w:fill="auto"/>
              <w:spacing w:line="240" w:lineRule="auto"/>
              <w:ind w:firstLine="709"/>
              <w:jc w:val="both"/>
              <w:rPr>
                <w:sz w:val="24"/>
                <w:szCs w:val="24"/>
              </w:rPr>
            </w:pPr>
            <w:r w:rsidRPr="003C2D20">
              <w:rPr>
                <w:sz w:val="24"/>
                <w:szCs w:val="24"/>
              </w:rPr>
              <w:t xml:space="preserve">Закрытые паевые инвестиционные фонды (далее - ЗПИФ) смогут выступать в качестве </w:t>
            </w:r>
            <w:proofErr w:type="spellStart"/>
            <w:r w:rsidRPr="003C2D20">
              <w:rPr>
                <w:sz w:val="24"/>
                <w:szCs w:val="24"/>
              </w:rPr>
              <w:t>соинвестора</w:t>
            </w:r>
            <w:proofErr w:type="spellEnd"/>
            <w:r w:rsidRPr="003C2D20">
              <w:rPr>
                <w:sz w:val="24"/>
                <w:szCs w:val="24"/>
              </w:rPr>
              <w:t xml:space="preserve"> строительства жилья, а также приобретать готовое жилье.</w:t>
            </w:r>
          </w:p>
          <w:p w:rsidR="00C2039D" w:rsidRPr="003C2D20" w:rsidRDefault="00C2039D" w:rsidP="003C2D20">
            <w:pPr>
              <w:pStyle w:val="5"/>
              <w:shd w:val="clear" w:color="auto" w:fill="auto"/>
              <w:spacing w:line="240" w:lineRule="auto"/>
              <w:ind w:firstLine="709"/>
              <w:jc w:val="both"/>
              <w:rPr>
                <w:sz w:val="24"/>
                <w:szCs w:val="24"/>
              </w:rPr>
            </w:pPr>
            <w:r w:rsidRPr="003C2D20">
              <w:rPr>
                <w:sz w:val="24"/>
                <w:szCs w:val="24"/>
              </w:rPr>
              <w:lastRenderedPageBreak/>
              <w:t xml:space="preserve">В Московском регионе уже реализуются </w:t>
            </w:r>
            <w:proofErr w:type="spellStart"/>
            <w:r w:rsidRPr="003C2D20">
              <w:rPr>
                <w:sz w:val="24"/>
                <w:szCs w:val="24"/>
              </w:rPr>
              <w:t>пилотные</w:t>
            </w:r>
            <w:proofErr w:type="spellEnd"/>
            <w:r w:rsidRPr="003C2D20">
              <w:rPr>
                <w:sz w:val="24"/>
                <w:szCs w:val="24"/>
              </w:rPr>
              <w:t xml:space="preserve"> проекты по созданию арендного жилья на базе ЗПИФ.</w:t>
            </w:r>
          </w:p>
          <w:p w:rsidR="00107146" w:rsidRPr="00FD40A6" w:rsidRDefault="00C2039D" w:rsidP="003C2D20">
            <w:pPr>
              <w:pStyle w:val="1"/>
              <w:shd w:val="clear" w:color="auto" w:fill="auto"/>
              <w:spacing w:line="240" w:lineRule="auto"/>
              <w:ind w:firstLine="709"/>
              <w:jc w:val="both"/>
              <w:rPr>
                <w:rStyle w:val="FontStyle11"/>
                <w:sz w:val="24"/>
                <w:szCs w:val="24"/>
              </w:rPr>
            </w:pPr>
            <w:r w:rsidRPr="003C2D20">
              <w:rPr>
                <w:sz w:val="24"/>
                <w:szCs w:val="24"/>
              </w:rPr>
              <w:t>Реализация указанных проектов позволит продемонстрировать потенциальным инвесторам экономическую эффективность инвестирования в создание арендного жилья и апартаментов, а также будет способствовать масштабированию развития института арендного жилья путем «тиражирования» аналогичных проектов на территории Российской Федерации.</w:t>
            </w:r>
          </w:p>
        </w:tc>
      </w:tr>
      <w:tr w:rsidR="00F60881" w:rsidRPr="00FD40A6" w:rsidTr="00A15332">
        <w:tc>
          <w:tcPr>
            <w:tcW w:w="1210" w:type="dxa"/>
          </w:tcPr>
          <w:p w:rsidR="00F60881" w:rsidRPr="00FD40A6" w:rsidRDefault="00843BE4" w:rsidP="00E7653E">
            <w:pPr>
              <w:pStyle w:val="Style4"/>
              <w:widowControl/>
              <w:rPr>
                <w:rStyle w:val="FontStyle17"/>
                <w:b w:val="0"/>
                <w:sz w:val="24"/>
                <w:szCs w:val="24"/>
              </w:rPr>
            </w:pPr>
            <w:r w:rsidRPr="00FD40A6">
              <w:rPr>
                <w:rStyle w:val="FontStyle17"/>
                <w:b w:val="0"/>
                <w:sz w:val="24"/>
                <w:szCs w:val="24"/>
              </w:rPr>
              <w:lastRenderedPageBreak/>
              <w:t>17</w:t>
            </w:r>
          </w:p>
        </w:tc>
        <w:tc>
          <w:tcPr>
            <w:tcW w:w="3489" w:type="dxa"/>
          </w:tcPr>
          <w:p w:rsidR="00F60881" w:rsidRPr="00FD40A6" w:rsidRDefault="00843BE4" w:rsidP="00107146">
            <w:pPr>
              <w:widowControl/>
              <w:rPr>
                <w:rStyle w:val="FontStyle17"/>
                <w:rFonts w:eastAsiaTheme="minorHAnsi"/>
                <w:b w:val="0"/>
                <w:bCs w:val="0"/>
                <w:sz w:val="24"/>
                <w:szCs w:val="24"/>
                <w:lang w:eastAsia="en-US"/>
              </w:rPr>
            </w:pPr>
            <w:r w:rsidRPr="00FD40A6">
              <w:rPr>
                <w:rFonts w:eastAsiaTheme="minorHAnsi"/>
                <w:sz w:val="24"/>
                <w:szCs w:val="24"/>
                <w:lang w:eastAsia="en-US"/>
              </w:rPr>
              <w:t>Предоставление специальных ипотечных продуктов для молодых семей и семей, имеющих детей</w:t>
            </w:r>
          </w:p>
        </w:tc>
        <w:tc>
          <w:tcPr>
            <w:tcW w:w="10592" w:type="dxa"/>
          </w:tcPr>
          <w:p w:rsidR="00C2039D" w:rsidRPr="00C2039D" w:rsidRDefault="00C2039D" w:rsidP="00C2039D">
            <w:pPr>
              <w:pStyle w:val="5"/>
              <w:shd w:val="clear" w:color="auto" w:fill="auto"/>
              <w:spacing w:line="240" w:lineRule="auto"/>
              <w:ind w:firstLine="709"/>
              <w:contextualSpacing/>
              <w:jc w:val="both"/>
              <w:rPr>
                <w:sz w:val="24"/>
                <w:szCs w:val="24"/>
              </w:rPr>
            </w:pPr>
            <w:r w:rsidRPr="00C2039D">
              <w:rPr>
                <w:sz w:val="24"/>
                <w:szCs w:val="24"/>
              </w:rPr>
              <w:t xml:space="preserve">В настоящее время реализуется программа субсидирования ипотечного кредитования на приобретение строящегося жилья и рефинансирование текущих ипотечных кредитов семьям, имеющим детей, по льготной ставке </w:t>
            </w:r>
            <w:r w:rsidRPr="003C2D20">
              <w:rPr>
                <w:rStyle w:val="af3"/>
                <w:b w:val="0"/>
                <w:i w:val="0"/>
              </w:rPr>
              <w:t>6%</w:t>
            </w:r>
            <w:r w:rsidRPr="00C2039D">
              <w:rPr>
                <w:sz w:val="24"/>
                <w:szCs w:val="24"/>
              </w:rPr>
              <w:t xml:space="preserve"> (далее </w:t>
            </w:r>
            <w:r w:rsidRPr="00C2039D">
              <w:rPr>
                <w:rStyle w:val="21"/>
                <w:rFonts w:eastAsiaTheme="minorEastAsia"/>
                <w:sz w:val="24"/>
                <w:szCs w:val="24"/>
              </w:rPr>
              <w:t xml:space="preserve">- </w:t>
            </w:r>
            <w:r w:rsidRPr="00C2039D">
              <w:rPr>
                <w:sz w:val="24"/>
                <w:szCs w:val="24"/>
              </w:rPr>
              <w:t>программа).</w:t>
            </w:r>
          </w:p>
          <w:p w:rsidR="00C2039D" w:rsidRPr="00C2039D" w:rsidRDefault="00C2039D" w:rsidP="00C2039D">
            <w:pPr>
              <w:pStyle w:val="5"/>
              <w:shd w:val="clear" w:color="auto" w:fill="auto"/>
              <w:spacing w:line="240" w:lineRule="auto"/>
              <w:ind w:firstLine="709"/>
              <w:contextualSpacing/>
              <w:jc w:val="both"/>
              <w:rPr>
                <w:sz w:val="24"/>
                <w:szCs w:val="24"/>
              </w:rPr>
            </w:pPr>
            <w:r w:rsidRPr="00C2039D">
              <w:rPr>
                <w:sz w:val="24"/>
                <w:szCs w:val="24"/>
              </w:rPr>
              <w:t>Реализация программы осуществляется в соответствии с Правилами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 1711.</w:t>
            </w:r>
          </w:p>
          <w:p w:rsidR="00C2039D" w:rsidRPr="00C2039D" w:rsidRDefault="00C2039D" w:rsidP="00C2039D">
            <w:pPr>
              <w:pStyle w:val="5"/>
              <w:shd w:val="clear" w:color="auto" w:fill="auto"/>
              <w:tabs>
                <w:tab w:val="left" w:pos="5856"/>
              </w:tabs>
              <w:spacing w:line="240" w:lineRule="auto"/>
              <w:ind w:firstLine="709"/>
              <w:contextualSpacing/>
              <w:jc w:val="both"/>
              <w:rPr>
                <w:sz w:val="24"/>
                <w:szCs w:val="24"/>
              </w:rPr>
            </w:pPr>
            <w:r w:rsidRPr="00C2039D">
              <w:rPr>
                <w:sz w:val="24"/>
                <w:szCs w:val="24"/>
              </w:rPr>
              <w:t>Действие программы распространяется на семьи, в которых родился второй и третий ребенок после 1 января 2018</w:t>
            </w:r>
            <w:r>
              <w:rPr>
                <w:sz w:val="24"/>
                <w:szCs w:val="24"/>
              </w:rPr>
              <w:t xml:space="preserve"> </w:t>
            </w:r>
            <w:r w:rsidRPr="00C2039D">
              <w:rPr>
                <w:sz w:val="24"/>
                <w:szCs w:val="24"/>
              </w:rPr>
              <w:t>г., которые покупают квартиру</w:t>
            </w:r>
            <w:r>
              <w:rPr>
                <w:sz w:val="24"/>
                <w:szCs w:val="24"/>
              </w:rPr>
              <w:t xml:space="preserve"> </w:t>
            </w:r>
            <w:r w:rsidRPr="00C2039D">
              <w:rPr>
                <w:sz w:val="24"/>
                <w:szCs w:val="24"/>
              </w:rPr>
              <w:t>в новостройке (на первичном рынке жилья, в том числе строящееся в соответствии с законом о долевом строительстве) с использованием ипотечного кредита.</w:t>
            </w:r>
          </w:p>
          <w:p w:rsidR="00C2039D" w:rsidRDefault="00C2039D" w:rsidP="00C2039D">
            <w:pPr>
              <w:pStyle w:val="5"/>
              <w:shd w:val="clear" w:color="auto" w:fill="auto"/>
              <w:spacing w:line="240" w:lineRule="auto"/>
              <w:ind w:firstLine="709"/>
              <w:contextualSpacing/>
              <w:jc w:val="both"/>
              <w:rPr>
                <w:sz w:val="24"/>
                <w:szCs w:val="24"/>
              </w:rPr>
            </w:pPr>
            <w:r w:rsidRPr="00C2039D">
              <w:rPr>
                <w:sz w:val="24"/>
                <w:szCs w:val="24"/>
              </w:rPr>
              <w:t>Кроме того, в рамках реализации задачи по повышению доступности ипотечного кредитования на территории Российской Федерации акционерным обществом «ДОМ</w:t>
            </w:r>
            <w:proofErr w:type="gramStart"/>
            <w:r w:rsidRPr="00C2039D">
              <w:rPr>
                <w:sz w:val="24"/>
                <w:szCs w:val="24"/>
              </w:rPr>
              <w:t>.Р</w:t>
            </w:r>
            <w:proofErr w:type="gramEnd"/>
            <w:r w:rsidRPr="00C2039D">
              <w:rPr>
                <w:sz w:val="24"/>
                <w:szCs w:val="24"/>
              </w:rPr>
              <w:t xml:space="preserve">Ф» (далее - АО «ДОМ.РФ») разработан и применяется механизм реализации региональных программ ипотечного кредитования, в рамках которых ипотечная ставка для заемщиков может составлять от </w:t>
            </w:r>
            <w:r w:rsidR="003C2D20">
              <w:rPr>
                <w:sz w:val="24"/>
                <w:szCs w:val="24"/>
              </w:rPr>
              <w:t xml:space="preserve"> </w:t>
            </w:r>
            <w:r w:rsidRPr="00C2039D">
              <w:rPr>
                <w:sz w:val="24"/>
                <w:szCs w:val="24"/>
              </w:rPr>
              <w:t xml:space="preserve">6 </w:t>
            </w:r>
            <w:r w:rsidRPr="00C2039D">
              <w:rPr>
                <w:rStyle w:val="af3"/>
              </w:rPr>
              <w:t>%</w:t>
            </w:r>
            <w:r w:rsidRPr="00C2039D">
              <w:rPr>
                <w:sz w:val="24"/>
                <w:szCs w:val="24"/>
              </w:rPr>
              <w:t xml:space="preserve"> годовых.</w:t>
            </w:r>
          </w:p>
          <w:p w:rsidR="003C2D20" w:rsidRPr="00C2039D" w:rsidRDefault="003C2D20" w:rsidP="00C2039D">
            <w:pPr>
              <w:pStyle w:val="5"/>
              <w:shd w:val="clear" w:color="auto" w:fill="auto"/>
              <w:spacing w:line="240" w:lineRule="auto"/>
              <w:ind w:firstLine="709"/>
              <w:contextualSpacing/>
              <w:jc w:val="both"/>
              <w:rPr>
                <w:sz w:val="24"/>
                <w:szCs w:val="24"/>
              </w:rPr>
            </w:pPr>
          </w:p>
          <w:p w:rsidR="00C2039D" w:rsidRPr="00C2039D" w:rsidRDefault="00C2039D" w:rsidP="00C2039D">
            <w:pPr>
              <w:pStyle w:val="5"/>
              <w:shd w:val="clear" w:color="auto" w:fill="auto"/>
              <w:spacing w:line="240" w:lineRule="auto"/>
              <w:ind w:firstLine="709"/>
              <w:contextualSpacing/>
              <w:jc w:val="both"/>
              <w:rPr>
                <w:sz w:val="24"/>
                <w:szCs w:val="24"/>
              </w:rPr>
            </w:pPr>
            <w:r w:rsidRPr="00C2039D">
              <w:rPr>
                <w:sz w:val="24"/>
                <w:szCs w:val="24"/>
              </w:rPr>
              <w:t>Механизм реализации региональных программ следующий:</w:t>
            </w:r>
          </w:p>
          <w:p w:rsidR="00C2039D" w:rsidRPr="00C2039D" w:rsidRDefault="00C2039D" w:rsidP="00C2039D">
            <w:pPr>
              <w:pStyle w:val="5"/>
              <w:shd w:val="clear" w:color="auto" w:fill="auto"/>
              <w:spacing w:line="240" w:lineRule="auto"/>
              <w:ind w:firstLine="709"/>
              <w:contextualSpacing/>
              <w:jc w:val="both"/>
              <w:rPr>
                <w:sz w:val="24"/>
                <w:szCs w:val="24"/>
              </w:rPr>
            </w:pPr>
            <w:r w:rsidRPr="00C2039D">
              <w:rPr>
                <w:sz w:val="24"/>
                <w:szCs w:val="24"/>
              </w:rPr>
              <w:t>- АО «ДОМ</w:t>
            </w:r>
            <w:proofErr w:type="gramStart"/>
            <w:r w:rsidRPr="00C2039D">
              <w:rPr>
                <w:sz w:val="24"/>
                <w:szCs w:val="24"/>
              </w:rPr>
              <w:t>.Р</w:t>
            </w:r>
            <w:proofErr w:type="gramEnd"/>
            <w:r w:rsidRPr="00C2039D">
              <w:rPr>
                <w:sz w:val="24"/>
                <w:szCs w:val="24"/>
              </w:rPr>
              <w:t>Ф» рассчитывает разовую сумму недополученных процентов за снижение ставки, в процентах от размера ипотечного кредита (дисконт);</w:t>
            </w:r>
          </w:p>
          <w:p w:rsidR="00C2039D" w:rsidRPr="00C2039D" w:rsidRDefault="00C2039D" w:rsidP="00C2039D">
            <w:pPr>
              <w:pStyle w:val="5"/>
              <w:shd w:val="clear" w:color="auto" w:fill="auto"/>
              <w:spacing w:line="240" w:lineRule="auto"/>
              <w:ind w:firstLine="709"/>
              <w:contextualSpacing/>
              <w:jc w:val="both"/>
              <w:rPr>
                <w:sz w:val="24"/>
                <w:szCs w:val="24"/>
              </w:rPr>
            </w:pPr>
            <w:r w:rsidRPr="00C2039D">
              <w:rPr>
                <w:sz w:val="24"/>
                <w:szCs w:val="24"/>
              </w:rPr>
              <w:t>Ипотечный кредит выдается партнером АО «ДОМ</w:t>
            </w:r>
            <w:proofErr w:type="gramStart"/>
            <w:r w:rsidRPr="00C2039D">
              <w:rPr>
                <w:sz w:val="24"/>
                <w:szCs w:val="24"/>
              </w:rPr>
              <w:t>.Р</w:t>
            </w:r>
            <w:proofErr w:type="gramEnd"/>
            <w:r w:rsidRPr="00C2039D">
              <w:rPr>
                <w:sz w:val="24"/>
                <w:szCs w:val="24"/>
              </w:rPr>
              <w:t>Ф» по сниженной ставке на весь срок кредита, АО «ДОМ.РФ» выкупает кредит у партнера с дисконтом</w:t>
            </w:r>
          </w:p>
          <w:p w:rsidR="00C2039D" w:rsidRPr="00C2039D" w:rsidRDefault="00C2039D" w:rsidP="00C2039D">
            <w:pPr>
              <w:pStyle w:val="5"/>
              <w:shd w:val="clear" w:color="auto" w:fill="auto"/>
              <w:spacing w:line="240" w:lineRule="auto"/>
              <w:ind w:firstLine="709"/>
              <w:contextualSpacing/>
              <w:jc w:val="both"/>
              <w:rPr>
                <w:sz w:val="24"/>
                <w:szCs w:val="24"/>
              </w:rPr>
            </w:pPr>
            <w:r w:rsidRPr="00C2039D">
              <w:rPr>
                <w:sz w:val="24"/>
                <w:szCs w:val="24"/>
              </w:rPr>
              <w:t>(реализация программы может осуществляться через регионального оператора, банк или ипотечное агентство);</w:t>
            </w:r>
          </w:p>
          <w:p w:rsidR="00C2039D" w:rsidRPr="00C2039D" w:rsidRDefault="00C2039D" w:rsidP="00C2039D">
            <w:pPr>
              <w:pStyle w:val="5"/>
              <w:shd w:val="clear" w:color="auto" w:fill="auto"/>
              <w:spacing w:line="240" w:lineRule="auto"/>
              <w:ind w:firstLine="709"/>
              <w:contextualSpacing/>
              <w:jc w:val="both"/>
              <w:rPr>
                <w:sz w:val="24"/>
                <w:szCs w:val="24"/>
              </w:rPr>
            </w:pPr>
            <w:r w:rsidRPr="00C2039D">
              <w:rPr>
                <w:sz w:val="24"/>
                <w:szCs w:val="24"/>
              </w:rPr>
              <w:t xml:space="preserve">- Субъект Российской Федерации </w:t>
            </w:r>
            <w:proofErr w:type="spellStart"/>
            <w:r w:rsidRPr="00C2039D">
              <w:rPr>
                <w:sz w:val="24"/>
                <w:szCs w:val="24"/>
              </w:rPr>
              <w:t>единоразово</w:t>
            </w:r>
            <w:proofErr w:type="spellEnd"/>
            <w:r w:rsidRPr="00C2039D">
              <w:rPr>
                <w:sz w:val="24"/>
                <w:szCs w:val="24"/>
              </w:rPr>
              <w:t xml:space="preserve"> оплачивает компенсацию дисконта за каждого заемщика партнеру АО «ДОМ</w:t>
            </w:r>
            <w:proofErr w:type="gramStart"/>
            <w:r w:rsidRPr="00C2039D">
              <w:rPr>
                <w:sz w:val="24"/>
                <w:szCs w:val="24"/>
              </w:rPr>
              <w:t>.Р</w:t>
            </w:r>
            <w:proofErr w:type="gramEnd"/>
            <w:r w:rsidRPr="00C2039D">
              <w:rPr>
                <w:sz w:val="24"/>
                <w:szCs w:val="24"/>
              </w:rPr>
              <w:t>Ф».</w:t>
            </w:r>
          </w:p>
          <w:p w:rsidR="00C2039D" w:rsidRPr="00C2039D" w:rsidRDefault="00C2039D" w:rsidP="00C2039D">
            <w:pPr>
              <w:pStyle w:val="5"/>
              <w:shd w:val="clear" w:color="auto" w:fill="auto"/>
              <w:spacing w:line="240" w:lineRule="auto"/>
              <w:ind w:firstLine="709"/>
              <w:contextualSpacing/>
              <w:jc w:val="both"/>
              <w:rPr>
                <w:sz w:val="24"/>
                <w:szCs w:val="24"/>
              </w:rPr>
            </w:pPr>
            <w:r w:rsidRPr="00C2039D">
              <w:rPr>
                <w:sz w:val="24"/>
                <w:szCs w:val="24"/>
              </w:rPr>
              <w:t xml:space="preserve">Реализация указанного механизма может быть оперативно запущена путем внесения </w:t>
            </w:r>
            <w:r w:rsidRPr="00C2039D">
              <w:rPr>
                <w:sz w:val="24"/>
                <w:szCs w:val="24"/>
              </w:rPr>
              <w:lastRenderedPageBreak/>
              <w:t>изменений в уже существующие региональные программы, при этом власти субъектов Российской Федерации самостоятельно определяют категории граждан, которым необходима поддержка.</w:t>
            </w:r>
          </w:p>
          <w:p w:rsidR="00F60881" w:rsidRPr="00FD40A6" w:rsidRDefault="00C2039D" w:rsidP="00C2039D">
            <w:pPr>
              <w:pStyle w:val="1"/>
              <w:shd w:val="clear" w:color="auto" w:fill="auto"/>
              <w:spacing w:line="240" w:lineRule="auto"/>
              <w:ind w:firstLine="709"/>
              <w:contextualSpacing/>
              <w:jc w:val="both"/>
              <w:rPr>
                <w:rStyle w:val="FontStyle11"/>
                <w:sz w:val="24"/>
                <w:szCs w:val="24"/>
              </w:rPr>
            </w:pPr>
            <w:r w:rsidRPr="00C2039D">
              <w:rPr>
                <w:sz w:val="24"/>
                <w:szCs w:val="24"/>
              </w:rPr>
              <w:t>Такой механизм позволяет субъектам Российской Федерации поддерживать отдельные категории граждан и при этом снижать нагрузку на региональный бюджет по сравнению с действующими механизмами субсидирования.</w:t>
            </w:r>
          </w:p>
        </w:tc>
      </w:tr>
      <w:tr w:rsidR="00F60881" w:rsidRPr="00FD40A6" w:rsidTr="00A15332">
        <w:tc>
          <w:tcPr>
            <w:tcW w:w="1210" w:type="dxa"/>
          </w:tcPr>
          <w:p w:rsidR="00F60881" w:rsidRPr="00FD40A6" w:rsidRDefault="00843BE4" w:rsidP="00E7653E">
            <w:pPr>
              <w:pStyle w:val="Style4"/>
              <w:widowControl/>
              <w:rPr>
                <w:rStyle w:val="FontStyle17"/>
                <w:b w:val="0"/>
                <w:sz w:val="24"/>
                <w:szCs w:val="24"/>
              </w:rPr>
            </w:pPr>
            <w:r w:rsidRPr="00FD40A6">
              <w:rPr>
                <w:rStyle w:val="FontStyle17"/>
                <w:b w:val="0"/>
                <w:sz w:val="24"/>
                <w:szCs w:val="24"/>
              </w:rPr>
              <w:lastRenderedPageBreak/>
              <w:t>18</w:t>
            </w:r>
          </w:p>
        </w:tc>
        <w:tc>
          <w:tcPr>
            <w:tcW w:w="3489" w:type="dxa"/>
          </w:tcPr>
          <w:p w:rsidR="00F60881" w:rsidRPr="00FD40A6" w:rsidRDefault="00843BE4" w:rsidP="00107146">
            <w:pPr>
              <w:widowControl/>
              <w:rPr>
                <w:rStyle w:val="FontStyle17"/>
                <w:rFonts w:eastAsiaTheme="minorHAnsi"/>
                <w:b w:val="0"/>
                <w:bCs w:val="0"/>
                <w:sz w:val="24"/>
                <w:szCs w:val="24"/>
                <w:lang w:eastAsia="en-US"/>
              </w:rPr>
            </w:pPr>
            <w:r w:rsidRPr="00FD40A6">
              <w:rPr>
                <w:rFonts w:eastAsiaTheme="minorHAnsi"/>
                <w:sz w:val="24"/>
                <w:szCs w:val="24"/>
                <w:lang w:eastAsia="en-US"/>
              </w:rPr>
              <w:t>Мониторинг предоставления земельных участков на бесплатной основе гражданам, имеющим 3 и более детей, и обеспечения их инженерной инфраструктурой</w:t>
            </w:r>
          </w:p>
        </w:tc>
        <w:tc>
          <w:tcPr>
            <w:tcW w:w="10592" w:type="dxa"/>
          </w:tcPr>
          <w:p w:rsidR="002F7266" w:rsidRPr="002F7266" w:rsidRDefault="00E526E8" w:rsidP="002F7266">
            <w:pPr>
              <w:pStyle w:val="5"/>
              <w:shd w:val="clear" w:color="auto" w:fill="auto"/>
              <w:spacing w:line="240" w:lineRule="auto"/>
              <w:ind w:firstLine="709"/>
              <w:contextualSpacing/>
              <w:jc w:val="both"/>
              <w:rPr>
                <w:sz w:val="24"/>
                <w:szCs w:val="24"/>
              </w:rPr>
            </w:pPr>
            <w:r>
              <w:rPr>
                <w:sz w:val="24"/>
                <w:szCs w:val="24"/>
              </w:rPr>
              <w:t>В 2017 году з</w:t>
            </w:r>
            <w:r w:rsidR="002F7266" w:rsidRPr="002F7266">
              <w:rPr>
                <w:sz w:val="24"/>
                <w:szCs w:val="24"/>
              </w:rPr>
              <w:t>аявления на предоставление земельного участка подали 390,7 тыс. семей, имеющих трех и более детей.</w:t>
            </w:r>
          </w:p>
          <w:p w:rsidR="002F7266" w:rsidRPr="002F7266" w:rsidRDefault="002F7266" w:rsidP="002F7266">
            <w:pPr>
              <w:pStyle w:val="5"/>
              <w:shd w:val="clear" w:color="auto" w:fill="auto"/>
              <w:spacing w:line="240" w:lineRule="auto"/>
              <w:ind w:firstLine="709"/>
              <w:contextualSpacing/>
              <w:jc w:val="both"/>
              <w:rPr>
                <w:sz w:val="24"/>
                <w:szCs w:val="24"/>
              </w:rPr>
            </w:pPr>
            <w:r w:rsidRPr="002F7266">
              <w:rPr>
                <w:sz w:val="24"/>
                <w:szCs w:val="24"/>
              </w:rPr>
              <w:t>За 2017 г</w:t>
            </w:r>
            <w:r w:rsidR="009D245C">
              <w:rPr>
                <w:sz w:val="24"/>
                <w:szCs w:val="24"/>
              </w:rPr>
              <w:t>од</w:t>
            </w:r>
            <w:r w:rsidRPr="002F7266">
              <w:rPr>
                <w:sz w:val="24"/>
                <w:szCs w:val="24"/>
              </w:rPr>
              <w:t xml:space="preserve">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2F7266" w:rsidRPr="002F7266" w:rsidRDefault="002F7266" w:rsidP="002F7266">
            <w:pPr>
              <w:pStyle w:val="5"/>
              <w:shd w:val="clear" w:color="auto" w:fill="auto"/>
              <w:spacing w:line="240" w:lineRule="auto"/>
              <w:ind w:firstLine="709"/>
              <w:contextualSpacing/>
              <w:jc w:val="both"/>
              <w:rPr>
                <w:sz w:val="24"/>
                <w:szCs w:val="24"/>
              </w:rPr>
            </w:pPr>
            <w:r w:rsidRPr="002F7266">
              <w:rPr>
                <w:sz w:val="24"/>
                <w:szCs w:val="24"/>
              </w:rPr>
              <w:t xml:space="preserve">142,8 тыс. семей, имеющих трех и более детей, состоят на учете в органах местного </w:t>
            </w:r>
            <w:proofErr w:type="gramStart"/>
            <w:r w:rsidRPr="002F7266">
              <w:rPr>
                <w:sz w:val="24"/>
                <w:szCs w:val="24"/>
              </w:rPr>
              <w:t>самоуправления</w:t>
            </w:r>
            <w:proofErr w:type="gramEnd"/>
            <w:r w:rsidRPr="002F7266">
              <w:rPr>
                <w:sz w:val="24"/>
                <w:szCs w:val="24"/>
              </w:rPr>
              <w:t xml:space="preserve"> в качестве нуждающихся в улучшении жилищных условий. Органами местного самоуправления 1978 семей, имеющих трех и более детей, предоставлены жилые помещения по договору социального найма.</w:t>
            </w:r>
          </w:p>
          <w:p w:rsidR="002F7266" w:rsidRPr="002F7266" w:rsidRDefault="002F7266" w:rsidP="002F7266">
            <w:pPr>
              <w:pStyle w:val="5"/>
              <w:shd w:val="clear" w:color="auto" w:fill="auto"/>
              <w:spacing w:line="240" w:lineRule="auto"/>
              <w:ind w:firstLine="709"/>
              <w:contextualSpacing/>
              <w:jc w:val="both"/>
              <w:rPr>
                <w:sz w:val="24"/>
                <w:szCs w:val="24"/>
              </w:rPr>
            </w:pPr>
            <w:proofErr w:type="gramStart"/>
            <w:r w:rsidRPr="002F7266">
              <w:rPr>
                <w:sz w:val="24"/>
                <w:szCs w:val="24"/>
              </w:rPr>
              <w:t>В соответствии с Федеральным законом от 29 декабря 2014 г. № 487-ФЗ «О внесении изменения в статью 39.5 Земельного кодекса Российской Федерации» с 1 марта 2015 г</w:t>
            </w:r>
            <w:r w:rsidR="009D245C">
              <w:rPr>
                <w:sz w:val="24"/>
                <w:szCs w:val="24"/>
              </w:rPr>
              <w:t xml:space="preserve">ода </w:t>
            </w:r>
            <w:r w:rsidRPr="002F7266">
              <w:rPr>
                <w:sz w:val="24"/>
                <w:szCs w:val="24"/>
              </w:rPr>
              <w:t>установлена возможность предоставления гражданам, имеющим трех и более детей, с их согласия</w:t>
            </w:r>
            <w:r w:rsidR="009D245C">
              <w:rPr>
                <w:sz w:val="24"/>
                <w:szCs w:val="24"/>
              </w:rPr>
              <w:t>,</w:t>
            </w:r>
            <w:r w:rsidRPr="002F7266">
              <w:rPr>
                <w:sz w:val="24"/>
                <w:szCs w:val="24"/>
              </w:rPr>
              <w:t xml:space="preserve"> иных мер социальной поддержки по обеспечению жилыми помещениями взамен предоставления им земельного участка в собственность бесплатно.</w:t>
            </w:r>
            <w:proofErr w:type="gramEnd"/>
          </w:p>
          <w:p w:rsidR="002F7266" w:rsidRPr="002F7266" w:rsidRDefault="002F7266" w:rsidP="002F7266">
            <w:pPr>
              <w:pStyle w:val="5"/>
              <w:shd w:val="clear" w:color="auto" w:fill="auto"/>
              <w:spacing w:line="240" w:lineRule="auto"/>
              <w:ind w:firstLine="709"/>
              <w:contextualSpacing/>
              <w:jc w:val="both"/>
              <w:rPr>
                <w:sz w:val="24"/>
                <w:szCs w:val="24"/>
              </w:rPr>
            </w:pPr>
            <w:r w:rsidRPr="002F7266">
              <w:rPr>
                <w:sz w:val="24"/>
                <w:szCs w:val="24"/>
              </w:rPr>
              <w:t>Согласно информации, предоставленной органами исполнительной власти субъектов Российской Федерации, иные меры поддержки в 2017 году получили 2498 многодетных семей.</w:t>
            </w:r>
          </w:p>
          <w:p w:rsidR="002F7266" w:rsidRPr="002F7266" w:rsidRDefault="002F7266" w:rsidP="002F7266">
            <w:pPr>
              <w:pStyle w:val="5"/>
              <w:shd w:val="clear" w:color="auto" w:fill="auto"/>
              <w:spacing w:line="240" w:lineRule="auto"/>
              <w:ind w:firstLine="709"/>
              <w:contextualSpacing/>
              <w:jc w:val="both"/>
              <w:rPr>
                <w:sz w:val="24"/>
                <w:szCs w:val="24"/>
              </w:rPr>
            </w:pPr>
            <w:proofErr w:type="gramStart"/>
            <w:r w:rsidRPr="002F7266">
              <w:rPr>
                <w:sz w:val="24"/>
                <w:szCs w:val="24"/>
              </w:rPr>
              <w:t xml:space="preserve">Кроме того, высшим должностным лицам субъектов Российской Федерации в соответствии с поручением Председателя Правительства Российской Федерации Д.А. Медведева от 2 апреля </w:t>
            </w:r>
            <w:r w:rsidR="009D245C">
              <w:rPr>
                <w:sz w:val="24"/>
                <w:szCs w:val="24"/>
              </w:rPr>
              <w:t xml:space="preserve">         </w:t>
            </w:r>
            <w:r w:rsidRPr="002F7266">
              <w:rPr>
                <w:sz w:val="24"/>
                <w:szCs w:val="24"/>
              </w:rPr>
              <w:t>2016 г. № ДМ-П12-1826 необходимо в течение 3 лет устранить очередь многодетных семей на обеспечение земельными участками с подведенной инфраструктурой, в том числе путем оказания таким семьям иных мер социальной поддержки по обеспечению жилыми помещениями взамен предоставления им земельного</w:t>
            </w:r>
            <w:proofErr w:type="gramEnd"/>
            <w:r w:rsidRPr="002F7266">
              <w:rPr>
                <w:sz w:val="24"/>
                <w:szCs w:val="24"/>
              </w:rPr>
              <w:t xml:space="preserve"> участка в собственность бесплатно.</w:t>
            </w:r>
          </w:p>
          <w:p w:rsidR="00F60881" w:rsidRPr="00FD40A6" w:rsidRDefault="002F7266" w:rsidP="00A066E8">
            <w:pPr>
              <w:pStyle w:val="5"/>
              <w:shd w:val="clear" w:color="auto" w:fill="auto"/>
              <w:spacing w:line="240" w:lineRule="auto"/>
              <w:ind w:firstLine="709"/>
              <w:contextualSpacing/>
              <w:jc w:val="both"/>
              <w:rPr>
                <w:rStyle w:val="FontStyle11"/>
                <w:sz w:val="24"/>
                <w:szCs w:val="24"/>
              </w:rPr>
            </w:pPr>
            <w:proofErr w:type="gramStart"/>
            <w:r w:rsidRPr="002F7266">
              <w:rPr>
                <w:sz w:val="24"/>
                <w:szCs w:val="24"/>
              </w:rPr>
              <w:t>Учитывая изложенное, органам</w:t>
            </w:r>
            <w:r w:rsidR="00A066E8">
              <w:rPr>
                <w:sz w:val="24"/>
                <w:szCs w:val="24"/>
              </w:rPr>
              <w:t>и</w:t>
            </w:r>
            <w:r w:rsidRPr="002F7266">
              <w:rPr>
                <w:sz w:val="24"/>
                <w:szCs w:val="24"/>
              </w:rPr>
              <w:t xml:space="preserve"> государственной власти субъектов Российской Федерации </w:t>
            </w:r>
            <w:r w:rsidR="00A066E8">
              <w:rPr>
                <w:sz w:val="24"/>
                <w:szCs w:val="24"/>
              </w:rPr>
              <w:t>работа</w:t>
            </w:r>
            <w:r w:rsidRPr="002F7266">
              <w:rPr>
                <w:sz w:val="24"/>
                <w:szCs w:val="24"/>
              </w:rPr>
              <w:t xml:space="preserve"> по внесению изменений в действующие нормативно-правовые акты с учетом изменения федерального законодательства в части иных мер социальной поддержки по обеспечению жилыми помещениями взамен предоставления им земельного участка в собственность бесплатно, а также во исполнение указанного пору</w:t>
            </w:r>
            <w:r w:rsidR="00A066E8">
              <w:rPr>
                <w:sz w:val="24"/>
                <w:szCs w:val="24"/>
              </w:rPr>
              <w:t>чения, будет продолжена.</w:t>
            </w:r>
            <w:proofErr w:type="gramEnd"/>
          </w:p>
        </w:tc>
      </w:tr>
      <w:tr w:rsidR="005C5A30" w:rsidRPr="00FD40A6" w:rsidTr="00306B19">
        <w:trPr>
          <w:trHeight w:val="721"/>
        </w:trPr>
        <w:tc>
          <w:tcPr>
            <w:tcW w:w="1210" w:type="dxa"/>
          </w:tcPr>
          <w:p w:rsidR="005C5A30" w:rsidRPr="00FD40A6" w:rsidRDefault="00843BE4" w:rsidP="00E7653E">
            <w:pPr>
              <w:pStyle w:val="Style4"/>
              <w:widowControl/>
              <w:rPr>
                <w:rStyle w:val="FontStyle17"/>
                <w:b w:val="0"/>
                <w:sz w:val="24"/>
                <w:szCs w:val="24"/>
              </w:rPr>
            </w:pPr>
            <w:r w:rsidRPr="00FD40A6">
              <w:rPr>
                <w:rStyle w:val="FontStyle17"/>
                <w:b w:val="0"/>
                <w:sz w:val="24"/>
                <w:szCs w:val="24"/>
              </w:rPr>
              <w:t>19</w:t>
            </w:r>
          </w:p>
        </w:tc>
        <w:tc>
          <w:tcPr>
            <w:tcW w:w="3489" w:type="dxa"/>
          </w:tcPr>
          <w:p w:rsidR="00843BE4" w:rsidRPr="005274CB" w:rsidRDefault="00843BE4" w:rsidP="005274CB">
            <w:pPr>
              <w:widowControl/>
              <w:rPr>
                <w:rFonts w:eastAsiaTheme="minorHAnsi"/>
                <w:sz w:val="24"/>
                <w:szCs w:val="24"/>
                <w:lang w:eastAsia="en-US"/>
              </w:rPr>
            </w:pPr>
            <w:r w:rsidRPr="005274CB">
              <w:rPr>
                <w:rFonts w:eastAsiaTheme="minorHAnsi"/>
                <w:sz w:val="24"/>
                <w:szCs w:val="24"/>
                <w:lang w:eastAsia="en-US"/>
              </w:rPr>
              <w:t xml:space="preserve">Создание и развитие региональных систем субсидированного жилищного </w:t>
            </w:r>
            <w:r w:rsidRPr="005274CB">
              <w:rPr>
                <w:rFonts w:eastAsiaTheme="minorHAnsi"/>
                <w:sz w:val="24"/>
                <w:szCs w:val="24"/>
                <w:lang w:eastAsia="en-US"/>
              </w:rPr>
              <w:lastRenderedPageBreak/>
              <w:t>найма для семей с детьми</w:t>
            </w:r>
          </w:p>
          <w:p w:rsidR="005C5A30" w:rsidRPr="005274CB" w:rsidRDefault="005C5A30" w:rsidP="005274CB">
            <w:pPr>
              <w:pStyle w:val="ConsPlusNormal"/>
              <w:rPr>
                <w:sz w:val="24"/>
                <w:szCs w:val="24"/>
              </w:rPr>
            </w:pPr>
          </w:p>
        </w:tc>
        <w:tc>
          <w:tcPr>
            <w:tcW w:w="10592" w:type="dxa"/>
          </w:tcPr>
          <w:p w:rsidR="00824A0E" w:rsidRPr="001671AA" w:rsidRDefault="00824A0E" w:rsidP="001671AA">
            <w:pPr>
              <w:pStyle w:val="5"/>
              <w:shd w:val="clear" w:color="auto" w:fill="auto"/>
              <w:spacing w:line="240" w:lineRule="auto"/>
              <w:ind w:firstLine="709"/>
              <w:jc w:val="both"/>
              <w:rPr>
                <w:sz w:val="24"/>
                <w:szCs w:val="24"/>
              </w:rPr>
            </w:pPr>
            <w:proofErr w:type="gramStart"/>
            <w:r w:rsidRPr="001671AA">
              <w:rPr>
                <w:sz w:val="24"/>
                <w:szCs w:val="24"/>
              </w:rPr>
              <w:lastRenderedPageBreak/>
              <w:t xml:space="preserve">В соответствии с Федеральным законом от 21 июля 2014 г.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w:t>
            </w:r>
            <w:r w:rsidRPr="001671AA">
              <w:rPr>
                <w:sz w:val="24"/>
                <w:szCs w:val="24"/>
              </w:rPr>
              <w:lastRenderedPageBreak/>
              <w:t>помещений жилищного фонда социального использования» (далее - Федеральный закон) субъекты Российской Федерации, муниципальные образования и частные застройщики могут осуществлять строительство наемных домов социального и коммерческого использования.</w:t>
            </w:r>
            <w:proofErr w:type="gramEnd"/>
          </w:p>
          <w:p w:rsidR="00FB4DEF" w:rsidRDefault="00824A0E" w:rsidP="001671AA">
            <w:pPr>
              <w:pStyle w:val="5"/>
              <w:shd w:val="clear" w:color="auto" w:fill="auto"/>
              <w:spacing w:line="240" w:lineRule="auto"/>
              <w:ind w:firstLine="709"/>
              <w:jc w:val="both"/>
              <w:rPr>
                <w:sz w:val="24"/>
                <w:szCs w:val="24"/>
              </w:rPr>
            </w:pPr>
            <w:r w:rsidRPr="001671AA">
              <w:rPr>
                <w:sz w:val="24"/>
                <w:szCs w:val="24"/>
              </w:rPr>
              <w:t xml:space="preserve">В соответствии с пунктом 5.6 Плана мероприятий по обеспечению повышения производительности труда, создания и модернизации высокопроизводительных рабочих мест, утвержденного распоряжением Правительства Российской Федерации от 9 июня 2014 г. № 1250-р, субъектам Российской Федерации </w:t>
            </w:r>
            <w:r w:rsidR="00FB4DEF">
              <w:rPr>
                <w:sz w:val="24"/>
                <w:szCs w:val="24"/>
              </w:rPr>
              <w:t>рекомендовано</w:t>
            </w:r>
            <w:r w:rsidRPr="001671AA">
              <w:rPr>
                <w:sz w:val="24"/>
                <w:szCs w:val="24"/>
              </w:rPr>
              <w:t xml:space="preserve"> принять региональные программы развития рынка арендного жилья. </w:t>
            </w:r>
          </w:p>
          <w:p w:rsidR="00824A0E" w:rsidRPr="001671AA" w:rsidRDefault="00824A0E" w:rsidP="001671AA">
            <w:pPr>
              <w:pStyle w:val="5"/>
              <w:shd w:val="clear" w:color="auto" w:fill="auto"/>
              <w:spacing w:line="240" w:lineRule="auto"/>
              <w:ind w:firstLine="709"/>
              <w:jc w:val="both"/>
              <w:rPr>
                <w:sz w:val="24"/>
                <w:szCs w:val="24"/>
              </w:rPr>
            </w:pPr>
            <w:r w:rsidRPr="001671AA">
              <w:rPr>
                <w:sz w:val="24"/>
                <w:szCs w:val="24"/>
              </w:rPr>
              <w:t>В настоящее время региональные программы развития рынка арендного жилья приняты в 67 субъектах Российской Федерации.</w:t>
            </w:r>
          </w:p>
          <w:p w:rsidR="00824A0E" w:rsidRPr="001671AA" w:rsidRDefault="00FB4DEF" w:rsidP="001671AA">
            <w:pPr>
              <w:pStyle w:val="5"/>
              <w:shd w:val="clear" w:color="auto" w:fill="auto"/>
              <w:spacing w:line="240" w:lineRule="auto"/>
              <w:ind w:firstLine="709"/>
              <w:jc w:val="both"/>
              <w:rPr>
                <w:sz w:val="24"/>
                <w:szCs w:val="24"/>
              </w:rPr>
            </w:pPr>
            <w:r>
              <w:rPr>
                <w:sz w:val="24"/>
                <w:szCs w:val="24"/>
              </w:rPr>
              <w:t>Кроме того, п</w:t>
            </w:r>
            <w:r w:rsidR="00824A0E" w:rsidRPr="001671AA">
              <w:rPr>
                <w:sz w:val="24"/>
                <w:szCs w:val="24"/>
              </w:rPr>
              <w:t xml:space="preserve">исьмом Минстроя России от 12 апреля 2016 г. № 10801-ОБ/07 субъектам Российской Федерации рекомендовано в рамках указанных региональных программ </w:t>
            </w:r>
            <w:proofErr w:type="gramStart"/>
            <w:r w:rsidR="00824A0E" w:rsidRPr="001671AA">
              <w:rPr>
                <w:sz w:val="24"/>
                <w:szCs w:val="24"/>
              </w:rPr>
              <w:t>предусмотреть</w:t>
            </w:r>
            <w:proofErr w:type="gramEnd"/>
            <w:r w:rsidR="00824A0E" w:rsidRPr="001671AA">
              <w:rPr>
                <w:sz w:val="24"/>
                <w:szCs w:val="24"/>
              </w:rPr>
              <w:t xml:space="preserve"> мероприятия по субсидированию жилищного найма для семей, имеющих детей.</w:t>
            </w:r>
          </w:p>
          <w:p w:rsidR="005C5A30" w:rsidRPr="00FB4DEF" w:rsidRDefault="00FB4DEF" w:rsidP="001671AA">
            <w:pPr>
              <w:pStyle w:val="5"/>
              <w:shd w:val="clear" w:color="auto" w:fill="auto"/>
              <w:spacing w:line="240" w:lineRule="auto"/>
              <w:ind w:firstLine="709"/>
              <w:jc w:val="both"/>
              <w:rPr>
                <w:sz w:val="24"/>
                <w:szCs w:val="24"/>
              </w:rPr>
            </w:pPr>
            <w:r>
              <w:rPr>
                <w:sz w:val="24"/>
                <w:szCs w:val="24"/>
              </w:rPr>
              <w:t>В</w:t>
            </w:r>
            <w:r w:rsidR="00824A0E" w:rsidRPr="001671AA">
              <w:rPr>
                <w:sz w:val="24"/>
                <w:szCs w:val="24"/>
              </w:rPr>
              <w:t xml:space="preserve"> рамках работы по основному направлению стратегического развития Российской Федерации «Ипотека и арендное жилье» </w:t>
            </w:r>
            <w:r>
              <w:rPr>
                <w:sz w:val="24"/>
                <w:szCs w:val="24"/>
              </w:rPr>
              <w:t xml:space="preserve">также </w:t>
            </w:r>
            <w:r w:rsidR="00824A0E" w:rsidRPr="001671AA">
              <w:rPr>
                <w:sz w:val="24"/>
                <w:szCs w:val="24"/>
              </w:rPr>
              <w:t>предусмотрены мероприятия по развитию рынка арендного жилья и апартаментов для найма.</w:t>
            </w:r>
          </w:p>
        </w:tc>
      </w:tr>
      <w:tr w:rsidR="00843BE4" w:rsidRPr="00FD40A6" w:rsidTr="00A15332">
        <w:tc>
          <w:tcPr>
            <w:tcW w:w="1210" w:type="dxa"/>
          </w:tcPr>
          <w:p w:rsidR="00843BE4" w:rsidRPr="00FD40A6" w:rsidRDefault="00843BE4" w:rsidP="00E7653E">
            <w:pPr>
              <w:pStyle w:val="Style4"/>
              <w:widowControl/>
              <w:rPr>
                <w:rStyle w:val="FontStyle17"/>
                <w:b w:val="0"/>
                <w:sz w:val="24"/>
                <w:szCs w:val="24"/>
              </w:rPr>
            </w:pPr>
            <w:r w:rsidRPr="00FD40A6">
              <w:rPr>
                <w:rStyle w:val="FontStyle17"/>
                <w:b w:val="0"/>
                <w:sz w:val="24"/>
                <w:szCs w:val="24"/>
              </w:rPr>
              <w:lastRenderedPageBreak/>
              <w:t>20</w:t>
            </w:r>
          </w:p>
        </w:tc>
        <w:tc>
          <w:tcPr>
            <w:tcW w:w="3489" w:type="dxa"/>
          </w:tcPr>
          <w:p w:rsidR="00843BE4" w:rsidRPr="005274CB" w:rsidRDefault="00843BE4" w:rsidP="005274CB">
            <w:pPr>
              <w:widowControl/>
              <w:rPr>
                <w:rFonts w:eastAsiaTheme="minorHAnsi"/>
                <w:sz w:val="24"/>
                <w:szCs w:val="24"/>
                <w:lang w:eastAsia="en-US"/>
              </w:rPr>
            </w:pPr>
            <w:proofErr w:type="gramStart"/>
            <w:r w:rsidRPr="005274CB">
              <w:rPr>
                <w:rFonts w:eastAsiaTheme="minorHAnsi"/>
                <w:sz w:val="24"/>
                <w:szCs w:val="24"/>
                <w:lang w:eastAsia="en-US"/>
              </w:rPr>
              <w:t xml:space="preserve">Реализация и оценка эффективности в части повышения доступности жилья для семей с детьми государственной </w:t>
            </w:r>
            <w:hyperlink r:id="rId8" w:history="1">
              <w:r w:rsidRPr="005274CB">
                <w:rPr>
                  <w:rFonts w:eastAsiaTheme="minorHAnsi"/>
                  <w:sz w:val="24"/>
                  <w:szCs w:val="24"/>
                  <w:lang w:eastAsia="en-US"/>
                </w:rPr>
                <w:t>программы</w:t>
              </w:r>
            </w:hyperlink>
            <w:r w:rsidRPr="005274CB">
              <w:rPr>
                <w:rFonts w:eastAsiaTheme="minorHAnsi"/>
                <w:sz w:val="24"/>
                <w:szCs w:val="24"/>
                <w:lang w:eastAsia="en-US"/>
              </w:rPr>
              <w:t xml:space="preserve"> Российской Федерации </w:t>
            </w:r>
            <w:r w:rsidR="00657FC0" w:rsidRPr="005274CB">
              <w:rPr>
                <w:rStyle w:val="FontStyle13"/>
                <w:sz w:val="24"/>
                <w:szCs w:val="24"/>
              </w:rPr>
              <w:t>«</w:t>
            </w:r>
            <w:r w:rsidRPr="005274CB">
              <w:rPr>
                <w:rFonts w:eastAsiaTheme="minorHAnsi"/>
                <w:sz w:val="24"/>
                <w:szCs w:val="24"/>
                <w:lang w:eastAsia="en-US"/>
              </w:rPr>
              <w:t>Обеспечение доступным и комфортным жильем и коммунальными услугами граждан Российской Федерации</w:t>
            </w:r>
            <w:r w:rsidR="00657FC0" w:rsidRPr="005274CB">
              <w:rPr>
                <w:sz w:val="24"/>
                <w:szCs w:val="24"/>
              </w:rPr>
              <w:t>»</w:t>
            </w:r>
            <w:r w:rsidRPr="005274CB">
              <w:rPr>
                <w:rFonts w:eastAsiaTheme="minorHAnsi"/>
                <w:sz w:val="24"/>
                <w:szCs w:val="24"/>
                <w:lang w:eastAsia="en-US"/>
              </w:rPr>
              <w:t xml:space="preserve">, утвержденной постановлением Правительства Российской Федерации от </w:t>
            </w:r>
            <w:r w:rsidR="00A744E0" w:rsidRPr="005274CB">
              <w:rPr>
                <w:rFonts w:eastAsiaTheme="minorHAnsi"/>
                <w:sz w:val="24"/>
                <w:szCs w:val="24"/>
                <w:lang w:eastAsia="en-US"/>
              </w:rPr>
              <w:t xml:space="preserve">           </w:t>
            </w:r>
            <w:r w:rsidRPr="005274CB">
              <w:rPr>
                <w:rFonts w:eastAsiaTheme="minorHAnsi"/>
                <w:sz w:val="24"/>
                <w:szCs w:val="24"/>
                <w:lang w:eastAsia="en-US"/>
              </w:rPr>
              <w:t>15 апреля 2014 г.</w:t>
            </w:r>
            <w:r w:rsidR="00A744E0" w:rsidRPr="005274CB">
              <w:rPr>
                <w:rFonts w:eastAsiaTheme="minorHAnsi"/>
                <w:sz w:val="24"/>
                <w:szCs w:val="24"/>
                <w:lang w:eastAsia="en-US"/>
              </w:rPr>
              <w:t xml:space="preserve"> </w:t>
            </w:r>
            <w:r w:rsidR="002677E5" w:rsidRPr="005274CB">
              <w:rPr>
                <w:rFonts w:eastAsiaTheme="minorHAnsi"/>
                <w:sz w:val="24"/>
                <w:szCs w:val="24"/>
                <w:lang w:eastAsia="en-US"/>
              </w:rPr>
              <w:t>№</w:t>
            </w:r>
            <w:r w:rsidRPr="005274CB">
              <w:rPr>
                <w:rFonts w:eastAsiaTheme="minorHAnsi"/>
                <w:sz w:val="24"/>
                <w:szCs w:val="24"/>
                <w:lang w:eastAsia="en-US"/>
              </w:rPr>
              <w:t xml:space="preserve"> 323</w:t>
            </w:r>
            <w:r w:rsidR="00A744E0" w:rsidRPr="005274CB">
              <w:rPr>
                <w:rFonts w:eastAsiaTheme="minorHAnsi"/>
                <w:sz w:val="24"/>
                <w:szCs w:val="24"/>
                <w:lang w:eastAsia="en-US"/>
              </w:rPr>
              <w:t xml:space="preserve"> </w:t>
            </w:r>
            <w:r w:rsidR="007B5594" w:rsidRPr="005274CB">
              <w:rPr>
                <w:rFonts w:eastAsiaTheme="minorHAnsi"/>
                <w:sz w:val="24"/>
                <w:szCs w:val="24"/>
                <w:lang w:eastAsia="en-US"/>
              </w:rPr>
              <w:t xml:space="preserve">              </w:t>
            </w:r>
            <w:r w:rsidR="00657FC0" w:rsidRPr="005274CB">
              <w:rPr>
                <w:rStyle w:val="FontStyle13"/>
                <w:sz w:val="24"/>
                <w:szCs w:val="24"/>
              </w:rPr>
              <w:t>«</w:t>
            </w:r>
            <w:r w:rsidRPr="005274CB">
              <w:rPr>
                <w:rFonts w:eastAsiaTheme="minorHAnsi"/>
                <w:sz w:val="24"/>
                <w:szCs w:val="24"/>
                <w:lang w:eastAsia="en-US"/>
              </w:rPr>
              <w:t xml:space="preserve">Об утверждении государственной программы Российской Федерации </w:t>
            </w:r>
            <w:r w:rsidR="00657FC0" w:rsidRPr="005274CB">
              <w:rPr>
                <w:rStyle w:val="FontStyle13"/>
                <w:sz w:val="24"/>
                <w:szCs w:val="24"/>
              </w:rPr>
              <w:t>«</w:t>
            </w:r>
            <w:r w:rsidRPr="005274CB">
              <w:rPr>
                <w:rFonts w:eastAsiaTheme="minorHAnsi"/>
                <w:sz w:val="24"/>
                <w:szCs w:val="24"/>
                <w:lang w:eastAsia="en-US"/>
              </w:rPr>
              <w:t xml:space="preserve">Обеспечение доступным и комфортным жильем и </w:t>
            </w:r>
            <w:r w:rsidRPr="005274CB">
              <w:rPr>
                <w:rFonts w:eastAsiaTheme="minorHAnsi"/>
                <w:sz w:val="24"/>
                <w:szCs w:val="24"/>
                <w:lang w:eastAsia="en-US"/>
              </w:rPr>
              <w:lastRenderedPageBreak/>
              <w:t>коммунальными услугами граждан Российской Федерации</w:t>
            </w:r>
            <w:r w:rsidR="00657FC0" w:rsidRPr="005274CB">
              <w:rPr>
                <w:sz w:val="24"/>
                <w:szCs w:val="24"/>
              </w:rPr>
              <w:t>»</w:t>
            </w:r>
            <w:proofErr w:type="gramEnd"/>
          </w:p>
          <w:p w:rsidR="00843BE4" w:rsidRPr="005274CB" w:rsidRDefault="00843BE4" w:rsidP="005274CB">
            <w:pPr>
              <w:pStyle w:val="ConsPlusNormal"/>
              <w:rPr>
                <w:sz w:val="24"/>
                <w:szCs w:val="24"/>
              </w:rPr>
            </w:pPr>
          </w:p>
        </w:tc>
        <w:tc>
          <w:tcPr>
            <w:tcW w:w="10592" w:type="dxa"/>
          </w:tcPr>
          <w:p w:rsidR="00306B19" w:rsidRPr="00B87EDA" w:rsidRDefault="00CD302A" w:rsidP="003B065B">
            <w:pPr>
              <w:pStyle w:val="5"/>
              <w:shd w:val="clear" w:color="auto" w:fill="auto"/>
              <w:tabs>
                <w:tab w:val="left" w:pos="672"/>
              </w:tabs>
              <w:spacing w:line="240" w:lineRule="auto"/>
              <w:ind w:firstLine="675"/>
              <w:jc w:val="both"/>
              <w:rPr>
                <w:sz w:val="24"/>
                <w:szCs w:val="24"/>
              </w:rPr>
            </w:pPr>
            <w:r w:rsidRPr="00B87EDA">
              <w:rPr>
                <w:sz w:val="24"/>
                <w:szCs w:val="24"/>
              </w:rPr>
              <w:lastRenderedPageBreak/>
              <w:t xml:space="preserve"> </w:t>
            </w:r>
            <w:r w:rsidR="00306B19" w:rsidRPr="00B87EDA">
              <w:rPr>
                <w:sz w:val="24"/>
                <w:szCs w:val="24"/>
              </w:rPr>
              <w:t>Постановлением Правительства Российской Федерац</w:t>
            </w:r>
            <w:r w:rsidR="00FB4DEF">
              <w:rPr>
                <w:sz w:val="24"/>
                <w:szCs w:val="24"/>
              </w:rPr>
              <w:t>ии от 30 декабря 2017 г. №</w:t>
            </w:r>
            <w:r w:rsidR="00FB4DEF">
              <w:rPr>
                <w:sz w:val="24"/>
                <w:szCs w:val="24"/>
              </w:rPr>
              <w:tab/>
              <w:t xml:space="preserve">1710 </w:t>
            </w:r>
            <w:r w:rsidR="00306B19" w:rsidRPr="00B87EDA">
              <w:rPr>
                <w:sz w:val="24"/>
                <w:szCs w:val="24"/>
              </w:rPr>
              <w:t>утверждена государственная программа Российской Федерации</w:t>
            </w:r>
            <w:r w:rsidR="003B065B">
              <w:rPr>
                <w:sz w:val="24"/>
                <w:szCs w:val="24"/>
              </w:rPr>
              <w:t xml:space="preserve"> </w:t>
            </w:r>
            <w:r w:rsidR="00306B19" w:rsidRPr="00B87EDA">
              <w:rPr>
                <w:sz w:val="24"/>
                <w:szCs w:val="24"/>
              </w:rPr>
              <w:t>«Обеспечение доступным и комфортным жильем и коммунальными услугами граждан Российской Федерации».</w:t>
            </w:r>
          </w:p>
          <w:p w:rsidR="00306B19" w:rsidRPr="00B87EDA" w:rsidRDefault="00306B19" w:rsidP="00FB4DEF">
            <w:pPr>
              <w:pStyle w:val="5"/>
              <w:shd w:val="clear" w:color="auto" w:fill="auto"/>
              <w:spacing w:line="240" w:lineRule="auto"/>
              <w:ind w:firstLine="675"/>
              <w:jc w:val="both"/>
              <w:rPr>
                <w:sz w:val="24"/>
                <w:szCs w:val="24"/>
              </w:rPr>
            </w:pPr>
            <w:r w:rsidRPr="00B87EDA">
              <w:rPr>
                <w:sz w:val="24"/>
                <w:szCs w:val="24"/>
              </w:rPr>
              <w:t>В настоящее время реализуется программа субсидирования ипотечного кредитования на приобретение строящегося жилья и рефинансирование текущих ипотечных кредитов семьям, имеющим детей, по льготной ставке 6% (далее - программа).</w:t>
            </w:r>
          </w:p>
          <w:p w:rsidR="00306B19" w:rsidRPr="00B87EDA" w:rsidRDefault="00306B19" w:rsidP="00FB4DEF">
            <w:pPr>
              <w:pStyle w:val="5"/>
              <w:shd w:val="clear" w:color="auto" w:fill="auto"/>
              <w:spacing w:line="240" w:lineRule="auto"/>
              <w:ind w:firstLine="675"/>
              <w:jc w:val="both"/>
              <w:rPr>
                <w:sz w:val="24"/>
                <w:szCs w:val="24"/>
              </w:rPr>
            </w:pPr>
            <w:r w:rsidRPr="00B87EDA">
              <w:rPr>
                <w:sz w:val="24"/>
                <w:szCs w:val="24"/>
              </w:rPr>
              <w:t>Реализация программы осуществляется в соответствии с Правилами предоставления субсидий из федерального бюджета российским кредитным организациям и акционерному обществу «Агентство ипотечного жилищного кредитования»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утвержденными постановлением Правительства Российской Федерации от 30 декабря 2017 г. № 1711.</w:t>
            </w:r>
          </w:p>
          <w:p w:rsidR="00306B19" w:rsidRPr="00B87EDA" w:rsidRDefault="00306B19" w:rsidP="00FB4DEF">
            <w:pPr>
              <w:pStyle w:val="5"/>
              <w:shd w:val="clear" w:color="auto" w:fill="auto"/>
              <w:tabs>
                <w:tab w:val="right" w:pos="6208"/>
                <w:tab w:val="left" w:pos="6490"/>
              </w:tabs>
              <w:spacing w:line="240" w:lineRule="auto"/>
              <w:ind w:firstLine="675"/>
              <w:jc w:val="both"/>
              <w:rPr>
                <w:sz w:val="24"/>
                <w:szCs w:val="24"/>
              </w:rPr>
            </w:pPr>
            <w:r w:rsidRPr="00B87EDA">
              <w:rPr>
                <w:sz w:val="24"/>
                <w:szCs w:val="24"/>
              </w:rPr>
              <w:t>Действие программы распространяется на семьи, в которых родился второй и третий ребенок после 1 января 2018</w:t>
            </w:r>
            <w:r w:rsidR="00FB4DEF">
              <w:rPr>
                <w:sz w:val="24"/>
                <w:szCs w:val="24"/>
              </w:rPr>
              <w:t xml:space="preserve">г., </w:t>
            </w:r>
            <w:r w:rsidRPr="00B87EDA">
              <w:rPr>
                <w:sz w:val="24"/>
                <w:szCs w:val="24"/>
              </w:rPr>
              <w:t>которые покупают квартиру</w:t>
            </w:r>
            <w:r w:rsidR="00FB4DEF">
              <w:rPr>
                <w:sz w:val="24"/>
                <w:szCs w:val="24"/>
              </w:rPr>
              <w:t xml:space="preserve"> </w:t>
            </w:r>
            <w:r w:rsidRPr="00B87EDA">
              <w:rPr>
                <w:sz w:val="24"/>
                <w:szCs w:val="24"/>
              </w:rPr>
              <w:t>в новостройке (на первичном рынке жилья, в том числе строящееся в соответствии с законом о долевом строительстве) с использованием ипотечного кредита.</w:t>
            </w:r>
          </w:p>
          <w:p w:rsidR="00306B19" w:rsidRPr="00B87EDA" w:rsidRDefault="00306B19" w:rsidP="00FB4DEF">
            <w:pPr>
              <w:pStyle w:val="5"/>
              <w:shd w:val="clear" w:color="auto" w:fill="auto"/>
              <w:spacing w:line="240" w:lineRule="auto"/>
              <w:ind w:firstLine="675"/>
              <w:jc w:val="both"/>
              <w:rPr>
                <w:sz w:val="24"/>
                <w:szCs w:val="24"/>
              </w:rPr>
            </w:pPr>
            <w:r w:rsidRPr="00B87EDA">
              <w:rPr>
                <w:sz w:val="24"/>
                <w:szCs w:val="24"/>
              </w:rPr>
              <w:t>Кроме того, в рамках реализации задачи по повышению доступности ипотечного кредитования на территории Российской Федерации акционерным обществом «ДОМ</w:t>
            </w:r>
            <w:proofErr w:type="gramStart"/>
            <w:r w:rsidRPr="00B87EDA">
              <w:rPr>
                <w:sz w:val="24"/>
                <w:szCs w:val="24"/>
              </w:rPr>
              <w:t>.Р</w:t>
            </w:r>
            <w:proofErr w:type="gramEnd"/>
            <w:r w:rsidRPr="00B87EDA">
              <w:rPr>
                <w:sz w:val="24"/>
                <w:szCs w:val="24"/>
              </w:rPr>
              <w:t xml:space="preserve">Ф» (далее - АО «ДОМ.РФ») разработан и применяется механизм реализации региональных программ </w:t>
            </w:r>
            <w:r w:rsidRPr="00B87EDA">
              <w:rPr>
                <w:sz w:val="24"/>
                <w:szCs w:val="24"/>
              </w:rPr>
              <w:lastRenderedPageBreak/>
              <w:t xml:space="preserve">ипотечного кредитования, в рамках которых ипотечная ставка для заемщиков может составлять от </w:t>
            </w:r>
            <w:r w:rsidR="00D81724">
              <w:rPr>
                <w:sz w:val="24"/>
                <w:szCs w:val="24"/>
              </w:rPr>
              <w:t xml:space="preserve">   </w:t>
            </w:r>
            <w:r w:rsidRPr="00B87EDA">
              <w:rPr>
                <w:sz w:val="24"/>
                <w:szCs w:val="24"/>
              </w:rPr>
              <w:t>6 % годовых.</w:t>
            </w:r>
          </w:p>
          <w:p w:rsidR="00306B19" w:rsidRPr="00B87EDA" w:rsidRDefault="00306B19" w:rsidP="00FB4DEF">
            <w:pPr>
              <w:pStyle w:val="5"/>
              <w:shd w:val="clear" w:color="auto" w:fill="auto"/>
              <w:spacing w:line="240" w:lineRule="auto"/>
              <w:ind w:firstLine="675"/>
              <w:jc w:val="both"/>
              <w:rPr>
                <w:sz w:val="24"/>
                <w:szCs w:val="24"/>
              </w:rPr>
            </w:pPr>
            <w:r w:rsidRPr="00B87EDA">
              <w:rPr>
                <w:sz w:val="24"/>
                <w:szCs w:val="24"/>
              </w:rPr>
              <w:t>Механизм реализации региональных программ следующий:</w:t>
            </w:r>
          </w:p>
          <w:p w:rsidR="00306B19" w:rsidRPr="00B87EDA" w:rsidRDefault="007B5594" w:rsidP="007B5594">
            <w:pPr>
              <w:pStyle w:val="5"/>
              <w:shd w:val="clear" w:color="auto" w:fill="auto"/>
              <w:spacing w:line="240" w:lineRule="auto"/>
              <w:ind w:left="675"/>
              <w:jc w:val="both"/>
              <w:rPr>
                <w:sz w:val="24"/>
                <w:szCs w:val="24"/>
              </w:rPr>
            </w:pPr>
            <w:r>
              <w:rPr>
                <w:sz w:val="24"/>
                <w:szCs w:val="24"/>
              </w:rPr>
              <w:t xml:space="preserve">- </w:t>
            </w:r>
            <w:r w:rsidR="00306B19" w:rsidRPr="00B87EDA">
              <w:rPr>
                <w:sz w:val="24"/>
                <w:szCs w:val="24"/>
              </w:rPr>
              <w:t>АО «ДОМ</w:t>
            </w:r>
            <w:proofErr w:type="gramStart"/>
            <w:r w:rsidR="00306B19" w:rsidRPr="00B87EDA">
              <w:rPr>
                <w:sz w:val="24"/>
                <w:szCs w:val="24"/>
              </w:rPr>
              <w:t>.Р</w:t>
            </w:r>
            <w:proofErr w:type="gramEnd"/>
            <w:r w:rsidR="00306B19" w:rsidRPr="00B87EDA">
              <w:rPr>
                <w:sz w:val="24"/>
                <w:szCs w:val="24"/>
              </w:rPr>
              <w:t>Ф» рассчитывает разовую сумму недополученных процентов за снижение ставки (дисконт);</w:t>
            </w:r>
          </w:p>
          <w:p w:rsidR="00306B19" w:rsidRPr="00B87EDA" w:rsidRDefault="007B5594" w:rsidP="007B5594">
            <w:pPr>
              <w:pStyle w:val="5"/>
              <w:shd w:val="clear" w:color="auto" w:fill="auto"/>
              <w:spacing w:line="240" w:lineRule="auto"/>
              <w:ind w:left="675"/>
              <w:jc w:val="both"/>
              <w:rPr>
                <w:sz w:val="24"/>
                <w:szCs w:val="24"/>
              </w:rPr>
            </w:pPr>
            <w:r>
              <w:rPr>
                <w:sz w:val="24"/>
                <w:szCs w:val="24"/>
              </w:rPr>
              <w:t xml:space="preserve">- </w:t>
            </w:r>
            <w:r w:rsidR="00306B19" w:rsidRPr="00B87EDA">
              <w:rPr>
                <w:sz w:val="24"/>
                <w:szCs w:val="24"/>
              </w:rPr>
              <w:t>ипотечный кредит выдается партнером АО «ДОМ</w:t>
            </w:r>
            <w:proofErr w:type="gramStart"/>
            <w:r w:rsidR="00306B19" w:rsidRPr="00B87EDA">
              <w:rPr>
                <w:sz w:val="24"/>
                <w:szCs w:val="24"/>
              </w:rPr>
              <w:t>.Р</w:t>
            </w:r>
            <w:proofErr w:type="gramEnd"/>
            <w:r w:rsidR="00306B19" w:rsidRPr="00B87EDA">
              <w:rPr>
                <w:sz w:val="24"/>
                <w:szCs w:val="24"/>
              </w:rPr>
              <w:t>Ф» по сниженной ставке на весь срок кредита, АО «ДОМ.РФ» выкупает кредит у партнера с дисконтом (реализация программы может осуществляться через регионального оператора, банк или ипотечное агентство);</w:t>
            </w:r>
          </w:p>
          <w:p w:rsidR="00306B19" w:rsidRPr="00B87EDA" w:rsidRDefault="00306B19" w:rsidP="00FB4DEF">
            <w:pPr>
              <w:pStyle w:val="5"/>
              <w:shd w:val="clear" w:color="auto" w:fill="auto"/>
              <w:spacing w:line="240" w:lineRule="auto"/>
              <w:ind w:firstLine="675"/>
              <w:jc w:val="both"/>
              <w:rPr>
                <w:sz w:val="24"/>
                <w:szCs w:val="24"/>
              </w:rPr>
            </w:pPr>
            <w:r w:rsidRPr="00B87EDA">
              <w:rPr>
                <w:sz w:val="24"/>
                <w:szCs w:val="24"/>
              </w:rPr>
              <w:t>- субъект Российской Федерации однократно оплачивает компенсацию дисконта за каждого заемщика партнеру АО «ДОМ</w:t>
            </w:r>
            <w:proofErr w:type="gramStart"/>
            <w:r w:rsidRPr="00B87EDA">
              <w:rPr>
                <w:sz w:val="24"/>
                <w:szCs w:val="24"/>
              </w:rPr>
              <w:t>.Р</w:t>
            </w:r>
            <w:proofErr w:type="gramEnd"/>
            <w:r w:rsidRPr="00B87EDA">
              <w:rPr>
                <w:sz w:val="24"/>
                <w:szCs w:val="24"/>
              </w:rPr>
              <w:t>Ф».</w:t>
            </w:r>
          </w:p>
          <w:p w:rsidR="00306B19" w:rsidRPr="00B87EDA" w:rsidRDefault="00306B19" w:rsidP="00FB4DEF">
            <w:pPr>
              <w:pStyle w:val="5"/>
              <w:shd w:val="clear" w:color="auto" w:fill="auto"/>
              <w:spacing w:line="240" w:lineRule="auto"/>
              <w:ind w:firstLine="675"/>
              <w:jc w:val="both"/>
              <w:rPr>
                <w:sz w:val="24"/>
                <w:szCs w:val="24"/>
              </w:rPr>
            </w:pPr>
            <w:r w:rsidRPr="00B87EDA">
              <w:rPr>
                <w:sz w:val="24"/>
                <w:szCs w:val="24"/>
              </w:rPr>
              <w:t>Реализация указанного механизма может быть оперативно запущена путем внесения изменений в уже существующие региональные программы, при этом власти субъектов Российской Федерации самостоятельно определяют категории граждан, которым необходима поддержка.</w:t>
            </w:r>
          </w:p>
          <w:p w:rsidR="00306B19" w:rsidRPr="00B87EDA" w:rsidRDefault="00306B19" w:rsidP="00FB4DEF">
            <w:pPr>
              <w:pStyle w:val="5"/>
              <w:shd w:val="clear" w:color="auto" w:fill="auto"/>
              <w:spacing w:line="240" w:lineRule="auto"/>
              <w:ind w:firstLine="675"/>
              <w:jc w:val="both"/>
              <w:rPr>
                <w:sz w:val="24"/>
                <w:szCs w:val="24"/>
              </w:rPr>
            </w:pPr>
            <w:r w:rsidRPr="00B87EDA">
              <w:rPr>
                <w:sz w:val="24"/>
                <w:szCs w:val="24"/>
              </w:rPr>
              <w:t>Такой механизм позволяет субъектам Российской Федерации поддерживать отдельные категории граждан и при этом снижать нагрузку на региональный бюджет по сравнению с действующими механизмами субсидирования.</w:t>
            </w:r>
          </w:p>
          <w:p w:rsidR="00306B19" w:rsidRPr="00B87EDA" w:rsidRDefault="00306B19" w:rsidP="00FB4DEF">
            <w:pPr>
              <w:pStyle w:val="5"/>
              <w:shd w:val="clear" w:color="auto" w:fill="auto"/>
              <w:spacing w:line="240" w:lineRule="auto"/>
              <w:ind w:firstLine="675"/>
              <w:jc w:val="both"/>
              <w:rPr>
                <w:sz w:val="24"/>
                <w:szCs w:val="24"/>
              </w:rPr>
            </w:pPr>
            <w:proofErr w:type="gramStart"/>
            <w:r w:rsidRPr="00B87EDA">
              <w:rPr>
                <w:sz w:val="24"/>
                <w:szCs w:val="24"/>
              </w:rPr>
              <w:t>В 2017 году в реализации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приняли участие 75 субъектов Российской Федерации, свидетельства о праве на получение социальной выплаты получили 14,3 тыс. молодых семей.</w:t>
            </w:r>
            <w:proofErr w:type="gramEnd"/>
          </w:p>
          <w:p w:rsidR="00843BE4" w:rsidRPr="00FD40A6" w:rsidRDefault="00306B19" w:rsidP="00FB4DEF">
            <w:pPr>
              <w:pStyle w:val="1"/>
              <w:shd w:val="clear" w:color="auto" w:fill="auto"/>
              <w:spacing w:line="240" w:lineRule="auto"/>
              <w:ind w:firstLine="675"/>
              <w:jc w:val="both"/>
              <w:rPr>
                <w:rFonts w:eastAsiaTheme="minorHAnsi"/>
                <w:sz w:val="24"/>
                <w:szCs w:val="24"/>
                <w:lang w:eastAsia="en-US"/>
              </w:rPr>
            </w:pPr>
            <w:r w:rsidRPr="00B87EDA">
              <w:rPr>
                <w:sz w:val="24"/>
                <w:szCs w:val="24"/>
              </w:rPr>
              <w:t xml:space="preserve">По предварительным данным субъектов Российской Федерации, доля обеспеченных доступным и комфортным жильем семей от семей, желающих улучшить свои жилищные условия, </w:t>
            </w:r>
            <w:proofErr w:type="gramStart"/>
            <w:r w:rsidRPr="00B87EDA">
              <w:rPr>
                <w:sz w:val="24"/>
                <w:szCs w:val="24"/>
              </w:rPr>
              <w:t>на конец</w:t>
            </w:r>
            <w:proofErr w:type="gramEnd"/>
            <w:r w:rsidRPr="00B87EDA">
              <w:rPr>
                <w:sz w:val="24"/>
                <w:szCs w:val="24"/>
              </w:rPr>
              <w:t xml:space="preserve"> 2017 года составила 32%.</w:t>
            </w:r>
          </w:p>
        </w:tc>
      </w:tr>
      <w:tr w:rsidR="003979A8" w:rsidRPr="00FD40A6" w:rsidTr="00A15332">
        <w:tc>
          <w:tcPr>
            <w:tcW w:w="1210" w:type="dxa"/>
          </w:tcPr>
          <w:p w:rsidR="003979A8" w:rsidRPr="00FD40A6" w:rsidRDefault="003979A8" w:rsidP="00E7653E">
            <w:pPr>
              <w:pStyle w:val="Style4"/>
              <w:widowControl/>
              <w:rPr>
                <w:rStyle w:val="FontStyle17"/>
                <w:b w:val="0"/>
                <w:sz w:val="24"/>
                <w:szCs w:val="24"/>
              </w:rPr>
            </w:pPr>
            <w:r>
              <w:rPr>
                <w:rStyle w:val="FontStyle17"/>
                <w:b w:val="0"/>
                <w:sz w:val="24"/>
                <w:szCs w:val="24"/>
              </w:rPr>
              <w:lastRenderedPageBreak/>
              <w:t>30</w:t>
            </w:r>
          </w:p>
        </w:tc>
        <w:tc>
          <w:tcPr>
            <w:tcW w:w="3489" w:type="dxa"/>
          </w:tcPr>
          <w:p w:rsidR="003979A8" w:rsidRPr="003979A8" w:rsidRDefault="003979A8" w:rsidP="003979A8">
            <w:pPr>
              <w:widowControl/>
              <w:rPr>
                <w:rFonts w:eastAsiaTheme="minorHAnsi"/>
                <w:sz w:val="24"/>
                <w:szCs w:val="24"/>
                <w:lang w:eastAsia="en-US"/>
              </w:rPr>
            </w:pPr>
            <w:r w:rsidRPr="003979A8">
              <w:rPr>
                <w:rFonts w:eastAsiaTheme="minorHAnsi"/>
                <w:sz w:val="24"/>
                <w:szCs w:val="24"/>
                <w:lang w:eastAsia="en-US"/>
              </w:rPr>
              <w:t>Совершенствование законодательства Российской Федерации в сфере отдыха и оздоровления детей</w:t>
            </w:r>
          </w:p>
          <w:p w:rsidR="003979A8" w:rsidRPr="005274CB" w:rsidRDefault="003979A8" w:rsidP="005274CB">
            <w:pPr>
              <w:widowControl/>
              <w:rPr>
                <w:rFonts w:eastAsiaTheme="minorHAnsi"/>
                <w:lang w:eastAsia="en-US"/>
              </w:rPr>
            </w:pPr>
          </w:p>
        </w:tc>
        <w:tc>
          <w:tcPr>
            <w:tcW w:w="10592" w:type="dxa"/>
          </w:tcPr>
          <w:p w:rsidR="003979A8" w:rsidRPr="003979A8" w:rsidRDefault="003979A8" w:rsidP="00255894">
            <w:pPr>
              <w:ind w:firstLine="709"/>
              <w:contextualSpacing/>
              <w:jc w:val="both"/>
              <w:rPr>
                <w:sz w:val="24"/>
                <w:szCs w:val="24"/>
              </w:rPr>
            </w:pPr>
            <w:r w:rsidRPr="003979A8">
              <w:rPr>
                <w:sz w:val="24"/>
                <w:szCs w:val="24"/>
              </w:rPr>
              <w:t>В целях повышения качества и безопасности отдыха и оздоровления детей принят</w:t>
            </w:r>
            <w:r w:rsidRPr="003979A8">
              <w:rPr>
                <w:b/>
                <w:sz w:val="24"/>
                <w:szCs w:val="24"/>
              </w:rPr>
              <w:t xml:space="preserve"> </w:t>
            </w:r>
            <w:r w:rsidRPr="003979A8">
              <w:rPr>
                <w:sz w:val="24"/>
                <w:szCs w:val="24"/>
              </w:rPr>
              <w:t xml:space="preserve">Федеральный закон от 28 декабря 2016 г. №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которым установлены полномочия федерального органа исполнительной власти, уполномоченного Правительством Российской Федерации, </w:t>
            </w:r>
            <w:r w:rsidRPr="003979A8">
              <w:rPr>
                <w:spacing w:val="-1"/>
                <w:sz w:val="24"/>
                <w:szCs w:val="24"/>
              </w:rPr>
              <w:t>в</w:t>
            </w:r>
            <w:proofErr w:type="gramStart"/>
            <w:r w:rsidRPr="003979A8">
              <w:rPr>
                <w:spacing w:val="-1"/>
                <w:sz w:val="24"/>
                <w:szCs w:val="24"/>
              </w:rPr>
              <w:t>.с</w:t>
            </w:r>
            <w:proofErr w:type="gramEnd"/>
            <w:r w:rsidRPr="003979A8">
              <w:rPr>
                <w:spacing w:val="-1"/>
                <w:sz w:val="24"/>
                <w:szCs w:val="24"/>
              </w:rPr>
              <w:t>фере организации отдыха и оздоровления детей (</w:t>
            </w:r>
            <w:proofErr w:type="spellStart"/>
            <w:r w:rsidRPr="003979A8">
              <w:rPr>
                <w:spacing w:val="-1"/>
                <w:sz w:val="24"/>
                <w:szCs w:val="24"/>
              </w:rPr>
              <w:t>Минобрнауки</w:t>
            </w:r>
            <w:proofErr w:type="spellEnd"/>
            <w:r w:rsidRPr="003979A8">
              <w:rPr>
                <w:spacing w:val="-1"/>
                <w:sz w:val="24"/>
                <w:szCs w:val="24"/>
              </w:rPr>
              <w:t xml:space="preserve"> России), а также </w:t>
            </w:r>
            <w:r w:rsidRPr="003979A8">
              <w:rPr>
                <w:sz w:val="24"/>
                <w:szCs w:val="24"/>
              </w:rPr>
              <w:t>органов исполнительной власти субъектов Российской Федерации и органов местного самоуправления в сфере организации отдыха и оздоровления детей.</w:t>
            </w:r>
          </w:p>
          <w:p w:rsidR="003979A8" w:rsidRPr="003979A8" w:rsidRDefault="003979A8" w:rsidP="00255894">
            <w:pPr>
              <w:shd w:val="clear" w:color="auto" w:fill="FFFFFF"/>
              <w:ind w:firstLine="709"/>
              <w:contextualSpacing/>
              <w:jc w:val="both"/>
              <w:rPr>
                <w:sz w:val="24"/>
                <w:szCs w:val="24"/>
              </w:rPr>
            </w:pPr>
            <w:r w:rsidRPr="003979A8">
              <w:rPr>
                <w:sz w:val="24"/>
                <w:szCs w:val="24"/>
              </w:rPr>
              <w:t xml:space="preserve">Федеральным законом от 18 апреля 2018 г. № 85-ФЗ «О внесении изменений в Федеральный закон «Об основных гарантиях прав ребенка в Российской Федерации» </w:t>
            </w:r>
            <w:proofErr w:type="spellStart"/>
            <w:r w:rsidRPr="003979A8">
              <w:rPr>
                <w:sz w:val="24"/>
                <w:szCs w:val="24"/>
              </w:rPr>
              <w:t>Минобрнауки</w:t>
            </w:r>
            <w:proofErr w:type="spellEnd"/>
            <w:r w:rsidRPr="003979A8">
              <w:rPr>
                <w:sz w:val="24"/>
                <w:szCs w:val="24"/>
              </w:rPr>
              <w:t xml:space="preserve"> России </w:t>
            </w:r>
            <w:r w:rsidRPr="003979A8">
              <w:rPr>
                <w:sz w:val="24"/>
                <w:szCs w:val="24"/>
              </w:rPr>
              <w:lastRenderedPageBreak/>
              <w:t>наделено полномочием по утверждению примерной формы договора об организации отдыха и оздоровления ребенка.</w:t>
            </w:r>
          </w:p>
          <w:p w:rsidR="003979A8" w:rsidRPr="003979A8" w:rsidRDefault="003979A8" w:rsidP="00255894">
            <w:pPr>
              <w:shd w:val="clear" w:color="auto" w:fill="FFFFFF"/>
              <w:ind w:firstLine="709"/>
              <w:contextualSpacing/>
              <w:jc w:val="both"/>
              <w:rPr>
                <w:sz w:val="24"/>
                <w:szCs w:val="24"/>
              </w:rPr>
            </w:pPr>
            <w:proofErr w:type="gramStart"/>
            <w:r w:rsidRPr="003979A8">
              <w:rPr>
                <w:sz w:val="24"/>
                <w:szCs w:val="24"/>
              </w:rPr>
              <w:t xml:space="preserve">В настоящее время в целях выполнения перечня поручений Президента Российской Федерации от 6 июля 2016 г. № Пр-1300 и поручения Правительства Российской Федерации от </w:t>
            </w:r>
            <w:r>
              <w:rPr>
                <w:sz w:val="24"/>
                <w:szCs w:val="24"/>
              </w:rPr>
              <w:t xml:space="preserve">        </w:t>
            </w:r>
            <w:r w:rsidRPr="003979A8">
              <w:rPr>
                <w:sz w:val="24"/>
                <w:szCs w:val="24"/>
              </w:rPr>
              <w:t xml:space="preserve">10 апреля 2018 г. № ОГ-П8-2051 </w:t>
            </w:r>
            <w:proofErr w:type="spellStart"/>
            <w:r w:rsidRPr="003979A8">
              <w:rPr>
                <w:sz w:val="24"/>
                <w:szCs w:val="24"/>
              </w:rPr>
              <w:t>Минобрнауки</w:t>
            </w:r>
            <w:proofErr w:type="spellEnd"/>
            <w:r w:rsidRPr="003979A8">
              <w:rPr>
                <w:sz w:val="24"/>
                <w:szCs w:val="24"/>
              </w:rPr>
              <w:t xml:space="preserve"> России осуществляет разработку и согласование с заинтересованными федеральными органами исполнительной власти проектов федеральных законов «О внесении изменений в отдельные законодательные акты Российской Федерации в части </w:t>
            </w:r>
            <w:r w:rsidRPr="003979A8">
              <w:rPr>
                <w:spacing w:val="-1"/>
                <w:sz w:val="24"/>
                <w:szCs w:val="24"/>
              </w:rPr>
              <w:t>совершенствования    государственного регулирования организации отдыха и</w:t>
            </w:r>
            <w:proofErr w:type="gramEnd"/>
            <w:r w:rsidRPr="003979A8">
              <w:rPr>
                <w:spacing w:val="-1"/>
                <w:sz w:val="24"/>
                <w:szCs w:val="24"/>
              </w:rPr>
              <w:t xml:space="preserve"> оздоровления </w:t>
            </w:r>
            <w:r w:rsidRPr="003979A8">
              <w:rPr>
                <w:sz w:val="24"/>
                <w:szCs w:val="24"/>
              </w:rPr>
              <w:t>(далее - законопроект № 1) и «О внесении изменений в Кодекс Российской Федерации об административных правонарушениях» (далее - законопроекты).</w:t>
            </w:r>
          </w:p>
          <w:p w:rsidR="003979A8" w:rsidRPr="003979A8" w:rsidRDefault="003979A8" w:rsidP="00255894">
            <w:pPr>
              <w:shd w:val="clear" w:color="auto" w:fill="FFFFFF"/>
              <w:ind w:firstLine="709"/>
              <w:contextualSpacing/>
              <w:jc w:val="both"/>
              <w:rPr>
                <w:sz w:val="24"/>
                <w:szCs w:val="24"/>
              </w:rPr>
            </w:pPr>
            <w:r w:rsidRPr="003979A8">
              <w:rPr>
                <w:sz w:val="24"/>
                <w:szCs w:val="24"/>
              </w:rPr>
              <w:t xml:space="preserve">Указанными законопроектами предлагается установить обязанности организаций отдыха детей и их оздоровления по представлению сведений в органы исполнительной власти субъектов Российской Федерации для включения в реестры организаций отдыха детей и их оздоровления, что будет подтверждать создание безопасных условий для детей в указанных организациях. </w:t>
            </w:r>
            <w:r>
              <w:rPr>
                <w:sz w:val="24"/>
                <w:szCs w:val="24"/>
              </w:rPr>
              <w:t>В случае</w:t>
            </w:r>
            <w:r w:rsidRPr="003979A8">
              <w:rPr>
                <w:sz w:val="24"/>
                <w:szCs w:val="24"/>
              </w:rPr>
              <w:t xml:space="preserve"> </w:t>
            </w:r>
            <w:r>
              <w:rPr>
                <w:sz w:val="24"/>
                <w:szCs w:val="24"/>
              </w:rPr>
              <w:t>отсутствия</w:t>
            </w:r>
            <w:r w:rsidRPr="003979A8">
              <w:rPr>
                <w:sz w:val="24"/>
                <w:szCs w:val="24"/>
              </w:rPr>
              <w:t xml:space="preserve"> сведений для включения в реестр предлагается установить административную ответственность.</w:t>
            </w:r>
          </w:p>
          <w:p w:rsidR="003979A8" w:rsidRPr="003979A8" w:rsidRDefault="003979A8" w:rsidP="00255894">
            <w:pPr>
              <w:shd w:val="clear" w:color="auto" w:fill="FFFFFF"/>
              <w:ind w:firstLine="709"/>
              <w:contextualSpacing/>
              <w:jc w:val="both"/>
              <w:rPr>
                <w:sz w:val="24"/>
                <w:szCs w:val="24"/>
              </w:rPr>
            </w:pPr>
            <w:r w:rsidRPr="003979A8">
              <w:rPr>
                <w:sz w:val="24"/>
                <w:szCs w:val="24"/>
              </w:rPr>
              <w:t xml:space="preserve">Законопроектом № 1 предлагается закрепить за </w:t>
            </w:r>
            <w:proofErr w:type="spellStart"/>
            <w:r w:rsidRPr="003979A8">
              <w:rPr>
                <w:sz w:val="24"/>
                <w:szCs w:val="24"/>
              </w:rPr>
              <w:t>Минобрнауки</w:t>
            </w:r>
            <w:proofErr w:type="spellEnd"/>
            <w:r w:rsidRPr="003979A8">
              <w:rPr>
                <w:sz w:val="24"/>
                <w:szCs w:val="24"/>
              </w:rPr>
              <w:t xml:space="preserve"> России полномочие по утверждению порядка организации от</w:t>
            </w:r>
            <w:r w:rsidR="00255894">
              <w:rPr>
                <w:sz w:val="24"/>
                <w:szCs w:val="24"/>
              </w:rPr>
              <w:t>дыха детей и их оздоровления, а</w:t>
            </w:r>
            <w:r w:rsidRPr="003979A8">
              <w:rPr>
                <w:sz w:val="24"/>
                <w:szCs w:val="24"/>
              </w:rPr>
              <w:t xml:space="preserve"> также порядка формирования и ведения органами исполнительной власти </w:t>
            </w:r>
            <w:r w:rsidRPr="003979A8">
              <w:rPr>
                <w:spacing w:val="-1"/>
                <w:sz w:val="24"/>
                <w:szCs w:val="24"/>
              </w:rPr>
              <w:t xml:space="preserve">субъектов Российской Федерации в сфере организации отдыха и </w:t>
            </w:r>
            <w:r w:rsidRPr="00025CEA">
              <w:rPr>
                <w:sz w:val="24"/>
                <w:szCs w:val="24"/>
              </w:rPr>
              <w:t xml:space="preserve">оздоровления </w:t>
            </w:r>
            <w:proofErr w:type="gramStart"/>
            <w:r w:rsidRPr="00025CEA">
              <w:rPr>
                <w:sz w:val="24"/>
                <w:szCs w:val="24"/>
              </w:rPr>
              <w:t xml:space="preserve">детей </w:t>
            </w:r>
            <w:r w:rsidRPr="003979A8">
              <w:rPr>
                <w:sz w:val="24"/>
                <w:szCs w:val="24"/>
              </w:rPr>
              <w:t>реестра организаций отдыха детей</w:t>
            </w:r>
            <w:proofErr w:type="gramEnd"/>
            <w:r w:rsidRPr="003979A8">
              <w:rPr>
                <w:sz w:val="24"/>
                <w:szCs w:val="24"/>
              </w:rPr>
              <w:t xml:space="preserve"> и их оздоровления.</w:t>
            </w:r>
          </w:p>
          <w:p w:rsidR="003979A8" w:rsidRPr="00025CEA" w:rsidRDefault="003979A8" w:rsidP="00025CEA">
            <w:pPr>
              <w:shd w:val="clear" w:color="auto" w:fill="FFFFFF"/>
              <w:ind w:firstLine="709"/>
              <w:contextualSpacing/>
              <w:jc w:val="both"/>
              <w:rPr>
                <w:sz w:val="24"/>
                <w:szCs w:val="24"/>
              </w:rPr>
            </w:pPr>
            <w:r w:rsidRPr="003979A8">
              <w:rPr>
                <w:sz w:val="24"/>
                <w:szCs w:val="24"/>
              </w:rPr>
              <w:t xml:space="preserve">В настоящее время законопроекты проходят процедуру согласования с заинтересованными федеральными органами исполнительной власти и после </w:t>
            </w:r>
            <w:r w:rsidRPr="00025CEA">
              <w:rPr>
                <w:sz w:val="24"/>
                <w:szCs w:val="24"/>
              </w:rPr>
              <w:t>получения заключения Минюста России будут внесены в Правительство Российской</w:t>
            </w:r>
            <w:r w:rsidRPr="003979A8">
              <w:rPr>
                <w:sz w:val="24"/>
                <w:szCs w:val="24"/>
              </w:rPr>
              <w:t xml:space="preserve"> </w:t>
            </w:r>
            <w:r w:rsidRPr="00025CEA">
              <w:rPr>
                <w:sz w:val="24"/>
                <w:szCs w:val="24"/>
              </w:rPr>
              <w:t>Федерации в установленном порядке.</w:t>
            </w:r>
          </w:p>
          <w:p w:rsidR="00025CEA" w:rsidRPr="00025CEA" w:rsidRDefault="00025CEA" w:rsidP="00025CEA">
            <w:pPr>
              <w:shd w:val="clear" w:color="auto" w:fill="FFFFFF"/>
              <w:ind w:firstLine="709"/>
              <w:contextualSpacing/>
              <w:jc w:val="both"/>
              <w:rPr>
                <w:sz w:val="24"/>
                <w:szCs w:val="24"/>
              </w:rPr>
            </w:pPr>
            <w:proofErr w:type="gramStart"/>
            <w:r w:rsidRPr="00025CEA">
              <w:rPr>
                <w:sz w:val="24"/>
                <w:szCs w:val="24"/>
              </w:rPr>
              <w:t>Кроме того, с учетом современных требований к организации отдыха детей и их оздоровления утвержден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 (далее - приказ Минздрава России № 327н), регламентирующий оказание медицинской помощи детям в разных типах организаций отдыха детей и их оздоровления, в том числе</w:t>
            </w:r>
            <w:proofErr w:type="gramEnd"/>
            <w:r w:rsidRPr="00025CEA">
              <w:rPr>
                <w:sz w:val="24"/>
                <w:szCs w:val="24"/>
              </w:rPr>
              <w:t xml:space="preserve"> в лагерях палаточного типа.</w:t>
            </w:r>
          </w:p>
          <w:p w:rsidR="003979A8" w:rsidRDefault="00025CEA" w:rsidP="00025CEA">
            <w:pPr>
              <w:shd w:val="clear" w:color="auto" w:fill="FFFFFF"/>
              <w:ind w:firstLine="709"/>
              <w:contextualSpacing/>
              <w:jc w:val="both"/>
              <w:rPr>
                <w:sz w:val="24"/>
                <w:szCs w:val="24"/>
              </w:rPr>
            </w:pPr>
            <w:r w:rsidRPr="00025CEA">
              <w:rPr>
                <w:sz w:val="24"/>
                <w:szCs w:val="24"/>
              </w:rPr>
              <w:t>В настоящее время приказ Минздрава России № 327н находится на государственной регистрации в Министерстве юстиции Российской Федерации.</w:t>
            </w:r>
          </w:p>
          <w:p w:rsidR="00154F15" w:rsidRPr="00025CEA" w:rsidRDefault="00154F15" w:rsidP="00025CEA">
            <w:pPr>
              <w:shd w:val="clear" w:color="auto" w:fill="FFFFFF"/>
              <w:ind w:firstLine="709"/>
              <w:contextualSpacing/>
              <w:jc w:val="both"/>
              <w:rPr>
                <w:sz w:val="24"/>
                <w:szCs w:val="24"/>
              </w:rPr>
            </w:pPr>
          </w:p>
        </w:tc>
      </w:tr>
      <w:tr w:rsidR="00843BE4" w:rsidRPr="00FD40A6" w:rsidTr="00A15332">
        <w:tc>
          <w:tcPr>
            <w:tcW w:w="1210" w:type="dxa"/>
          </w:tcPr>
          <w:p w:rsidR="00843BE4" w:rsidRPr="00FD40A6" w:rsidRDefault="00843BE4" w:rsidP="00E7653E">
            <w:pPr>
              <w:pStyle w:val="Style4"/>
              <w:widowControl/>
              <w:rPr>
                <w:rStyle w:val="FontStyle17"/>
                <w:b w:val="0"/>
                <w:sz w:val="24"/>
                <w:szCs w:val="24"/>
              </w:rPr>
            </w:pPr>
            <w:r w:rsidRPr="00FD40A6">
              <w:rPr>
                <w:rStyle w:val="FontStyle17"/>
                <w:b w:val="0"/>
                <w:sz w:val="24"/>
                <w:szCs w:val="24"/>
              </w:rPr>
              <w:lastRenderedPageBreak/>
              <w:t>33</w:t>
            </w:r>
          </w:p>
        </w:tc>
        <w:tc>
          <w:tcPr>
            <w:tcW w:w="3489" w:type="dxa"/>
          </w:tcPr>
          <w:p w:rsidR="00843BE4" w:rsidRPr="00FD40A6" w:rsidRDefault="00BD6935" w:rsidP="005274CB">
            <w:pPr>
              <w:widowControl/>
              <w:rPr>
                <w:rFonts w:eastAsiaTheme="minorHAnsi"/>
                <w:sz w:val="24"/>
                <w:szCs w:val="24"/>
                <w:lang w:eastAsia="en-US"/>
              </w:rPr>
            </w:pPr>
            <w:r w:rsidRPr="00FD40A6">
              <w:rPr>
                <w:rFonts w:eastAsiaTheme="minorHAnsi"/>
                <w:sz w:val="24"/>
                <w:szCs w:val="24"/>
                <w:lang w:eastAsia="en-US"/>
              </w:rPr>
              <w:t xml:space="preserve">Оказание государственной поддержки организациям, осуществляющим </w:t>
            </w:r>
            <w:r w:rsidRPr="00FD40A6">
              <w:rPr>
                <w:rFonts w:eastAsiaTheme="minorHAnsi"/>
                <w:sz w:val="24"/>
                <w:szCs w:val="24"/>
                <w:lang w:eastAsia="en-US"/>
              </w:rPr>
              <w:lastRenderedPageBreak/>
              <w:t>производство (выпуск), распространение и (или) тиражирование социально значимых проектов в области электронных и печатных средств массовой информации, направленных на укрепление института семьи и духовно-нравственных традиций семейных отношений</w:t>
            </w:r>
          </w:p>
        </w:tc>
        <w:tc>
          <w:tcPr>
            <w:tcW w:w="10592" w:type="dxa"/>
          </w:tcPr>
          <w:p w:rsidR="00843BE4" w:rsidRDefault="00FD521D" w:rsidP="00FD521D">
            <w:pPr>
              <w:pStyle w:val="Style4"/>
              <w:widowControl/>
              <w:spacing w:line="240" w:lineRule="auto"/>
              <w:ind w:firstLine="567"/>
              <w:contextualSpacing/>
              <w:jc w:val="both"/>
              <w:rPr>
                <w:sz w:val="24"/>
                <w:szCs w:val="24"/>
              </w:rPr>
            </w:pPr>
            <w:proofErr w:type="gramStart"/>
            <w:r w:rsidRPr="00FD40A6">
              <w:rPr>
                <w:sz w:val="24"/>
                <w:szCs w:val="24"/>
              </w:rPr>
              <w:lastRenderedPageBreak/>
              <w:t xml:space="preserve">Согласно приказу </w:t>
            </w:r>
            <w:proofErr w:type="spellStart"/>
            <w:r w:rsidRPr="00FD40A6">
              <w:rPr>
                <w:sz w:val="24"/>
                <w:szCs w:val="24"/>
              </w:rPr>
              <w:t>Роспечати</w:t>
            </w:r>
            <w:proofErr w:type="spellEnd"/>
            <w:r w:rsidRPr="00FD40A6">
              <w:rPr>
                <w:sz w:val="24"/>
                <w:szCs w:val="24"/>
              </w:rPr>
              <w:t xml:space="preserve"> от </w:t>
            </w:r>
            <w:r w:rsidR="00FF10F7">
              <w:rPr>
                <w:sz w:val="24"/>
                <w:szCs w:val="24"/>
              </w:rPr>
              <w:t>18</w:t>
            </w:r>
            <w:r w:rsidRPr="00FD40A6">
              <w:rPr>
                <w:sz w:val="24"/>
                <w:szCs w:val="24"/>
              </w:rPr>
              <w:t xml:space="preserve"> </w:t>
            </w:r>
            <w:r w:rsidR="00FF10F7">
              <w:rPr>
                <w:sz w:val="24"/>
                <w:szCs w:val="24"/>
              </w:rPr>
              <w:t>декабря</w:t>
            </w:r>
            <w:r w:rsidRPr="00FD40A6">
              <w:rPr>
                <w:sz w:val="24"/>
                <w:szCs w:val="24"/>
              </w:rPr>
              <w:t xml:space="preserve"> 201</w:t>
            </w:r>
            <w:r w:rsidR="00FF10F7">
              <w:rPr>
                <w:sz w:val="24"/>
                <w:szCs w:val="24"/>
              </w:rPr>
              <w:t>7</w:t>
            </w:r>
            <w:r w:rsidRPr="00FD40A6">
              <w:rPr>
                <w:sz w:val="24"/>
                <w:szCs w:val="24"/>
              </w:rPr>
              <w:t xml:space="preserve"> года № 2 </w:t>
            </w:r>
            <w:r w:rsidRPr="00FD40A6">
              <w:rPr>
                <w:rStyle w:val="FontStyle13"/>
                <w:sz w:val="24"/>
                <w:szCs w:val="24"/>
              </w:rPr>
              <w:t>«</w:t>
            </w:r>
            <w:r w:rsidRPr="00FD40A6">
              <w:rPr>
                <w:sz w:val="24"/>
                <w:szCs w:val="24"/>
              </w:rPr>
              <w:t xml:space="preserve">Об организации работы по предоставлению государственной поддержки организациям, осуществляющим выпуск, распространение и тиражирование социально значимых проектов в области печатных средств </w:t>
            </w:r>
            <w:r w:rsidRPr="00FD40A6">
              <w:rPr>
                <w:sz w:val="24"/>
                <w:szCs w:val="24"/>
              </w:rPr>
              <w:lastRenderedPageBreak/>
              <w:t>массовой информации, выпуск изданий для инвалидов и инвалидов по зрению в 201</w:t>
            </w:r>
            <w:r w:rsidR="00FF10F7">
              <w:rPr>
                <w:sz w:val="24"/>
                <w:szCs w:val="24"/>
              </w:rPr>
              <w:t>8</w:t>
            </w:r>
            <w:r w:rsidRPr="00FD40A6">
              <w:rPr>
                <w:sz w:val="24"/>
                <w:szCs w:val="24"/>
              </w:rPr>
              <w:t xml:space="preserve"> году»</w:t>
            </w:r>
            <w:r w:rsidR="00F57951" w:rsidRPr="00FD40A6">
              <w:rPr>
                <w:sz w:val="24"/>
                <w:szCs w:val="24"/>
              </w:rPr>
              <w:t xml:space="preserve"> внесена тема </w:t>
            </w:r>
            <w:r w:rsidR="00F57951" w:rsidRPr="00FD40A6">
              <w:rPr>
                <w:rStyle w:val="FontStyle13"/>
                <w:sz w:val="24"/>
                <w:szCs w:val="24"/>
              </w:rPr>
              <w:t>«Укрепление института семьи, защита детства, пропаганда многодетности, опекунства, попечительства, усыновления детей-сирот, развитие различных форм детских дошкольных</w:t>
            </w:r>
            <w:proofErr w:type="gramEnd"/>
            <w:r w:rsidR="00F57951" w:rsidRPr="00FD40A6">
              <w:rPr>
                <w:rStyle w:val="FontStyle13"/>
                <w:sz w:val="24"/>
                <w:szCs w:val="24"/>
              </w:rPr>
              <w:t xml:space="preserve"> учреждений</w:t>
            </w:r>
            <w:r w:rsidR="00F57951" w:rsidRPr="00FD40A6">
              <w:rPr>
                <w:sz w:val="24"/>
                <w:szCs w:val="24"/>
              </w:rPr>
              <w:t>».</w:t>
            </w:r>
          </w:p>
          <w:p w:rsidR="00165276" w:rsidRPr="00165276" w:rsidRDefault="00165276" w:rsidP="00165276">
            <w:pPr>
              <w:pStyle w:val="Style4"/>
              <w:widowControl/>
              <w:spacing w:line="240" w:lineRule="auto"/>
              <w:ind w:firstLine="567"/>
              <w:contextualSpacing/>
              <w:jc w:val="both"/>
              <w:rPr>
                <w:sz w:val="24"/>
                <w:szCs w:val="24"/>
              </w:rPr>
            </w:pPr>
            <w:r>
              <w:rPr>
                <w:sz w:val="24"/>
                <w:szCs w:val="24"/>
              </w:rPr>
              <w:t>П</w:t>
            </w:r>
            <w:r w:rsidRPr="00165276">
              <w:rPr>
                <w:sz w:val="24"/>
                <w:szCs w:val="24"/>
              </w:rPr>
              <w:t xml:space="preserve">о итогам состоявшегося в I квартале 2018 года заседания Экспертного совета </w:t>
            </w:r>
            <w:proofErr w:type="spellStart"/>
            <w:r w:rsidRPr="00165276">
              <w:rPr>
                <w:sz w:val="24"/>
                <w:szCs w:val="24"/>
              </w:rPr>
              <w:t>Роспечати</w:t>
            </w:r>
            <w:proofErr w:type="spellEnd"/>
            <w:r w:rsidRPr="00165276">
              <w:rPr>
                <w:sz w:val="24"/>
                <w:szCs w:val="24"/>
              </w:rPr>
              <w:t xml:space="preserve"> принято решение о выделении государственных субсидий печатным изданиям на реализацию </w:t>
            </w:r>
            <w:r>
              <w:rPr>
                <w:sz w:val="24"/>
                <w:szCs w:val="24"/>
              </w:rPr>
              <w:t xml:space="preserve">         </w:t>
            </w:r>
            <w:r w:rsidRPr="00165276">
              <w:rPr>
                <w:sz w:val="24"/>
                <w:szCs w:val="24"/>
              </w:rPr>
              <w:t xml:space="preserve">24 социально значимых проектов по теме укрепления института семьи и защиты детства на общую сумму более 16,6 </w:t>
            </w:r>
            <w:proofErr w:type="spellStart"/>
            <w:proofErr w:type="gramStart"/>
            <w:r w:rsidRPr="00165276">
              <w:rPr>
                <w:sz w:val="24"/>
                <w:szCs w:val="24"/>
              </w:rPr>
              <w:t>млн</w:t>
            </w:r>
            <w:proofErr w:type="spellEnd"/>
            <w:proofErr w:type="gramEnd"/>
            <w:r w:rsidRPr="00165276">
              <w:rPr>
                <w:sz w:val="24"/>
                <w:szCs w:val="24"/>
              </w:rPr>
              <w:t xml:space="preserve"> рублей и 20 социально значимых проектов, пропагандирующих здоровый образ жизни и занятия физкультурой и спортом, на общую сумму более 8,5 </w:t>
            </w:r>
            <w:proofErr w:type="spellStart"/>
            <w:proofErr w:type="gramStart"/>
            <w:r w:rsidRPr="00165276">
              <w:rPr>
                <w:sz w:val="24"/>
                <w:szCs w:val="24"/>
              </w:rPr>
              <w:t>млн</w:t>
            </w:r>
            <w:proofErr w:type="spellEnd"/>
            <w:proofErr w:type="gramEnd"/>
            <w:r w:rsidRPr="00165276">
              <w:rPr>
                <w:sz w:val="24"/>
                <w:szCs w:val="24"/>
              </w:rPr>
              <w:t xml:space="preserve"> рублей.</w:t>
            </w:r>
          </w:p>
          <w:p w:rsidR="00165276" w:rsidRPr="00165276" w:rsidRDefault="00165276" w:rsidP="00165276">
            <w:pPr>
              <w:pStyle w:val="Style4"/>
              <w:widowControl/>
              <w:spacing w:line="240" w:lineRule="auto"/>
              <w:ind w:firstLine="567"/>
              <w:contextualSpacing/>
              <w:jc w:val="both"/>
              <w:rPr>
                <w:sz w:val="24"/>
                <w:szCs w:val="24"/>
              </w:rPr>
            </w:pPr>
            <w:r>
              <w:rPr>
                <w:sz w:val="24"/>
                <w:szCs w:val="24"/>
              </w:rPr>
              <w:t>Кроме того,</w:t>
            </w:r>
            <w:r w:rsidRPr="00165276">
              <w:rPr>
                <w:sz w:val="24"/>
                <w:szCs w:val="24"/>
              </w:rPr>
              <w:t xml:space="preserve"> государственные субсидии направлены 4 детским периодическим изданиям и 4 изданиям для подростков и молодежи (среди них 7 изданий на национальных языках народов России) на общую сумму около 6,1 </w:t>
            </w:r>
            <w:proofErr w:type="spellStart"/>
            <w:proofErr w:type="gramStart"/>
            <w:r w:rsidRPr="00165276">
              <w:rPr>
                <w:sz w:val="24"/>
                <w:szCs w:val="24"/>
              </w:rPr>
              <w:t>млн</w:t>
            </w:r>
            <w:proofErr w:type="spellEnd"/>
            <w:proofErr w:type="gramEnd"/>
            <w:r w:rsidRPr="00165276">
              <w:rPr>
                <w:sz w:val="24"/>
                <w:szCs w:val="24"/>
              </w:rPr>
              <w:t xml:space="preserve"> рублей.</w:t>
            </w:r>
          </w:p>
          <w:p w:rsidR="00165276" w:rsidRPr="00165276" w:rsidRDefault="00165276" w:rsidP="00165276">
            <w:pPr>
              <w:pStyle w:val="Style4"/>
              <w:widowControl/>
              <w:spacing w:line="240" w:lineRule="auto"/>
              <w:ind w:firstLine="567"/>
              <w:contextualSpacing/>
              <w:jc w:val="both"/>
              <w:rPr>
                <w:sz w:val="24"/>
                <w:szCs w:val="24"/>
              </w:rPr>
            </w:pPr>
            <w:r w:rsidRPr="00165276">
              <w:rPr>
                <w:sz w:val="24"/>
                <w:szCs w:val="24"/>
              </w:rPr>
              <w:t>Стоит отметить, что детские и молодежные СМИ, получившие государственную поддержку в 2018 год</w:t>
            </w:r>
            <w:r>
              <w:rPr>
                <w:sz w:val="24"/>
                <w:szCs w:val="24"/>
              </w:rPr>
              <w:t>у</w:t>
            </w:r>
            <w:r w:rsidRPr="00165276">
              <w:rPr>
                <w:sz w:val="24"/>
                <w:szCs w:val="24"/>
              </w:rPr>
              <w:t xml:space="preserve">, реализуют социально значимые проекты, </w:t>
            </w:r>
            <w:r>
              <w:rPr>
                <w:sz w:val="24"/>
                <w:szCs w:val="24"/>
              </w:rPr>
              <w:t xml:space="preserve">в том числе </w:t>
            </w:r>
            <w:r w:rsidRPr="00165276">
              <w:rPr>
                <w:sz w:val="24"/>
                <w:szCs w:val="24"/>
              </w:rPr>
              <w:t>направленные на освещение значимых памятных дат в истории Отечества,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F57951" w:rsidRPr="00FD40A6" w:rsidRDefault="00F57951" w:rsidP="00FD521D">
            <w:pPr>
              <w:pStyle w:val="Style4"/>
              <w:widowControl/>
              <w:spacing w:line="240" w:lineRule="auto"/>
              <w:ind w:firstLine="567"/>
              <w:contextualSpacing/>
              <w:jc w:val="both"/>
              <w:rPr>
                <w:sz w:val="24"/>
                <w:szCs w:val="24"/>
              </w:rPr>
            </w:pPr>
          </w:p>
        </w:tc>
      </w:tr>
      <w:tr w:rsidR="00843BE4" w:rsidRPr="00FD40A6" w:rsidTr="00A15332">
        <w:tc>
          <w:tcPr>
            <w:tcW w:w="1210" w:type="dxa"/>
          </w:tcPr>
          <w:p w:rsidR="00843BE4" w:rsidRPr="00FD40A6" w:rsidRDefault="00843BE4" w:rsidP="00E7653E">
            <w:pPr>
              <w:pStyle w:val="Style4"/>
              <w:widowControl/>
              <w:rPr>
                <w:rStyle w:val="FontStyle17"/>
                <w:b w:val="0"/>
                <w:sz w:val="24"/>
                <w:szCs w:val="24"/>
              </w:rPr>
            </w:pPr>
            <w:r w:rsidRPr="00FD40A6">
              <w:rPr>
                <w:rStyle w:val="FontStyle17"/>
                <w:b w:val="0"/>
                <w:sz w:val="24"/>
                <w:szCs w:val="24"/>
              </w:rPr>
              <w:lastRenderedPageBreak/>
              <w:t>34</w:t>
            </w:r>
          </w:p>
        </w:tc>
        <w:tc>
          <w:tcPr>
            <w:tcW w:w="3489" w:type="dxa"/>
          </w:tcPr>
          <w:p w:rsidR="00BD6935" w:rsidRPr="00FF10F7" w:rsidRDefault="00BD6935" w:rsidP="00BD6935">
            <w:pPr>
              <w:pStyle w:val="ConsPlusNormal"/>
              <w:rPr>
                <w:sz w:val="24"/>
                <w:szCs w:val="24"/>
              </w:rPr>
            </w:pPr>
            <w:r w:rsidRPr="00FF10F7">
              <w:rPr>
                <w:sz w:val="24"/>
                <w:szCs w:val="24"/>
              </w:rPr>
              <w:t>Проведение информационной кампании, направленной на пропаганду в обществе ценностей семейного образа жизни, позитивного отцовства и материнства</w:t>
            </w:r>
          </w:p>
          <w:p w:rsidR="00843BE4" w:rsidRPr="00F76CCA" w:rsidRDefault="00843BE4" w:rsidP="00E75A7C">
            <w:pPr>
              <w:pStyle w:val="ConsPlusNormal"/>
              <w:rPr>
                <w:sz w:val="24"/>
                <w:szCs w:val="24"/>
                <w:highlight w:val="lightGray"/>
              </w:rPr>
            </w:pPr>
          </w:p>
        </w:tc>
        <w:tc>
          <w:tcPr>
            <w:tcW w:w="10592" w:type="dxa"/>
          </w:tcPr>
          <w:p w:rsidR="00AB4AB0" w:rsidRPr="00FF10F7" w:rsidRDefault="00AB4AB0" w:rsidP="00F17410">
            <w:pPr>
              <w:ind w:firstLine="567"/>
              <w:contextualSpacing/>
              <w:mirrorIndents/>
              <w:jc w:val="both"/>
              <w:rPr>
                <w:sz w:val="24"/>
                <w:szCs w:val="24"/>
              </w:rPr>
            </w:pPr>
            <w:r w:rsidRPr="00FF10F7">
              <w:rPr>
                <w:sz w:val="24"/>
                <w:szCs w:val="24"/>
              </w:rPr>
              <w:t>Минтруд</w:t>
            </w:r>
            <w:r w:rsidR="00B42F06" w:rsidRPr="00FF10F7">
              <w:rPr>
                <w:sz w:val="24"/>
                <w:szCs w:val="24"/>
              </w:rPr>
              <w:t>ом</w:t>
            </w:r>
            <w:r w:rsidRPr="00FF10F7">
              <w:rPr>
                <w:sz w:val="24"/>
                <w:szCs w:val="24"/>
              </w:rPr>
              <w:t xml:space="preserve"> Росси</w:t>
            </w:r>
            <w:r w:rsidR="00B42F06" w:rsidRPr="00FF10F7">
              <w:rPr>
                <w:sz w:val="24"/>
                <w:szCs w:val="24"/>
              </w:rPr>
              <w:t xml:space="preserve">и </w:t>
            </w:r>
            <w:r w:rsidRPr="00FF10F7">
              <w:rPr>
                <w:sz w:val="24"/>
                <w:szCs w:val="24"/>
              </w:rPr>
              <w:t xml:space="preserve">совместно с Фондом поддержки детей, находящихся в трудной жизненной ситуации, (далее - Фонд) проводится работа по продвижению ключевых идей информационной кампании по пропаганде в обществе ценностей семьи, ребенка, ответственного </w:t>
            </w:r>
            <w:proofErr w:type="spellStart"/>
            <w:r w:rsidRPr="00FF10F7">
              <w:rPr>
                <w:sz w:val="24"/>
                <w:szCs w:val="24"/>
              </w:rPr>
              <w:t>родительства</w:t>
            </w:r>
            <w:proofErr w:type="spellEnd"/>
            <w:r w:rsidRPr="00FF10F7">
              <w:rPr>
                <w:sz w:val="24"/>
                <w:szCs w:val="24"/>
              </w:rPr>
              <w:t>.</w:t>
            </w:r>
          </w:p>
          <w:p w:rsidR="007321A1" w:rsidRPr="00FF10F7" w:rsidRDefault="007321A1" w:rsidP="00F17410">
            <w:pPr>
              <w:ind w:firstLine="567"/>
              <w:contextualSpacing/>
              <w:mirrorIndents/>
              <w:jc w:val="both"/>
              <w:rPr>
                <w:sz w:val="24"/>
                <w:szCs w:val="24"/>
              </w:rPr>
            </w:pPr>
            <w:r w:rsidRPr="00FF10F7">
              <w:rPr>
                <w:sz w:val="24"/>
                <w:szCs w:val="24"/>
              </w:rPr>
              <w:t xml:space="preserve">Вопросы продвижения семейных ценностей, ответственного </w:t>
            </w:r>
            <w:proofErr w:type="spellStart"/>
            <w:r w:rsidRPr="00FF10F7">
              <w:rPr>
                <w:sz w:val="24"/>
                <w:szCs w:val="24"/>
              </w:rPr>
              <w:t>родительства</w:t>
            </w:r>
            <w:proofErr w:type="spellEnd"/>
            <w:r w:rsidRPr="00FF10F7">
              <w:rPr>
                <w:sz w:val="24"/>
                <w:szCs w:val="24"/>
              </w:rPr>
              <w:t xml:space="preserve"> и ненасильственных методов воспитания детей являются обязательным компонентом всех мероприятий, проводимых Фондом.</w:t>
            </w:r>
          </w:p>
          <w:p w:rsidR="00624489" w:rsidRPr="00FF10F7" w:rsidRDefault="00624489" w:rsidP="00F17410">
            <w:pPr>
              <w:ind w:firstLine="567"/>
              <w:contextualSpacing/>
              <w:mirrorIndents/>
              <w:jc w:val="both"/>
              <w:rPr>
                <w:sz w:val="24"/>
                <w:szCs w:val="24"/>
              </w:rPr>
            </w:pPr>
            <w:r w:rsidRPr="00FF10F7">
              <w:rPr>
                <w:sz w:val="24"/>
                <w:szCs w:val="24"/>
              </w:rPr>
              <w:t xml:space="preserve">Информационная кампания по укреплению института семьи, пропаганде семейного устройства, формированию в обществе ценности ответственного </w:t>
            </w:r>
            <w:proofErr w:type="spellStart"/>
            <w:r w:rsidRPr="00FF10F7">
              <w:rPr>
                <w:sz w:val="24"/>
                <w:szCs w:val="24"/>
              </w:rPr>
              <w:t>родительства</w:t>
            </w:r>
            <w:proofErr w:type="spellEnd"/>
            <w:r w:rsidRPr="00FF10F7">
              <w:rPr>
                <w:sz w:val="24"/>
                <w:szCs w:val="24"/>
              </w:rPr>
              <w:t xml:space="preserve"> и противодействию жестокому обращению с детьми, доказала свою эффективность по результатам проведенного комплексного социологического исследования, в рамках которого </w:t>
            </w:r>
            <w:r w:rsidR="007321A1" w:rsidRPr="00FF10F7">
              <w:rPr>
                <w:sz w:val="24"/>
                <w:szCs w:val="24"/>
              </w:rPr>
              <w:t>была проведена</w:t>
            </w:r>
            <w:r w:rsidRPr="00FF10F7">
              <w:rPr>
                <w:sz w:val="24"/>
                <w:szCs w:val="24"/>
              </w:rPr>
              <w:t xml:space="preserve"> </w:t>
            </w:r>
            <w:r w:rsidR="007321A1" w:rsidRPr="00FF10F7">
              <w:rPr>
                <w:sz w:val="24"/>
                <w:szCs w:val="24"/>
              </w:rPr>
              <w:t>оценка</w:t>
            </w:r>
            <w:r w:rsidRPr="00FF10F7">
              <w:rPr>
                <w:sz w:val="24"/>
                <w:szCs w:val="24"/>
              </w:rPr>
              <w:t xml:space="preserve"> динамик</w:t>
            </w:r>
            <w:r w:rsidR="007321A1" w:rsidRPr="00FF10F7">
              <w:rPr>
                <w:sz w:val="24"/>
                <w:szCs w:val="24"/>
              </w:rPr>
              <w:t>и</w:t>
            </w:r>
            <w:r w:rsidRPr="00FF10F7">
              <w:rPr>
                <w:sz w:val="24"/>
                <w:szCs w:val="24"/>
              </w:rPr>
              <w:t xml:space="preserve"> родительских ценностей, установок и поведенческих реакций.</w:t>
            </w:r>
          </w:p>
          <w:p w:rsidR="00FF10F7" w:rsidRPr="00FF10F7" w:rsidRDefault="00FF10F7" w:rsidP="00F17410">
            <w:pPr>
              <w:ind w:firstLine="567"/>
              <w:contextualSpacing/>
              <w:mirrorIndents/>
              <w:jc w:val="both"/>
              <w:rPr>
                <w:sz w:val="24"/>
                <w:szCs w:val="24"/>
              </w:rPr>
            </w:pPr>
            <w:r w:rsidRPr="00FF10F7">
              <w:rPr>
                <w:sz w:val="24"/>
                <w:szCs w:val="24"/>
              </w:rPr>
              <w:t>Для распространения положительного опыта социально ответственных семей, повышение общественного престижа семейного образа жизни, ценностей семьи и ребенка, позитивного материнства и отцовства в 2016 году Министерство</w:t>
            </w:r>
            <w:r>
              <w:rPr>
                <w:sz w:val="24"/>
                <w:szCs w:val="24"/>
              </w:rPr>
              <w:t>м</w:t>
            </w:r>
            <w:r w:rsidRPr="00FF10F7">
              <w:rPr>
                <w:sz w:val="24"/>
                <w:szCs w:val="24"/>
              </w:rPr>
              <w:t xml:space="preserve"> труда и социальн</w:t>
            </w:r>
            <w:r>
              <w:rPr>
                <w:sz w:val="24"/>
                <w:szCs w:val="24"/>
              </w:rPr>
              <w:t xml:space="preserve">ой защиты Российской Федерации совместно с </w:t>
            </w:r>
            <w:r w:rsidRPr="00FF10F7">
              <w:rPr>
                <w:sz w:val="24"/>
                <w:szCs w:val="24"/>
              </w:rPr>
              <w:t>Фонд</w:t>
            </w:r>
            <w:r>
              <w:rPr>
                <w:sz w:val="24"/>
                <w:szCs w:val="24"/>
              </w:rPr>
              <w:t>ом</w:t>
            </w:r>
            <w:r w:rsidRPr="00FF10F7">
              <w:rPr>
                <w:sz w:val="24"/>
                <w:szCs w:val="24"/>
              </w:rPr>
              <w:t xml:space="preserve"> поддержки детей, находящихся в трудной жизненной ситуации, впервые </w:t>
            </w:r>
            <w:r>
              <w:rPr>
                <w:sz w:val="24"/>
                <w:szCs w:val="24"/>
              </w:rPr>
              <w:t>было проведено</w:t>
            </w:r>
            <w:r w:rsidRPr="00FF10F7">
              <w:rPr>
                <w:sz w:val="24"/>
                <w:szCs w:val="24"/>
              </w:rPr>
              <w:t xml:space="preserve"> уникальное мероприятие - Всероссийский конкурс «Семья года». После успешного завершения конкурса и в связи с его большой общественной значимостью конкурс </w:t>
            </w:r>
            <w:r w:rsidRPr="00FF10F7">
              <w:rPr>
                <w:sz w:val="24"/>
                <w:szCs w:val="24"/>
              </w:rPr>
              <w:lastRenderedPageBreak/>
              <w:t>решено проводить ежегодно.</w:t>
            </w:r>
          </w:p>
          <w:p w:rsidR="00FF10F7" w:rsidRPr="00FF10F7" w:rsidRDefault="00FF10F7" w:rsidP="00F17410">
            <w:pPr>
              <w:ind w:firstLine="567"/>
              <w:contextualSpacing/>
              <w:mirrorIndents/>
              <w:jc w:val="both"/>
              <w:rPr>
                <w:sz w:val="24"/>
                <w:szCs w:val="24"/>
              </w:rPr>
            </w:pPr>
            <w:r w:rsidRPr="00FF10F7">
              <w:rPr>
                <w:sz w:val="24"/>
                <w:szCs w:val="24"/>
              </w:rPr>
              <w:t>В 2017 году во Всероссийском конкурсе приняли участие все субъекты Российской Федерации. При организации конкурса учитывались лучшие региональные практики и сложившиеся традиции проведения мероприятий, направленных на повышение общественного престижа семейного образа жизни, активно внедрялись новые формы работы.</w:t>
            </w:r>
          </w:p>
          <w:p w:rsidR="00FF10F7" w:rsidRPr="00FF10F7" w:rsidRDefault="00FF10F7" w:rsidP="00F17410">
            <w:pPr>
              <w:ind w:firstLine="567"/>
              <w:contextualSpacing/>
              <w:mirrorIndents/>
              <w:jc w:val="both"/>
              <w:rPr>
                <w:sz w:val="24"/>
                <w:szCs w:val="24"/>
              </w:rPr>
            </w:pPr>
            <w:r w:rsidRPr="00FF10F7">
              <w:rPr>
                <w:sz w:val="24"/>
                <w:szCs w:val="24"/>
              </w:rPr>
              <w:t>В Оргкомитет Всероссийского конкурса поступило 322 представления на семьи-победители региональных этапов из 85 субъектов Российской Федерации.</w:t>
            </w:r>
          </w:p>
          <w:p w:rsidR="00FF10F7" w:rsidRPr="00F17410" w:rsidRDefault="00FF10F7" w:rsidP="00F17410">
            <w:pPr>
              <w:ind w:firstLine="567"/>
              <w:contextualSpacing/>
              <w:mirrorIndents/>
              <w:jc w:val="both"/>
              <w:rPr>
                <w:sz w:val="24"/>
                <w:szCs w:val="24"/>
              </w:rPr>
            </w:pPr>
            <w:r w:rsidRPr="00FF10F7">
              <w:rPr>
                <w:sz w:val="24"/>
                <w:szCs w:val="24"/>
              </w:rPr>
              <w:t xml:space="preserve">Всероссийский конкурс «Семья года» в 2017 году расширил свои масштабы, нашел поддержку в обществе, в государстве, среди самих семей. Конкурс популяризирует бесценный опыт сбережения ценностей семьи и ответственного </w:t>
            </w:r>
            <w:proofErr w:type="spellStart"/>
            <w:r w:rsidRPr="00FF10F7">
              <w:rPr>
                <w:sz w:val="24"/>
                <w:szCs w:val="24"/>
              </w:rPr>
              <w:t>родительства</w:t>
            </w:r>
            <w:proofErr w:type="spellEnd"/>
            <w:r w:rsidRPr="00FF10F7">
              <w:rPr>
                <w:sz w:val="24"/>
                <w:szCs w:val="24"/>
              </w:rPr>
              <w:t xml:space="preserve">, укрепления </w:t>
            </w:r>
            <w:proofErr w:type="spellStart"/>
            <w:r w:rsidRPr="00FF10F7">
              <w:rPr>
                <w:sz w:val="24"/>
                <w:szCs w:val="24"/>
              </w:rPr>
              <w:t>многопоколенных</w:t>
            </w:r>
            <w:proofErr w:type="spellEnd"/>
            <w:r w:rsidRPr="00FF10F7">
              <w:rPr>
                <w:sz w:val="24"/>
                <w:szCs w:val="24"/>
              </w:rPr>
              <w:t xml:space="preserve"> связей, гармонизации внутрисемейных отношений, динамичного интеллектуального и духовного развития членов семьи; пропагандирует сохранение традиций национальной культуры, истории своего рода, семейных обычаев, приверженности семейной профессии.  </w:t>
            </w:r>
          </w:p>
        </w:tc>
      </w:tr>
      <w:tr w:rsidR="00843BE4" w:rsidRPr="00FD40A6" w:rsidTr="00A15332">
        <w:tc>
          <w:tcPr>
            <w:tcW w:w="1210" w:type="dxa"/>
          </w:tcPr>
          <w:p w:rsidR="00843BE4" w:rsidRPr="00FD40A6" w:rsidRDefault="00843BE4" w:rsidP="00E7653E">
            <w:pPr>
              <w:pStyle w:val="Style4"/>
              <w:widowControl/>
              <w:rPr>
                <w:rStyle w:val="FontStyle17"/>
                <w:b w:val="0"/>
                <w:sz w:val="24"/>
                <w:szCs w:val="24"/>
              </w:rPr>
            </w:pPr>
            <w:r w:rsidRPr="00FD40A6">
              <w:rPr>
                <w:rStyle w:val="FontStyle17"/>
                <w:b w:val="0"/>
                <w:sz w:val="24"/>
                <w:szCs w:val="24"/>
              </w:rPr>
              <w:lastRenderedPageBreak/>
              <w:t>43</w:t>
            </w:r>
          </w:p>
        </w:tc>
        <w:tc>
          <w:tcPr>
            <w:tcW w:w="3489" w:type="dxa"/>
          </w:tcPr>
          <w:p w:rsidR="00C06C7D" w:rsidRPr="00FD40A6" w:rsidRDefault="00C06C7D" w:rsidP="00C06C7D">
            <w:pPr>
              <w:pStyle w:val="ConsPlusNormal"/>
              <w:rPr>
                <w:sz w:val="24"/>
                <w:szCs w:val="24"/>
              </w:rPr>
            </w:pPr>
            <w:r w:rsidRPr="00FD40A6">
              <w:rPr>
                <w:sz w:val="24"/>
                <w:szCs w:val="24"/>
              </w:rPr>
              <w:t>Обеспечение доступности для семей и родителей помощи специалистов в области социально-педагогической поддержки семьи и детей, содействующей решению проблем семейной жизни и детско-родительских отношений</w:t>
            </w:r>
          </w:p>
          <w:p w:rsidR="00843BE4" w:rsidRPr="00FD40A6" w:rsidRDefault="00843BE4" w:rsidP="00E75A7C">
            <w:pPr>
              <w:pStyle w:val="ConsPlusNormal"/>
              <w:rPr>
                <w:sz w:val="24"/>
                <w:szCs w:val="24"/>
              </w:rPr>
            </w:pPr>
          </w:p>
        </w:tc>
        <w:tc>
          <w:tcPr>
            <w:tcW w:w="10592" w:type="dxa"/>
          </w:tcPr>
          <w:p w:rsidR="00511139" w:rsidRPr="00F535D2" w:rsidRDefault="00511139" w:rsidP="00511139">
            <w:pPr>
              <w:ind w:firstLine="709"/>
              <w:contextualSpacing/>
              <w:jc w:val="both"/>
              <w:rPr>
                <w:sz w:val="24"/>
                <w:szCs w:val="24"/>
              </w:rPr>
            </w:pPr>
            <w:r w:rsidRPr="00FD40A6">
              <w:rPr>
                <w:sz w:val="24"/>
                <w:szCs w:val="24"/>
              </w:rPr>
              <w:t xml:space="preserve">Для обеспечения доступности для семей и родителей помощи специалистов в области социально-педагогической поддержки семьи и детей, содействующих решению проблем семейной жизни и </w:t>
            </w:r>
            <w:r w:rsidRPr="00F535D2">
              <w:rPr>
                <w:sz w:val="24"/>
                <w:szCs w:val="24"/>
              </w:rPr>
              <w:t xml:space="preserve">детско-родительских отношений, в системе образования функционируют учреждения психолого-педагогической и медико-социальной помощи. </w:t>
            </w:r>
            <w:proofErr w:type="gramStart"/>
            <w:r w:rsidRPr="00F535D2">
              <w:rPr>
                <w:sz w:val="24"/>
                <w:szCs w:val="24"/>
              </w:rPr>
              <w:t xml:space="preserve">Данные учреждения осуществляют образовательную деятельность по дополнительным общеобразовательным программам, оказывают психолого-педагогическую, медицинскую и социальную помощь детям, испытывающим трудности в освоении основных общеобразовательных программ, развитии и социальной адаптации, детям-сиротам, детям, оставшимся без попечения родителей, детям, находящимся в трудной жизненной ситуации, их педагогам и родителям (законным представителям), социально-педагогический патронаж подростков группы социального риска, работают с социально-активной молодежью. </w:t>
            </w:r>
            <w:proofErr w:type="gramEnd"/>
          </w:p>
          <w:p w:rsidR="00843BE4" w:rsidRDefault="002D7AF0" w:rsidP="002D7AF0">
            <w:pPr>
              <w:spacing w:line="274" w:lineRule="exact"/>
              <w:ind w:left="20" w:right="20" w:firstLine="720"/>
              <w:jc w:val="both"/>
              <w:rPr>
                <w:sz w:val="24"/>
                <w:szCs w:val="24"/>
              </w:rPr>
            </w:pPr>
            <w:r w:rsidRPr="00F535D2">
              <w:rPr>
                <w:sz w:val="24"/>
                <w:szCs w:val="24"/>
              </w:rPr>
              <w:t>На базе организаций социального обслуживания функционируют отделения психолого-педагогической помощи, в которых семьям с детьми предоставляются социально-педагогические услуги, включающие в себя социально-педагогическую реабилитацию, социально-педагогическую диагностику, проведение оценки влияния окружающей среды на ребенка и др.</w:t>
            </w:r>
          </w:p>
          <w:p w:rsidR="000D62CD" w:rsidRDefault="000D62CD" w:rsidP="000D62CD">
            <w:pPr>
              <w:spacing w:line="274" w:lineRule="exact"/>
              <w:ind w:left="20" w:right="20" w:firstLine="720"/>
              <w:jc w:val="both"/>
            </w:pPr>
            <w:r>
              <w:t xml:space="preserve">Также для обеспечения доступности для семей и родителей помощи специалистов в области социально-педагогической поддержки семьи и детей, содействующих решению проблем семейной жизни и </w:t>
            </w:r>
            <w:proofErr w:type="spellStart"/>
            <w:proofErr w:type="gramStart"/>
            <w:r>
              <w:t>детского-родительских</w:t>
            </w:r>
            <w:proofErr w:type="spellEnd"/>
            <w:proofErr w:type="gramEnd"/>
            <w:r>
              <w:t xml:space="preserve"> отношений, функционируют психолого-педагогические медико-социальные центры (далее - </w:t>
            </w:r>
            <w:proofErr w:type="spellStart"/>
            <w:r>
              <w:t>ППМС-центры</w:t>
            </w:r>
            <w:proofErr w:type="spellEnd"/>
            <w:r>
              <w:t>), в общеобразовательных организациях созданы и функционируют службы сопровождения, в которые входят специалисты в области воспитания детей, психологии социальные педагоги.</w:t>
            </w:r>
          </w:p>
          <w:p w:rsidR="00C63EAD" w:rsidRDefault="000D62CD" w:rsidP="000D62CD">
            <w:pPr>
              <w:spacing w:line="274" w:lineRule="exact"/>
              <w:ind w:left="20" w:right="20" w:firstLine="720"/>
              <w:jc w:val="both"/>
            </w:pPr>
            <w:r>
              <w:t xml:space="preserve">В </w:t>
            </w:r>
            <w:r w:rsidR="00666E2A">
              <w:t>субъектах Российской Федерации проводится</w:t>
            </w:r>
            <w:r>
              <w:t xml:space="preserve"> систематическая работа по профилактике семейного неблагополучия, по работе с детьми и семьями в социально опасном положении проводится специалистами </w:t>
            </w:r>
            <w:proofErr w:type="spellStart"/>
            <w:r>
              <w:lastRenderedPageBreak/>
              <w:t>ППМС-центров</w:t>
            </w:r>
            <w:proofErr w:type="spellEnd"/>
            <w:r>
              <w:t xml:space="preserve">. Применяются </w:t>
            </w:r>
            <w:proofErr w:type="gramStart"/>
            <w:r>
              <w:t>индивидуальная</w:t>
            </w:r>
            <w:proofErr w:type="gramEnd"/>
            <w:r>
              <w:t xml:space="preserve"> и групповая формы работы с родителями и семьями обучающихся. На безвозмездной основе обучающимся и их родителям проводятся консультации психологов, социальных педагогов, </w:t>
            </w:r>
            <w:proofErr w:type="spellStart"/>
            <w:r>
              <w:t>конфликтологов</w:t>
            </w:r>
            <w:proofErr w:type="spellEnd"/>
            <w:r>
              <w:t xml:space="preserve"> и дефектологов. Также специалистам </w:t>
            </w:r>
            <w:proofErr w:type="spellStart"/>
            <w:r>
              <w:t>ППМС-центров</w:t>
            </w:r>
            <w:proofErr w:type="spellEnd"/>
            <w:r>
              <w:t xml:space="preserve"> организована психологическая консультативная помощь в режиме </w:t>
            </w:r>
            <w:r>
              <w:rPr>
                <w:lang w:val="en-US" w:eastAsia="en-US" w:bidi="en-US"/>
              </w:rPr>
              <w:t>Skype</w:t>
            </w:r>
            <w:r>
              <w:t>-консультаций.</w:t>
            </w:r>
          </w:p>
          <w:p w:rsidR="0090479D" w:rsidRPr="002D7AF0" w:rsidRDefault="00154F15" w:rsidP="005A0E0E">
            <w:pPr>
              <w:spacing w:line="274" w:lineRule="exact"/>
              <w:ind w:left="20" w:right="20" w:firstLine="720"/>
              <w:jc w:val="both"/>
            </w:pPr>
            <w:r>
              <w:rPr>
                <w:sz w:val="24"/>
                <w:szCs w:val="24"/>
              </w:rPr>
              <w:t xml:space="preserve">Минтрудом России совместно с органами исполнительной власти субъектов Российской Федерации осуществляется на системной основе мониторинг </w:t>
            </w:r>
            <w:r w:rsidR="005A0E0E">
              <w:rPr>
                <w:sz w:val="24"/>
                <w:szCs w:val="24"/>
              </w:rPr>
              <w:t xml:space="preserve">предоставления социальных услуг семьям, имеющим детей, а также </w:t>
            </w:r>
            <w:r>
              <w:rPr>
                <w:sz w:val="24"/>
                <w:szCs w:val="24"/>
              </w:rPr>
              <w:t>доступности социальных услуг для малообеспеченных семей.</w:t>
            </w:r>
          </w:p>
        </w:tc>
      </w:tr>
      <w:tr w:rsidR="00843BE4" w:rsidRPr="00FD40A6" w:rsidTr="00A15332">
        <w:tc>
          <w:tcPr>
            <w:tcW w:w="1210" w:type="dxa"/>
          </w:tcPr>
          <w:p w:rsidR="00843BE4" w:rsidRPr="00FD40A6" w:rsidRDefault="00843BE4" w:rsidP="00E7653E">
            <w:pPr>
              <w:pStyle w:val="Style4"/>
              <w:widowControl/>
              <w:rPr>
                <w:rStyle w:val="FontStyle17"/>
                <w:b w:val="0"/>
                <w:sz w:val="24"/>
                <w:szCs w:val="24"/>
              </w:rPr>
            </w:pPr>
            <w:r w:rsidRPr="00FD40A6">
              <w:rPr>
                <w:rStyle w:val="FontStyle17"/>
                <w:b w:val="0"/>
                <w:sz w:val="24"/>
                <w:szCs w:val="24"/>
              </w:rPr>
              <w:lastRenderedPageBreak/>
              <w:t>49</w:t>
            </w:r>
          </w:p>
        </w:tc>
        <w:tc>
          <w:tcPr>
            <w:tcW w:w="3489" w:type="dxa"/>
          </w:tcPr>
          <w:p w:rsidR="00C06C7D" w:rsidRPr="00FD40A6" w:rsidRDefault="00C06C7D" w:rsidP="00C06C7D">
            <w:pPr>
              <w:widowControl/>
              <w:rPr>
                <w:rFonts w:eastAsiaTheme="minorHAnsi"/>
                <w:sz w:val="24"/>
                <w:szCs w:val="24"/>
                <w:lang w:eastAsia="en-US"/>
              </w:rPr>
            </w:pPr>
            <w:r w:rsidRPr="00FD40A6">
              <w:rPr>
                <w:rFonts w:eastAsiaTheme="minorHAnsi"/>
                <w:sz w:val="24"/>
                <w:szCs w:val="24"/>
                <w:lang w:eastAsia="en-US"/>
              </w:rPr>
              <w:t xml:space="preserve">Поддержка и реализация инновационных социальных программ субъектов Российской Федерации и проектов муниципальных образований, государственных и муниципальных учреждений, российских некоммерческих организаций по оказанию ранней помощи семьям, воспитывающим детей-инвалидов, детей с ограниченными возможностями здоровья, включая обучение родителей методам реабилитации и </w:t>
            </w:r>
            <w:proofErr w:type="spellStart"/>
            <w:r w:rsidRPr="00FD40A6">
              <w:rPr>
                <w:rFonts w:eastAsiaTheme="minorHAnsi"/>
                <w:sz w:val="24"/>
                <w:szCs w:val="24"/>
                <w:lang w:eastAsia="en-US"/>
              </w:rPr>
              <w:t>абилитации</w:t>
            </w:r>
            <w:proofErr w:type="spellEnd"/>
            <w:r w:rsidRPr="00FD40A6">
              <w:rPr>
                <w:rFonts w:eastAsiaTheme="minorHAnsi"/>
                <w:sz w:val="24"/>
                <w:szCs w:val="24"/>
                <w:lang w:eastAsia="en-US"/>
              </w:rPr>
              <w:t xml:space="preserve"> таких детей в домашних условиях</w:t>
            </w:r>
          </w:p>
          <w:p w:rsidR="00843BE4" w:rsidRPr="00FD40A6" w:rsidRDefault="00843BE4" w:rsidP="00E75A7C">
            <w:pPr>
              <w:pStyle w:val="ConsPlusNormal"/>
              <w:rPr>
                <w:sz w:val="24"/>
                <w:szCs w:val="24"/>
              </w:rPr>
            </w:pPr>
          </w:p>
        </w:tc>
        <w:tc>
          <w:tcPr>
            <w:tcW w:w="10592" w:type="dxa"/>
          </w:tcPr>
          <w:p w:rsidR="00C9686D" w:rsidRPr="00E65A4B" w:rsidRDefault="008B137B" w:rsidP="00154F15">
            <w:pPr>
              <w:widowControl/>
              <w:ind w:firstLine="709"/>
              <w:contextualSpacing/>
              <w:jc w:val="both"/>
              <w:rPr>
                <w:rFonts w:eastAsiaTheme="minorHAnsi"/>
                <w:sz w:val="24"/>
                <w:szCs w:val="24"/>
                <w:lang w:eastAsia="en-US"/>
              </w:rPr>
            </w:pPr>
            <w:r w:rsidRPr="00E65A4B">
              <w:rPr>
                <w:sz w:val="24"/>
                <w:szCs w:val="24"/>
              </w:rPr>
              <w:t xml:space="preserve">Минтрудом России совместно с Минздравом России, </w:t>
            </w:r>
            <w:proofErr w:type="spellStart"/>
            <w:r w:rsidRPr="00E65A4B">
              <w:rPr>
                <w:sz w:val="24"/>
                <w:szCs w:val="24"/>
              </w:rPr>
              <w:t>Минобрнауки</w:t>
            </w:r>
            <w:proofErr w:type="spellEnd"/>
            <w:r w:rsidRPr="00E65A4B">
              <w:rPr>
                <w:sz w:val="24"/>
                <w:szCs w:val="24"/>
              </w:rPr>
              <w:t xml:space="preserve"> России, Фондом поддержки детей, находящихся в трудной жизненной ситуации (далее - Фонд), </w:t>
            </w:r>
            <w:r w:rsidR="00C9686D" w:rsidRPr="00E65A4B">
              <w:rPr>
                <w:sz w:val="24"/>
                <w:szCs w:val="24"/>
              </w:rPr>
              <w:t xml:space="preserve">в соответствии с </w:t>
            </w:r>
            <w:r w:rsidRPr="00E65A4B">
              <w:rPr>
                <w:sz w:val="24"/>
                <w:szCs w:val="24"/>
              </w:rPr>
              <w:t xml:space="preserve"> распоряжени</w:t>
            </w:r>
            <w:r w:rsidR="00C9686D" w:rsidRPr="00E65A4B">
              <w:rPr>
                <w:sz w:val="24"/>
                <w:szCs w:val="24"/>
              </w:rPr>
              <w:t>ем</w:t>
            </w:r>
            <w:r w:rsidRPr="00E65A4B">
              <w:rPr>
                <w:sz w:val="24"/>
                <w:szCs w:val="24"/>
              </w:rPr>
              <w:t xml:space="preserve"> Правительства Российской Федерации </w:t>
            </w:r>
            <w:r w:rsidR="00C9686D" w:rsidRPr="00E65A4B">
              <w:rPr>
                <w:sz w:val="24"/>
                <w:szCs w:val="24"/>
              </w:rPr>
              <w:t xml:space="preserve">от 17 декабря 2016 г. № 2723-р реализуется </w:t>
            </w:r>
            <w:r w:rsidR="00C9686D" w:rsidRPr="00E65A4B">
              <w:rPr>
                <w:rFonts w:eastAsiaTheme="minorHAnsi"/>
                <w:sz w:val="24"/>
                <w:szCs w:val="24"/>
                <w:lang w:eastAsia="en-US"/>
              </w:rPr>
              <w:t>план мероприятий по реализации Концепции развития ранней помощи в Российской Федерации на период до 2020 года.</w:t>
            </w:r>
          </w:p>
          <w:p w:rsidR="00E65A4B" w:rsidRPr="00E65A4B" w:rsidRDefault="00E65A4B" w:rsidP="00154F15">
            <w:pPr>
              <w:pStyle w:val="1"/>
              <w:shd w:val="clear" w:color="auto" w:fill="auto"/>
              <w:spacing w:line="240" w:lineRule="auto"/>
              <w:ind w:firstLine="709"/>
              <w:contextualSpacing/>
              <w:jc w:val="both"/>
              <w:rPr>
                <w:sz w:val="24"/>
                <w:szCs w:val="24"/>
              </w:rPr>
            </w:pPr>
            <w:r>
              <w:rPr>
                <w:sz w:val="24"/>
                <w:szCs w:val="24"/>
              </w:rPr>
              <w:t>В</w:t>
            </w:r>
            <w:r w:rsidRPr="00E65A4B">
              <w:rPr>
                <w:sz w:val="24"/>
                <w:szCs w:val="24"/>
              </w:rPr>
              <w:t xml:space="preserve"> субъекты Российской Федерации разработаны и направлены</w:t>
            </w:r>
            <w:r w:rsidR="002D7AF0">
              <w:rPr>
                <w:sz w:val="24"/>
                <w:szCs w:val="24"/>
              </w:rPr>
              <w:t xml:space="preserve">, а также </w:t>
            </w:r>
            <w:r w:rsidRPr="00E65A4B">
              <w:rPr>
                <w:sz w:val="24"/>
                <w:szCs w:val="24"/>
              </w:rPr>
              <w:t>размещены на официальном сайте Минтруда России методические рекомендации по определению критериев нуждаемости детей в получении услуг ранней помощи, рекомендации по организации такой помощи в регионе.</w:t>
            </w:r>
          </w:p>
          <w:p w:rsidR="00E65A4B" w:rsidRPr="00E65A4B" w:rsidRDefault="00E65A4B" w:rsidP="00154F15">
            <w:pPr>
              <w:pStyle w:val="1"/>
              <w:shd w:val="clear" w:color="auto" w:fill="auto"/>
              <w:spacing w:line="240" w:lineRule="auto"/>
              <w:ind w:firstLine="709"/>
              <w:contextualSpacing/>
              <w:jc w:val="both"/>
              <w:rPr>
                <w:sz w:val="24"/>
                <w:szCs w:val="24"/>
              </w:rPr>
            </w:pPr>
            <w:proofErr w:type="gramStart"/>
            <w:r w:rsidRPr="00E65A4B">
              <w:rPr>
                <w:sz w:val="24"/>
                <w:szCs w:val="24"/>
              </w:rPr>
              <w:t>В качестве указанных критериев для детей в возрасте от рождения до трех лет определены:</w:t>
            </w:r>
            <w:proofErr w:type="gramEnd"/>
          </w:p>
          <w:p w:rsidR="00E65A4B" w:rsidRPr="00E65A4B" w:rsidRDefault="00E65A4B" w:rsidP="00154F15">
            <w:pPr>
              <w:pStyle w:val="1"/>
              <w:shd w:val="clear" w:color="auto" w:fill="auto"/>
              <w:spacing w:line="240" w:lineRule="auto"/>
              <w:ind w:firstLine="709"/>
              <w:contextualSpacing/>
              <w:jc w:val="both"/>
              <w:rPr>
                <w:sz w:val="24"/>
                <w:szCs w:val="24"/>
              </w:rPr>
            </w:pPr>
            <w:r w:rsidRPr="00E65A4B">
              <w:rPr>
                <w:sz w:val="24"/>
                <w:szCs w:val="24"/>
              </w:rPr>
              <w:t>наличие категории «ребенок-инвалид»;</w:t>
            </w:r>
          </w:p>
          <w:p w:rsidR="00E65A4B" w:rsidRPr="00E65A4B" w:rsidRDefault="00E65A4B" w:rsidP="00154F15">
            <w:pPr>
              <w:pStyle w:val="1"/>
              <w:shd w:val="clear" w:color="auto" w:fill="auto"/>
              <w:spacing w:line="240" w:lineRule="auto"/>
              <w:ind w:firstLine="709"/>
              <w:contextualSpacing/>
              <w:jc w:val="both"/>
              <w:rPr>
                <w:sz w:val="24"/>
                <w:szCs w:val="24"/>
              </w:rPr>
            </w:pPr>
            <w:r w:rsidRPr="00E65A4B">
              <w:rPr>
                <w:sz w:val="24"/>
                <w:szCs w:val="24"/>
              </w:rPr>
              <w:t>стойкое нарушение функций организма или наличие заболеваний, приводящих к нарушениям функций организма или риску развития таких нарушений;</w:t>
            </w:r>
          </w:p>
          <w:p w:rsidR="00E65A4B" w:rsidRPr="00E65A4B" w:rsidRDefault="00E65A4B" w:rsidP="00154F15">
            <w:pPr>
              <w:pStyle w:val="1"/>
              <w:shd w:val="clear" w:color="auto" w:fill="auto"/>
              <w:spacing w:line="240" w:lineRule="auto"/>
              <w:ind w:firstLine="709"/>
              <w:contextualSpacing/>
              <w:jc w:val="both"/>
              <w:rPr>
                <w:sz w:val="24"/>
                <w:szCs w:val="24"/>
              </w:rPr>
            </w:pPr>
            <w:r w:rsidRPr="00E65A4B">
              <w:rPr>
                <w:sz w:val="24"/>
                <w:szCs w:val="24"/>
              </w:rPr>
              <w:t>пребывание ребенка в государственном (муниципальном) учреждении, в организации для детей-сирот и детей, оставшихся без попечения родителей;</w:t>
            </w:r>
          </w:p>
          <w:p w:rsidR="00E65A4B" w:rsidRPr="00E65A4B" w:rsidRDefault="00E65A4B" w:rsidP="00154F15">
            <w:pPr>
              <w:pStyle w:val="1"/>
              <w:shd w:val="clear" w:color="auto" w:fill="auto"/>
              <w:spacing w:line="240" w:lineRule="auto"/>
              <w:ind w:firstLine="709"/>
              <w:contextualSpacing/>
              <w:jc w:val="both"/>
              <w:rPr>
                <w:sz w:val="24"/>
                <w:szCs w:val="24"/>
              </w:rPr>
            </w:pPr>
            <w:r w:rsidRPr="00E65A4B">
              <w:rPr>
                <w:sz w:val="24"/>
                <w:szCs w:val="24"/>
              </w:rPr>
              <w:t>воспитание ребенка в семье, находящейся в трудной жизненной ситуации.</w:t>
            </w:r>
          </w:p>
          <w:p w:rsidR="00E65A4B" w:rsidRPr="00E65A4B" w:rsidRDefault="00E65A4B" w:rsidP="00154F15">
            <w:pPr>
              <w:pStyle w:val="1"/>
              <w:shd w:val="clear" w:color="auto" w:fill="auto"/>
              <w:spacing w:line="240" w:lineRule="auto"/>
              <w:ind w:firstLine="709"/>
              <w:contextualSpacing/>
              <w:jc w:val="both"/>
              <w:rPr>
                <w:sz w:val="24"/>
                <w:szCs w:val="24"/>
              </w:rPr>
            </w:pPr>
            <w:r w:rsidRPr="00E65A4B">
              <w:rPr>
                <w:sz w:val="24"/>
                <w:szCs w:val="24"/>
              </w:rPr>
              <w:t>Также подготовлены методические рекомендации по обеспечению услуг ранней помощи детям, в которых описываются этапы формирования системы ранней помощи в регионе, предложены оценка качества и эффективности предоставления услуг, а также проекты типовых документов при организации их предоставления.</w:t>
            </w:r>
          </w:p>
          <w:p w:rsidR="00E65A4B" w:rsidRPr="005D614B" w:rsidRDefault="005D614B" w:rsidP="00154F15">
            <w:pPr>
              <w:pStyle w:val="1"/>
              <w:shd w:val="clear" w:color="auto" w:fill="auto"/>
              <w:spacing w:line="240" w:lineRule="auto"/>
              <w:ind w:firstLine="709"/>
              <w:contextualSpacing/>
              <w:jc w:val="both"/>
              <w:rPr>
                <w:sz w:val="24"/>
                <w:szCs w:val="24"/>
              </w:rPr>
            </w:pPr>
            <w:r w:rsidRPr="005D614B">
              <w:rPr>
                <w:sz w:val="24"/>
                <w:szCs w:val="24"/>
              </w:rPr>
              <w:t>Для</w:t>
            </w:r>
            <w:r w:rsidR="00E65A4B" w:rsidRPr="005D614B">
              <w:rPr>
                <w:sz w:val="24"/>
                <w:szCs w:val="24"/>
              </w:rPr>
              <w:t xml:space="preserve"> объединения усилий различных ведомств (в сфере здравоохранения, образования, социальной защиты) по предоставлению услуг ранней помощи </w:t>
            </w:r>
            <w:r w:rsidR="00F1360F" w:rsidRPr="005D614B">
              <w:rPr>
                <w:sz w:val="24"/>
                <w:szCs w:val="24"/>
              </w:rPr>
              <w:t>проработан вопрос</w:t>
            </w:r>
            <w:r w:rsidR="002D7AF0">
              <w:rPr>
                <w:sz w:val="24"/>
                <w:szCs w:val="24"/>
              </w:rPr>
              <w:t xml:space="preserve"> </w:t>
            </w:r>
            <w:r w:rsidR="00F1360F" w:rsidRPr="005D614B">
              <w:rPr>
                <w:sz w:val="24"/>
                <w:szCs w:val="24"/>
              </w:rPr>
              <w:t xml:space="preserve">об </w:t>
            </w:r>
            <w:r w:rsidR="00E65A4B" w:rsidRPr="005D614B">
              <w:rPr>
                <w:sz w:val="24"/>
                <w:szCs w:val="24"/>
              </w:rPr>
              <w:t xml:space="preserve"> организации межведомственного взаимодействия организаций, предоставляющих реабилитационные услуги и раннюю помощь, направленный на обеспечение преемственности в работе.</w:t>
            </w:r>
          </w:p>
          <w:p w:rsidR="005D614B" w:rsidRPr="005D614B" w:rsidRDefault="005D614B" w:rsidP="00154F15">
            <w:pPr>
              <w:pStyle w:val="1"/>
              <w:shd w:val="clear" w:color="auto" w:fill="auto"/>
              <w:spacing w:line="240" w:lineRule="auto"/>
              <w:ind w:firstLine="709"/>
              <w:contextualSpacing/>
              <w:jc w:val="both"/>
              <w:rPr>
                <w:sz w:val="24"/>
                <w:szCs w:val="24"/>
              </w:rPr>
            </w:pPr>
            <w:proofErr w:type="gramStart"/>
            <w:r w:rsidRPr="005D614B">
              <w:rPr>
                <w:sz w:val="24"/>
                <w:szCs w:val="24"/>
              </w:rPr>
              <w:t xml:space="preserve">Кроме того, разработка и реализация системы мероприятий по оказанию ранней помощи семьям, воспитывающим детей-инвалидов, детей с ограниченными возможностями здоровья, включая обучение родителей методам реабилитации и </w:t>
            </w:r>
            <w:proofErr w:type="spellStart"/>
            <w:r w:rsidRPr="005D614B">
              <w:rPr>
                <w:sz w:val="24"/>
                <w:szCs w:val="24"/>
              </w:rPr>
              <w:t>абилитации</w:t>
            </w:r>
            <w:proofErr w:type="spellEnd"/>
            <w:r w:rsidRPr="005D614B">
              <w:rPr>
                <w:sz w:val="24"/>
                <w:szCs w:val="24"/>
              </w:rPr>
              <w:t xml:space="preserve"> в домашних условиях, проводится в рамках программ Фонда поддержки детей, находящихся в трудной жизненной </w:t>
            </w:r>
            <w:r w:rsidRPr="005D614B">
              <w:rPr>
                <w:sz w:val="24"/>
                <w:szCs w:val="24"/>
              </w:rPr>
              <w:lastRenderedPageBreak/>
              <w:t>ситуации, (далее - Фонд), «Право быть равным» и «Ранняя помощь», посредством реализации инновационных социальных программ, комплексов мер субъектов Российской Федерации, а</w:t>
            </w:r>
            <w:proofErr w:type="gramEnd"/>
            <w:r w:rsidRPr="005D614B">
              <w:rPr>
                <w:sz w:val="24"/>
                <w:szCs w:val="24"/>
              </w:rPr>
              <w:t xml:space="preserve"> также инновационных социальных проектов муниципальных образований и организаций.</w:t>
            </w:r>
          </w:p>
          <w:p w:rsidR="005D614B" w:rsidRPr="005D614B" w:rsidRDefault="005D614B" w:rsidP="00154F15">
            <w:pPr>
              <w:pStyle w:val="1"/>
              <w:shd w:val="clear" w:color="auto" w:fill="auto"/>
              <w:spacing w:line="240" w:lineRule="auto"/>
              <w:ind w:firstLine="709"/>
              <w:contextualSpacing/>
              <w:jc w:val="both"/>
              <w:rPr>
                <w:sz w:val="24"/>
                <w:szCs w:val="24"/>
              </w:rPr>
            </w:pPr>
            <w:r w:rsidRPr="005D614B">
              <w:rPr>
                <w:sz w:val="24"/>
                <w:szCs w:val="24"/>
              </w:rPr>
              <w:t xml:space="preserve">В 2017 году реализация указанных мероприятий при поддержке Фонда осуществлялась в </w:t>
            </w:r>
            <w:r>
              <w:rPr>
                <w:sz w:val="24"/>
                <w:szCs w:val="24"/>
              </w:rPr>
              <w:t xml:space="preserve">         </w:t>
            </w:r>
            <w:r w:rsidRPr="005D614B">
              <w:rPr>
                <w:sz w:val="24"/>
                <w:szCs w:val="24"/>
              </w:rPr>
              <w:t>17 субъектах Российской Федерации.</w:t>
            </w:r>
          </w:p>
          <w:p w:rsidR="005D614B" w:rsidRPr="005D614B" w:rsidRDefault="005D614B" w:rsidP="00154F15">
            <w:pPr>
              <w:pStyle w:val="1"/>
              <w:shd w:val="clear" w:color="auto" w:fill="auto"/>
              <w:spacing w:line="240" w:lineRule="auto"/>
              <w:ind w:firstLine="709"/>
              <w:contextualSpacing/>
              <w:jc w:val="both"/>
              <w:rPr>
                <w:sz w:val="24"/>
                <w:szCs w:val="24"/>
              </w:rPr>
            </w:pPr>
            <w:proofErr w:type="gramStart"/>
            <w:r w:rsidRPr="005D614B">
              <w:rPr>
                <w:sz w:val="24"/>
                <w:szCs w:val="24"/>
              </w:rPr>
              <w:t>В целях создания условий для улучшения состояния здоровья детей, максимального использования их реабилитационного потенциала, содействия их всестороннему развитию, повышения уровня и качества жизни семей, воспитывающих детей-инвалидов и детей с ограниченными возможностями здоровья, в указанных выше субъектах Российской Федерации внедрены новые технологии, методы и формы работы по ранней помощи, включая проведение диагностической, коррекционной и реабилитационной работы с детьми с ограниченными возможностями</w:t>
            </w:r>
            <w:proofErr w:type="gramEnd"/>
            <w:r w:rsidRPr="005D614B">
              <w:rPr>
                <w:sz w:val="24"/>
                <w:szCs w:val="24"/>
              </w:rPr>
              <w:t xml:space="preserve"> здоровья в возрасте до 3 лет.</w:t>
            </w:r>
          </w:p>
          <w:p w:rsidR="00843BE4" w:rsidRPr="00FD40A6" w:rsidRDefault="005D614B" w:rsidP="00154F15">
            <w:pPr>
              <w:pStyle w:val="1"/>
              <w:shd w:val="clear" w:color="auto" w:fill="auto"/>
              <w:spacing w:line="240" w:lineRule="auto"/>
              <w:ind w:firstLine="709"/>
              <w:contextualSpacing/>
              <w:jc w:val="both"/>
              <w:rPr>
                <w:sz w:val="24"/>
                <w:szCs w:val="24"/>
              </w:rPr>
            </w:pPr>
            <w:r w:rsidRPr="005D614B">
              <w:rPr>
                <w:sz w:val="24"/>
                <w:szCs w:val="24"/>
              </w:rPr>
              <w:t xml:space="preserve">В 2017 году более 6,5 тыс. детей с ограниченными возможностями здоровья в возрасте до 3 лет, а также семьи, в которых они воспитываются, были включены в программы ранней диагностики и комплексной коррекционной, </w:t>
            </w:r>
            <w:proofErr w:type="spellStart"/>
            <w:r w:rsidRPr="005D614B">
              <w:rPr>
                <w:sz w:val="24"/>
                <w:szCs w:val="24"/>
              </w:rPr>
              <w:t>абилитационной</w:t>
            </w:r>
            <w:proofErr w:type="spellEnd"/>
            <w:r w:rsidRPr="005D614B">
              <w:rPr>
                <w:sz w:val="24"/>
                <w:szCs w:val="24"/>
              </w:rPr>
              <w:t xml:space="preserve"> и реабилитационной помощи. Обязательным компонентом программ являлось обучение родителей методам реабилитации и </w:t>
            </w:r>
            <w:proofErr w:type="spellStart"/>
            <w:r w:rsidRPr="005D614B">
              <w:rPr>
                <w:sz w:val="24"/>
                <w:szCs w:val="24"/>
              </w:rPr>
              <w:t>абилитации</w:t>
            </w:r>
            <w:proofErr w:type="spellEnd"/>
            <w:r w:rsidRPr="005D614B">
              <w:rPr>
                <w:sz w:val="24"/>
                <w:szCs w:val="24"/>
              </w:rPr>
              <w:t xml:space="preserve"> в домашних условиях.</w:t>
            </w:r>
          </w:p>
        </w:tc>
      </w:tr>
      <w:tr w:rsidR="00843BE4" w:rsidRPr="00FD40A6" w:rsidTr="00A15332">
        <w:tc>
          <w:tcPr>
            <w:tcW w:w="1210" w:type="dxa"/>
          </w:tcPr>
          <w:p w:rsidR="00843BE4" w:rsidRPr="00FD40A6" w:rsidRDefault="00843BE4" w:rsidP="00E7653E">
            <w:pPr>
              <w:pStyle w:val="Style4"/>
              <w:widowControl/>
              <w:rPr>
                <w:rStyle w:val="FontStyle17"/>
                <w:b w:val="0"/>
                <w:sz w:val="24"/>
                <w:szCs w:val="24"/>
              </w:rPr>
            </w:pPr>
            <w:r w:rsidRPr="00FD40A6">
              <w:rPr>
                <w:rStyle w:val="FontStyle17"/>
                <w:b w:val="0"/>
                <w:sz w:val="24"/>
                <w:szCs w:val="24"/>
              </w:rPr>
              <w:lastRenderedPageBreak/>
              <w:t>54</w:t>
            </w:r>
          </w:p>
        </w:tc>
        <w:tc>
          <w:tcPr>
            <w:tcW w:w="3489" w:type="dxa"/>
          </w:tcPr>
          <w:p w:rsidR="00843BE4" w:rsidRPr="00FD40A6" w:rsidRDefault="00C06C7D" w:rsidP="00813BB6">
            <w:pPr>
              <w:widowControl/>
              <w:rPr>
                <w:rFonts w:eastAsiaTheme="minorHAnsi"/>
                <w:sz w:val="24"/>
                <w:szCs w:val="24"/>
                <w:lang w:eastAsia="en-US"/>
              </w:rPr>
            </w:pPr>
            <w:r w:rsidRPr="00FD40A6">
              <w:rPr>
                <w:rFonts w:eastAsiaTheme="minorHAnsi"/>
                <w:sz w:val="24"/>
                <w:szCs w:val="24"/>
                <w:lang w:eastAsia="en-US"/>
              </w:rPr>
              <w:t xml:space="preserve">Проведение мониторинга реализации в субъектах Российской Федерации Федерального </w:t>
            </w:r>
            <w:hyperlink r:id="rId9" w:history="1">
              <w:r w:rsidRPr="00FD40A6">
                <w:rPr>
                  <w:rFonts w:eastAsiaTheme="minorHAnsi"/>
                  <w:sz w:val="24"/>
                  <w:szCs w:val="24"/>
                  <w:lang w:eastAsia="en-US"/>
                </w:rPr>
                <w:t>закона</w:t>
              </w:r>
            </w:hyperlink>
            <w:r w:rsidRPr="00FD40A6">
              <w:rPr>
                <w:rFonts w:eastAsiaTheme="minorHAnsi"/>
                <w:sz w:val="24"/>
                <w:szCs w:val="24"/>
                <w:lang w:eastAsia="en-US"/>
              </w:rPr>
              <w:t xml:space="preserve"> </w:t>
            </w:r>
            <w:r w:rsidR="00560C5B">
              <w:rPr>
                <w:rFonts w:eastAsiaTheme="minorHAnsi"/>
                <w:sz w:val="24"/>
                <w:szCs w:val="24"/>
                <w:lang w:eastAsia="en-US"/>
              </w:rPr>
              <w:t xml:space="preserve">           </w:t>
            </w:r>
            <w:r w:rsidR="00657FC0" w:rsidRPr="00FD40A6">
              <w:rPr>
                <w:rStyle w:val="FontStyle13"/>
                <w:sz w:val="24"/>
                <w:szCs w:val="24"/>
              </w:rPr>
              <w:t>«</w:t>
            </w:r>
            <w:r w:rsidRPr="00FD40A6">
              <w:rPr>
                <w:rFonts w:eastAsiaTheme="minorHAnsi"/>
                <w:sz w:val="24"/>
                <w:szCs w:val="24"/>
                <w:lang w:eastAsia="en-US"/>
              </w:rPr>
              <w:t>Об основах социального обслуживания граждан в Российской Федерации</w:t>
            </w:r>
            <w:r w:rsidR="00657FC0" w:rsidRPr="00FD40A6">
              <w:rPr>
                <w:sz w:val="24"/>
                <w:szCs w:val="24"/>
              </w:rPr>
              <w:t>»</w:t>
            </w:r>
            <w:r w:rsidRPr="00FD40A6">
              <w:rPr>
                <w:rFonts w:eastAsiaTheme="minorHAnsi"/>
                <w:sz w:val="24"/>
                <w:szCs w:val="24"/>
                <w:lang w:eastAsia="en-US"/>
              </w:rPr>
              <w:t xml:space="preserve"> по предоставлению социальных услуг и услуг по социальному сопровождению нуждающимся семьям с детьми и детям</w:t>
            </w:r>
          </w:p>
        </w:tc>
        <w:tc>
          <w:tcPr>
            <w:tcW w:w="10592" w:type="dxa"/>
          </w:tcPr>
          <w:p w:rsidR="00597B76" w:rsidRPr="00597B76" w:rsidRDefault="00597B76" w:rsidP="00154F15">
            <w:pPr>
              <w:shd w:val="clear" w:color="auto" w:fill="FFFFFF"/>
              <w:ind w:firstLine="709"/>
              <w:contextualSpacing/>
              <w:jc w:val="both"/>
              <w:rPr>
                <w:sz w:val="24"/>
                <w:szCs w:val="24"/>
              </w:rPr>
            </w:pPr>
            <w:r w:rsidRPr="00597B76">
              <w:rPr>
                <w:sz w:val="24"/>
                <w:szCs w:val="24"/>
              </w:rPr>
              <w:t>Правовое регулирование социального обслуживания граждан осуществляется в соответствии с Федеральным законом от 28 декабря 2013 г. № 442-ФЗ «Об основах социального обслуживания граждан в Российской Федерации» (далее – Федеральный закон).</w:t>
            </w:r>
          </w:p>
          <w:p w:rsidR="00597B76" w:rsidRPr="00597B76" w:rsidRDefault="00597B76" w:rsidP="00154F15">
            <w:pPr>
              <w:shd w:val="clear" w:color="auto" w:fill="FFFFFF"/>
              <w:ind w:firstLine="709"/>
              <w:contextualSpacing/>
              <w:jc w:val="both"/>
              <w:rPr>
                <w:sz w:val="24"/>
                <w:szCs w:val="24"/>
              </w:rPr>
            </w:pPr>
            <w:r w:rsidRPr="00597B76">
              <w:rPr>
                <w:sz w:val="24"/>
                <w:szCs w:val="24"/>
              </w:rPr>
              <w:t xml:space="preserve">Возможность получения социальных услуг в сфере социального обслуживания детьми и семьями, имеющими детей (далее – семьи с детьми), регламентирована статьей 15 Федерального закона, устанавливающей обстоятельства в соответствии с которыми, гражданин признается нуждающимся в социальном обслуживании. </w:t>
            </w:r>
          </w:p>
          <w:p w:rsidR="00597B76" w:rsidRPr="00597B76" w:rsidRDefault="00597B76" w:rsidP="00154F15">
            <w:pPr>
              <w:shd w:val="clear" w:color="auto" w:fill="FFFFFF"/>
              <w:ind w:firstLine="709"/>
              <w:contextualSpacing/>
              <w:jc w:val="both"/>
              <w:rPr>
                <w:sz w:val="24"/>
                <w:szCs w:val="24"/>
              </w:rPr>
            </w:pPr>
            <w:r w:rsidRPr="00597B76">
              <w:rPr>
                <w:sz w:val="24"/>
                <w:szCs w:val="24"/>
              </w:rPr>
              <w:t xml:space="preserve">В отношении семей, имеющих детей, таких оснований предусмотрено несколько: </w:t>
            </w:r>
          </w:p>
          <w:p w:rsidR="00597B76" w:rsidRPr="00597B76" w:rsidRDefault="00597B76" w:rsidP="00154F15">
            <w:pPr>
              <w:shd w:val="clear" w:color="auto" w:fill="FFFFFF"/>
              <w:ind w:firstLine="709"/>
              <w:contextualSpacing/>
              <w:jc w:val="both"/>
              <w:rPr>
                <w:sz w:val="24"/>
                <w:szCs w:val="24"/>
              </w:rPr>
            </w:pPr>
            <w:r w:rsidRPr="00597B76">
              <w:rPr>
                <w:sz w:val="24"/>
                <w:szCs w:val="24"/>
              </w:rPr>
              <w:t xml:space="preserve">наличие в семье инвалида или инвалидов, в том числе ребенка-инвалида или детей-инвалидов, нуждающихся в постоянном постороннем уходе; </w:t>
            </w:r>
          </w:p>
          <w:p w:rsidR="00597B76" w:rsidRPr="00597B76" w:rsidRDefault="00597B76" w:rsidP="00154F15">
            <w:pPr>
              <w:shd w:val="clear" w:color="auto" w:fill="FFFFFF"/>
              <w:ind w:firstLine="709"/>
              <w:contextualSpacing/>
              <w:jc w:val="both"/>
              <w:rPr>
                <w:sz w:val="24"/>
                <w:szCs w:val="24"/>
              </w:rPr>
            </w:pPr>
            <w:r w:rsidRPr="00597B76">
              <w:rPr>
                <w:sz w:val="24"/>
                <w:szCs w:val="24"/>
              </w:rPr>
              <w:t xml:space="preserve">наличие ребенка или детей (в том числе находящихся под опекой, попечительством), испытывающих трудности в социальной адаптации; </w:t>
            </w:r>
          </w:p>
          <w:p w:rsidR="00597B76" w:rsidRPr="00597B76" w:rsidRDefault="00597B76" w:rsidP="00154F15">
            <w:pPr>
              <w:shd w:val="clear" w:color="auto" w:fill="FFFFFF"/>
              <w:ind w:firstLine="709"/>
              <w:contextualSpacing/>
              <w:jc w:val="both"/>
              <w:rPr>
                <w:sz w:val="24"/>
                <w:szCs w:val="24"/>
              </w:rPr>
            </w:pPr>
            <w:r w:rsidRPr="00597B76">
              <w:rPr>
                <w:sz w:val="24"/>
                <w:szCs w:val="24"/>
              </w:rPr>
              <w:t xml:space="preserve">отсутствие возможности обеспечения ухода (в том числе временного) за инвалидом, ребенком, детьми, а также отсутствие попечения над ними; </w:t>
            </w:r>
          </w:p>
          <w:p w:rsidR="00597B76" w:rsidRPr="00597B76" w:rsidRDefault="00597B76" w:rsidP="00154F15">
            <w:pPr>
              <w:shd w:val="clear" w:color="auto" w:fill="FFFFFF"/>
              <w:ind w:firstLine="709"/>
              <w:contextualSpacing/>
              <w:jc w:val="both"/>
              <w:rPr>
                <w:sz w:val="24"/>
                <w:szCs w:val="24"/>
              </w:rPr>
            </w:pPr>
            <w:r w:rsidRPr="00597B76">
              <w:rPr>
                <w:sz w:val="24"/>
                <w:szCs w:val="24"/>
              </w:rPr>
              <w:t xml:space="preserve">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597B76" w:rsidRPr="00597B76" w:rsidRDefault="00597B76" w:rsidP="00154F15">
            <w:pPr>
              <w:shd w:val="clear" w:color="auto" w:fill="FFFFFF"/>
              <w:ind w:firstLine="709"/>
              <w:contextualSpacing/>
              <w:jc w:val="both"/>
              <w:rPr>
                <w:sz w:val="24"/>
                <w:szCs w:val="24"/>
              </w:rPr>
            </w:pPr>
            <w:r w:rsidRPr="00597B76">
              <w:rPr>
                <w:sz w:val="24"/>
                <w:szCs w:val="24"/>
              </w:rPr>
              <w:t xml:space="preserve">отсутствие возможности обеспечения ухода (в том числе временного) за инвалидом, </w:t>
            </w:r>
            <w:r w:rsidRPr="00597B76">
              <w:rPr>
                <w:sz w:val="24"/>
                <w:szCs w:val="24"/>
              </w:rPr>
              <w:lastRenderedPageBreak/>
              <w:t>ребенком, детьми, а также отсутствие попечения над ними.</w:t>
            </w:r>
          </w:p>
          <w:p w:rsidR="00597B76" w:rsidRPr="00597B76" w:rsidRDefault="00597B76" w:rsidP="00154F15">
            <w:pPr>
              <w:shd w:val="clear" w:color="auto" w:fill="FFFFFF"/>
              <w:ind w:firstLine="709"/>
              <w:contextualSpacing/>
              <w:jc w:val="both"/>
              <w:rPr>
                <w:sz w:val="24"/>
                <w:szCs w:val="24"/>
              </w:rPr>
            </w:pPr>
            <w:r w:rsidRPr="00597B76">
              <w:rPr>
                <w:sz w:val="24"/>
                <w:szCs w:val="24"/>
              </w:rPr>
              <w:t>При этом перечень таких оснований не исчерпывающий и субъекты Российской Федерации могут установить иные обстоятельства, на основании которых гражданину может быть установлена нуждаемость в предоставлении тех или иных социальных услуг.</w:t>
            </w:r>
          </w:p>
          <w:p w:rsidR="00F84654" w:rsidRPr="00F84654" w:rsidRDefault="00F535D2" w:rsidP="00154F15">
            <w:pPr>
              <w:shd w:val="clear" w:color="auto" w:fill="FFFFFF"/>
              <w:ind w:firstLine="709"/>
              <w:contextualSpacing/>
              <w:jc w:val="both"/>
              <w:rPr>
                <w:sz w:val="24"/>
                <w:szCs w:val="24"/>
              </w:rPr>
            </w:pPr>
            <w:r>
              <w:rPr>
                <w:sz w:val="24"/>
                <w:szCs w:val="24"/>
              </w:rPr>
              <w:t>В 2017 году</w:t>
            </w:r>
            <w:r w:rsidR="00F84654" w:rsidRPr="00F84654">
              <w:rPr>
                <w:sz w:val="24"/>
                <w:szCs w:val="24"/>
              </w:rPr>
              <w:t xml:space="preserve"> число организаций социального обслуживания семьи и детей в субъектах Российской Федерации составило 2 870 единиц, в том числе:</w:t>
            </w:r>
          </w:p>
          <w:p w:rsidR="00F84654" w:rsidRPr="00F84654" w:rsidRDefault="00F84654" w:rsidP="00154F15">
            <w:pPr>
              <w:shd w:val="clear" w:color="auto" w:fill="FFFFFF"/>
              <w:ind w:firstLine="709"/>
              <w:contextualSpacing/>
              <w:jc w:val="both"/>
              <w:rPr>
                <w:sz w:val="24"/>
                <w:szCs w:val="24"/>
              </w:rPr>
            </w:pPr>
            <w:proofErr w:type="gramStart"/>
            <w:r w:rsidRPr="00F84654">
              <w:rPr>
                <w:sz w:val="24"/>
                <w:szCs w:val="24"/>
              </w:rPr>
              <w:t>625 социально-реабилитационных центра для несовершеннолетних;</w:t>
            </w:r>
            <w:proofErr w:type="gramEnd"/>
          </w:p>
          <w:p w:rsidR="00F84654" w:rsidRPr="00F84654" w:rsidRDefault="00F84654" w:rsidP="00154F15">
            <w:pPr>
              <w:shd w:val="clear" w:color="auto" w:fill="FFFFFF"/>
              <w:ind w:firstLine="709"/>
              <w:contextualSpacing/>
              <w:jc w:val="both"/>
              <w:rPr>
                <w:sz w:val="24"/>
                <w:szCs w:val="24"/>
              </w:rPr>
            </w:pPr>
            <w:r w:rsidRPr="00F84654">
              <w:rPr>
                <w:sz w:val="24"/>
                <w:szCs w:val="24"/>
              </w:rPr>
              <w:t>237 центров социальной помощи семье и детям;</w:t>
            </w:r>
          </w:p>
          <w:p w:rsidR="00F84654" w:rsidRPr="00F84654" w:rsidRDefault="00F84654" w:rsidP="00154F15">
            <w:pPr>
              <w:shd w:val="clear" w:color="auto" w:fill="FFFFFF"/>
              <w:ind w:firstLine="709"/>
              <w:contextualSpacing/>
              <w:jc w:val="both"/>
              <w:rPr>
                <w:sz w:val="24"/>
                <w:szCs w:val="24"/>
              </w:rPr>
            </w:pPr>
            <w:r w:rsidRPr="00F84654">
              <w:rPr>
                <w:sz w:val="24"/>
                <w:szCs w:val="24"/>
              </w:rPr>
              <w:t>75 социальных приютов для детей и подростков;</w:t>
            </w:r>
          </w:p>
          <w:p w:rsidR="00F84654" w:rsidRPr="00F84654" w:rsidRDefault="00F84654" w:rsidP="00154F15">
            <w:pPr>
              <w:shd w:val="clear" w:color="auto" w:fill="FFFFFF"/>
              <w:ind w:firstLine="709"/>
              <w:contextualSpacing/>
              <w:jc w:val="both"/>
              <w:rPr>
                <w:sz w:val="24"/>
                <w:szCs w:val="24"/>
              </w:rPr>
            </w:pPr>
            <w:r w:rsidRPr="00F84654">
              <w:rPr>
                <w:sz w:val="24"/>
                <w:szCs w:val="24"/>
              </w:rPr>
              <w:t>235 реабилитационных центров для детей и подростков с ограниченными возможностями;</w:t>
            </w:r>
          </w:p>
          <w:p w:rsidR="00F84654" w:rsidRPr="00F84654" w:rsidRDefault="00F84654" w:rsidP="00154F15">
            <w:pPr>
              <w:shd w:val="clear" w:color="auto" w:fill="FFFFFF"/>
              <w:ind w:firstLine="709"/>
              <w:contextualSpacing/>
              <w:jc w:val="both"/>
              <w:rPr>
                <w:sz w:val="24"/>
                <w:szCs w:val="24"/>
              </w:rPr>
            </w:pPr>
            <w:r w:rsidRPr="00F84654">
              <w:rPr>
                <w:sz w:val="24"/>
                <w:szCs w:val="24"/>
              </w:rPr>
              <w:t>119 центров помощи детям, оставшимся без попечения родителей;</w:t>
            </w:r>
          </w:p>
          <w:p w:rsidR="00F84654" w:rsidRPr="00F84654" w:rsidRDefault="00F84654" w:rsidP="00154F15">
            <w:pPr>
              <w:shd w:val="clear" w:color="auto" w:fill="FFFFFF"/>
              <w:ind w:firstLine="709"/>
              <w:contextualSpacing/>
              <w:jc w:val="both"/>
              <w:rPr>
                <w:sz w:val="24"/>
                <w:szCs w:val="24"/>
              </w:rPr>
            </w:pPr>
            <w:r w:rsidRPr="00F84654">
              <w:rPr>
                <w:sz w:val="24"/>
                <w:szCs w:val="24"/>
              </w:rPr>
              <w:t>12 центров психолого-</w:t>
            </w:r>
            <w:r w:rsidR="00597B76">
              <w:rPr>
                <w:sz w:val="24"/>
                <w:szCs w:val="24"/>
              </w:rPr>
              <w:t>педагогической помощи населению</w:t>
            </w:r>
            <w:r w:rsidRPr="00F84654">
              <w:rPr>
                <w:sz w:val="24"/>
                <w:szCs w:val="24"/>
              </w:rPr>
              <w:t>;</w:t>
            </w:r>
          </w:p>
          <w:p w:rsidR="00F84654" w:rsidRPr="00F84654" w:rsidRDefault="00F84654" w:rsidP="00154F15">
            <w:pPr>
              <w:shd w:val="clear" w:color="auto" w:fill="FFFFFF"/>
              <w:ind w:firstLine="709"/>
              <w:contextualSpacing/>
              <w:jc w:val="both"/>
              <w:rPr>
                <w:sz w:val="24"/>
                <w:szCs w:val="24"/>
              </w:rPr>
            </w:pPr>
            <w:r w:rsidRPr="00F84654">
              <w:rPr>
                <w:sz w:val="24"/>
                <w:szCs w:val="24"/>
              </w:rPr>
              <w:t>2 центра экстренной психологической помощи по телефону;</w:t>
            </w:r>
          </w:p>
          <w:p w:rsidR="00F84654" w:rsidRPr="00F84654" w:rsidRDefault="00F84654" w:rsidP="00154F15">
            <w:pPr>
              <w:shd w:val="clear" w:color="auto" w:fill="FFFFFF"/>
              <w:ind w:firstLine="709"/>
              <w:contextualSpacing/>
              <w:jc w:val="both"/>
              <w:rPr>
                <w:sz w:val="24"/>
                <w:szCs w:val="24"/>
              </w:rPr>
            </w:pPr>
            <w:r w:rsidRPr="00F84654">
              <w:rPr>
                <w:sz w:val="24"/>
                <w:szCs w:val="24"/>
              </w:rPr>
              <w:t>494 отделения по работе с семьей и детьми в центрах социального обслуживания населения;</w:t>
            </w:r>
          </w:p>
          <w:p w:rsidR="00F84654" w:rsidRPr="00F84654" w:rsidRDefault="00F84654" w:rsidP="00154F15">
            <w:pPr>
              <w:shd w:val="clear" w:color="auto" w:fill="FFFFFF"/>
              <w:ind w:firstLine="709"/>
              <w:contextualSpacing/>
              <w:jc w:val="both"/>
              <w:rPr>
                <w:sz w:val="24"/>
                <w:szCs w:val="24"/>
              </w:rPr>
            </w:pPr>
            <w:r w:rsidRPr="00F84654">
              <w:rPr>
                <w:sz w:val="24"/>
                <w:szCs w:val="24"/>
              </w:rPr>
              <w:t>813 отделений по работе с семьей и детьми в комплексных центрах социального обслуживания населения.</w:t>
            </w:r>
          </w:p>
          <w:p w:rsidR="00F84654" w:rsidRPr="00F84654" w:rsidRDefault="00F84654" w:rsidP="00154F15">
            <w:pPr>
              <w:ind w:firstLine="709"/>
              <w:contextualSpacing/>
              <w:jc w:val="both"/>
              <w:rPr>
                <w:sz w:val="24"/>
                <w:szCs w:val="24"/>
              </w:rPr>
            </w:pPr>
            <w:r w:rsidRPr="00F84654">
              <w:rPr>
                <w:sz w:val="24"/>
                <w:szCs w:val="24"/>
              </w:rPr>
              <w:t>В организациях социального обслуживания семьи и детей насчитывалось 178 стационарных отделений и 770 отделений дневного пребывания.</w:t>
            </w:r>
          </w:p>
          <w:p w:rsidR="00F84654" w:rsidRPr="00F84654" w:rsidRDefault="00F84654" w:rsidP="00154F15">
            <w:pPr>
              <w:ind w:firstLine="709"/>
              <w:contextualSpacing/>
              <w:jc w:val="both"/>
              <w:rPr>
                <w:sz w:val="24"/>
                <w:szCs w:val="24"/>
              </w:rPr>
            </w:pPr>
            <w:r w:rsidRPr="00F84654">
              <w:rPr>
                <w:sz w:val="24"/>
                <w:szCs w:val="24"/>
              </w:rPr>
              <w:t>Численность работников социальных служб, оказывающих помощь семьям, женщинам и детям, в 2017 г. составила 139,6 тыс. человек, в том числе 80,1 тыс. специалистов. Повышение квалификации в 2017 г. прошли свыше 27,1 тыс. специалистов.</w:t>
            </w:r>
          </w:p>
          <w:p w:rsidR="00F84654" w:rsidRPr="00F84654" w:rsidRDefault="00F84654" w:rsidP="00154F15">
            <w:pPr>
              <w:ind w:firstLine="709"/>
              <w:contextualSpacing/>
              <w:jc w:val="both"/>
              <w:rPr>
                <w:sz w:val="24"/>
                <w:szCs w:val="24"/>
              </w:rPr>
            </w:pPr>
            <w:r w:rsidRPr="00F84654">
              <w:rPr>
                <w:sz w:val="24"/>
                <w:szCs w:val="24"/>
              </w:rPr>
              <w:t>Количество семей, которым в 2017 году были предоставлены социальные услуги, составило около 3,0 млн. семей.</w:t>
            </w:r>
          </w:p>
          <w:p w:rsidR="00F84654" w:rsidRPr="00F84654" w:rsidRDefault="00F84654" w:rsidP="00154F15">
            <w:pPr>
              <w:ind w:firstLine="709"/>
              <w:contextualSpacing/>
              <w:jc w:val="both"/>
              <w:rPr>
                <w:sz w:val="24"/>
                <w:szCs w:val="24"/>
              </w:rPr>
            </w:pPr>
            <w:r w:rsidRPr="00F84654">
              <w:rPr>
                <w:sz w:val="24"/>
                <w:szCs w:val="24"/>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F84654" w:rsidRPr="00F84654" w:rsidRDefault="00F84654" w:rsidP="00154F15">
            <w:pPr>
              <w:ind w:firstLine="709"/>
              <w:contextualSpacing/>
              <w:jc w:val="both"/>
              <w:rPr>
                <w:sz w:val="24"/>
                <w:szCs w:val="24"/>
              </w:rPr>
            </w:pPr>
            <w:proofErr w:type="gramStart"/>
            <w:r w:rsidRPr="00F84654">
              <w:rPr>
                <w:sz w:val="24"/>
                <w:szCs w:val="24"/>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roofErr w:type="gramEnd"/>
          </w:p>
          <w:p w:rsidR="00F84654" w:rsidRPr="00F84654" w:rsidRDefault="00F84654" w:rsidP="00154F15">
            <w:pPr>
              <w:ind w:firstLine="709"/>
              <w:contextualSpacing/>
              <w:jc w:val="both"/>
              <w:rPr>
                <w:sz w:val="24"/>
                <w:szCs w:val="24"/>
              </w:rPr>
            </w:pPr>
            <w:r w:rsidRPr="00F84654">
              <w:rPr>
                <w:sz w:val="24"/>
                <w:szCs w:val="24"/>
              </w:rPr>
              <w:t>В 2017 году численность несовершеннолетних, получивших социальную реабилитацию, составила 192,6 тыс. человек.</w:t>
            </w:r>
          </w:p>
          <w:p w:rsidR="00843BE4" w:rsidRPr="00FD40A6" w:rsidRDefault="00F535D2" w:rsidP="00154F15">
            <w:pPr>
              <w:ind w:firstLine="709"/>
              <w:contextualSpacing/>
              <w:jc w:val="both"/>
              <w:rPr>
                <w:sz w:val="24"/>
                <w:szCs w:val="24"/>
              </w:rPr>
            </w:pPr>
            <w:r>
              <w:rPr>
                <w:sz w:val="24"/>
                <w:szCs w:val="24"/>
              </w:rPr>
              <w:t>Минтрудом России совместно с органами исполнительной власти субъектов Российской Федерации также организован и осуществляется на системной основе мониторинг доступности социальных услуг для малообеспеченных семей.</w:t>
            </w:r>
          </w:p>
        </w:tc>
      </w:tr>
    </w:tbl>
    <w:p w:rsidR="00653490" w:rsidRPr="00FD40A6" w:rsidRDefault="00653490"/>
    <w:sectPr w:rsidR="00653490" w:rsidRPr="00FD40A6" w:rsidSect="006716B5">
      <w:headerReference w:type="default" r:id="rId10"/>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F15" w:rsidRDefault="00154F15" w:rsidP="006716B5">
      <w:r>
        <w:separator/>
      </w:r>
    </w:p>
  </w:endnote>
  <w:endnote w:type="continuationSeparator" w:id="0">
    <w:p w:rsidR="00154F15" w:rsidRDefault="00154F15" w:rsidP="006716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ranklin Gothic Medium Cond">
    <w:altName w:val="Arial Narrow"/>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F15" w:rsidRDefault="00154F15" w:rsidP="006716B5">
      <w:r>
        <w:separator/>
      </w:r>
    </w:p>
  </w:footnote>
  <w:footnote w:type="continuationSeparator" w:id="0">
    <w:p w:rsidR="00154F15" w:rsidRDefault="00154F15" w:rsidP="006716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94422"/>
      <w:docPartObj>
        <w:docPartGallery w:val="Page Numbers (Top of Page)"/>
        <w:docPartUnique/>
      </w:docPartObj>
    </w:sdtPr>
    <w:sdtContent>
      <w:p w:rsidR="00154F15" w:rsidRDefault="001A2B30">
        <w:pPr>
          <w:pStyle w:val="a4"/>
          <w:jc w:val="center"/>
        </w:pPr>
        <w:fldSimple w:instr=" PAGE   \* MERGEFORMAT ">
          <w:r w:rsidR="00E526E8">
            <w:rPr>
              <w:noProof/>
            </w:rPr>
            <w:t>6</w:t>
          </w:r>
        </w:fldSimple>
      </w:p>
    </w:sdtContent>
  </w:sdt>
  <w:p w:rsidR="00154F15" w:rsidRDefault="00154F1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089088"/>
    <w:lvl w:ilvl="0">
      <w:numFmt w:val="bullet"/>
      <w:lvlText w:val="*"/>
      <w:lvlJc w:val="left"/>
    </w:lvl>
  </w:abstractNum>
  <w:abstractNum w:abstractNumId="1">
    <w:nsid w:val="169C1B89"/>
    <w:multiLevelType w:val="singleLevel"/>
    <w:tmpl w:val="06E0071A"/>
    <w:lvl w:ilvl="0">
      <w:start w:val="7"/>
      <w:numFmt w:val="decimal"/>
      <w:lvlText w:val="%1."/>
      <w:legacy w:legacy="1" w:legacySpace="0" w:legacyIndent="437"/>
      <w:lvlJc w:val="left"/>
      <w:rPr>
        <w:rFonts w:ascii="Times New Roman" w:hAnsi="Times New Roman" w:cs="Times New Roman" w:hint="default"/>
      </w:rPr>
    </w:lvl>
  </w:abstractNum>
  <w:abstractNum w:abstractNumId="2">
    <w:nsid w:val="268D25FA"/>
    <w:multiLevelType w:val="singleLevel"/>
    <w:tmpl w:val="047EC39C"/>
    <w:lvl w:ilvl="0">
      <w:start w:val="1"/>
      <w:numFmt w:val="decimal"/>
      <w:lvlText w:val="%1."/>
      <w:legacy w:legacy="1" w:legacySpace="0" w:legacyIndent="572"/>
      <w:lvlJc w:val="left"/>
      <w:rPr>
        <w:rFonts w:ascii="Times New Roman" w:hAnsi="Times New Roman" w:cs="Times New Roman" w:hint="default"/>
      </w:rPr>
    </w:lvl>
  </w:abstractNum>
  <w:abstractNum w:abstractNumId="3">
    <w:nsid w:val="29E85EBE"/>
    <w:multiLevelType w:val="singleLevel"/>
    <w:tmpl w:val="047EC39C"/>
    <w:lvl w:ilvl="0">
      <w:start w:val="1"/>
      <w:numFmt w:val="decimal"/>
      <w:lvlText w:val="%1."/>
      <w:legacy w:legacy="1" w:legacySpace="0" w:legacyIndent="572"/>
      <w:lvlJc w:val="left"/>
      <w:rPr>
        <w:rFonts w:ascii="Times New Roman" w:hAnsi="Times New Roman" w:cs="Times New Roman" w:hint="default"/>
      </w:rPr>
    </w:lvl>
  </w:abstractNum>
  <w:abstractNum w:abstractNumId="4">
    <w:nsid w:val="3A546355"/>
    <w:multiLevelType w:val="hybridMultilevel"/>
    <w:tmpl w:val="E36AE6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3E3136D"/>
    <w:multiLevelType w:val="singleLevel"/>
    <w:tmpl w:val="0060B1B8"/>
    <w:lvl w:ilvl="0">
      <w:start w:val="1"/>
      <w:numFmt w:val="decimal"/>
      <w:lvlText w:val="%1."/>
      <w:legacy w:legacy="1" w:legacySpace="0" w:legacyIndent="826"/>
      <w:lvlJc w:val="left"/>
      <w:rPr>
        <w:rFonts w:ascii="Times New Roman" w:hAnsi="Times New Roman" w:cs="Times New Roman" w:hint="default"/>
      </w:rPr>
    </w:lvl>
  </w:abstractNum>
  <w:abstractNum w:abstractNumId="6">
    <w:nsid w:val="451F6BE3"/>
    <w:multiLevelType w:val="multilevel"/>
    <w:tmpl w:val="53A418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A01B88"/>
    <w:multiLevelType w:val="singleLevel"/>
    <w:tmpl w:val="E7C64FDC"/>
    <w:lvl w:ilvl="0">
      <w:start w:val="5"/>
      <w:numFmt w:val="decimal"/>
      <w:lvlText w:val="%1."/>
      <w:legacy w:legacy="1" w:legacySpace="0" w:legacyIndent="274"/>
      <w:lvlJc w:val="left"/>
      <w:rPr>
        <w:rFonts w:ascii="Times New Roman" w:hAnsi="Times New Roman" w:cs="Times New Roman" w:hint="default"/>
      </w:rPr>
    </w:lvl>
  </w:abstractNum>
  <w:abstractNum w:abstractNumId="8">
    <w:nsid w:val="4FBD5B3E"/>
    <w:multiLevelType w:val="singleLevel"/>
    <w:tmpl w:val="CBF897B4"/>
    <w:lvl w:ilvl="0">
      <w:start w:val="1"/>
      <w:numFmt w:val="decimal"/>
      <w:lvlText w:val="%1."/>
      <w:legacy w:legacy="1" w:legacySpace="0" w:legacyIndent="355"/>
      <w:lvlJc w:val="left"/>
      <w:rPr>
        <w:rFonts w:ascii="Times New Roman" w:hAnsi="Times New Roman" w:cs="Times New Roman" w:hint="default"/>
      </w:rPr>
    </w:lvl>
  </w:abstractNum>
  <w:abstractNum w:abstractNumId="9">
    <w:nsid w:val="5BAB69A3"/>
    <w:multiLevelType w:val="singleLevel"/>
    <w:tmpl w:val="A6FCA798"/>
    <w:lvl w:ilvl="0">
      <w:start w:val="1"/>
      <w:numFmt w:val="lowerLetter"/>
      <w:lvlText w:val="%1)"/>
      <w:legacy w:legacy="1" w:legacySpace="0" w:legacyIndent="547"/>
      <w:lvlJc w:val="left"/>
      <w:rPr>
        <w:rFonts w:ascii="Times New Roman" w:hAnsi="Times New Roman" w:cs="Times New Roman" w:hint="default"/>
      </w:rPr>
    </w:lvl>
  </w:abstractNum>
  <w:abstractNum w:abstractNumId="10">
    <w:nsid w:val="694955C4"/>
    <w:multiLevelType w:val="singleLevel"/>
    <w:tmpl w:val="15747694"/>
    <w:lvl w:ilvl="0">
      <w:start w:val="3"/>
      <w:numFmt w:val="decimal"/>
      <w:lvlText w:val="%1."/>
      <w:legacy w:legacy="1" w:legacySpace="0" w:legacyIndent="327"/>
      <w:lvlJc w:val="left"/>
      <w:rPr>
        <w:rFonts w:ascii="Times New Roman" w:hAnsi="Times New Roman" w:cs="Times New Roman" w:hint="default"/>
      </w:rPr>
    </w:lvl>
  </w:abstractNum>
  <w:abstractNum w:abstractNumId="11">
    <w:nsid w:val="6ED52D05"/>
    <w:multiLevelType w:val="multilevel"/>
    <w:tmpl w:val="A2ECBA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9"/>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543"/>
        <w:lvlJc w:val="left"/>
        <w:rPr>
          <w:rFonts w:ascii="Times New Roman" w:hAnsi="Times New Roman" w:cs="Times New Roman" w:hint="default"/>
        </w:rPr>
      </w:lvl>
    </w:lvlOverride>
  </w:num>
  <w:num w:numId="5">
    <w:abstractNumId w:val="2"/>
  </w:num>
  <w:num w:numId="6">
    <w:abstractNumId w:val="10"/>
  </w:num>
  <w:num w:numId="7">
    <w:abstractNumId w:val="7"/>
  </w:num>
  <w:num w:numId="8">
    <w:abstractNumId w:val="1"/>
  </w:num>
  <w:num w:numId="9">
    <w:abstractNumId w:val="3"/>
  </w:num>
  <w:num w:numId="10">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8"/>
  </w:num>
  <w:num w:numId="13">
    <w:abstractNumId w:val="4"/>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E7362"/>
    <w:rsid w:val="000009D0"/>
    <w:rsid w:val="0000218A"/>
    <w:rsid w:val="000103E5"/>
    <w:rsid w:val="000109F5"/>
    <w:rsid w:val="00020BDB"/>
    <w:rsid w:val="0002133E"/>
    <w:rsid w:val="000246D0"/>
    <w:rsid w:val="00024D18"/>
    <w:rsid w:val="00025CEA"/>
    <w:rsid w:val="00026D4B"/>
    <w:rsid w:val="00031C68"/>
    <w:rsid w:val="000364E5"/>
    <w:rsid w:val="00044FF8"/>
    <w:rsid w:val="00050237"/>
    <w:rsid w:val="000533AB"/>
    <w:rsid w:val="00054321"/>
    <w:rsid w:val="00054A33"/>
    <w:rsid w:val="00063325"/>
    <w:rsid w:val="00065E23"/>
    <w:rsid w:val="00082363"/>
    <w:rsid w:val="00083C5E"/>
    <w:rsid w:val="000841E2"/>
    <w:rsid w:val="0008524A"/>
    <w:rsid w:val="00086D62"/>
    <w:rsid w:val="00097A39"/>
    <w:rsid w:val="000B399B"/>
    <w:rsid w:val="000C12CC"/>
    <w:rsid w:val="000C22C0"/>
    <w:rsid w:val="000C3527"/>
    <w:rsid w:val="000C3A6A"/>
    <w:rsid w:val="000C6B30"/>
    <w:rsid w:val="000C7B9F"/>
    <w:rsid w:val="000D4619"/>
    <w:rsid w:val="000D50D9"/>
    <w:rsid w:val="000D62CD"/>
    <w:rsid w:val="000E4564"/>
    <w:rsid w:val="000E5CE5"/>
    <w:rsid w:val="000E5D33"/>
    <w:rsid w:val="000E7E13"/>
    <w:rsid w:val="00104E8F"/>
    <w:rsid w:val="001069B7"/>
    <w:rsid w:val="00107146"/>
    <w:rsid w:val="001128C7"/>
    <w:rsid w:val="001135DF"/>
    <w:rsid w:val="00131A39"/>
    <w:rsid w:val="001339C1"/>
    <w:rsid w:val="00134B5C"/>
    <w:rsid w:val="00137E28"/>
    <w:rsid w:val="00143C94"/>
    <w:rsid w:val="00146E81"/>
    <w:rsid w:val="00147DBA"/>
    <w:rsid w:val="00152BF7"/>
    <w:rsid w:val="00154F15"/>
    <w:rsid w:val="00155203"/>
    <w:rsid w:val="00160D27"/>
    <w:rsid w:val="00165276"/>
    <w:rsid w:val="00165A89"/>
    <w:rsid w:val="001671AA"/>
    <w:rsid w:val="00171D42"/>
    <w:rsid w:val="00180075"/>
    <w:rsid w:val="00180DAF"/>
    <w:rsid w:val="0018787A"/>
    <w:rsid w:val="001936F2"/>
    <w:rsid w:val="0019434D"/>
    <w:rsid w:val="001A0E2B"/>
    <w:rsid w:val="001A2B30"/>
    <w:rsid w:val="001A58D5"/>
    <w:rsid w:val="001A75B4"/>
    <w:rsid w:val="001B2189"/>
    <w:rsid w:val="001B329F"/>
    <w:rsid w:val="001B500E"/>
    <w:rsid w:val="001C3C98"/>
    <w:rsid w:val="001D0316"/>
    <w:rsid w:val="001D1837"/>
    <w:rsid w:val="001D6FB1"/>
    <w:rsid w:val="001E3170"/>
    <w:rsid w:val="001F2F78"/>
    <w:rsid w:val="001F4823"/>
    <w:rsid w:val="001F77AA"/>
    <w:rsid w:val="002008B8"/>
    <w:rsid w:val="002014FC"/>
    <w:rsid w:val="00202364"/>
    <w:rsid w:val="00206D84"/>
    <w:rsid w:val="00212DAD"/>
    <w:rsid w:val="002147F0"/>
    <w:rsid w:val="00214CD1"/>
    <w:rsid w:val="00216A60"/>
    <w:rsid w:val="00233AD6"/>
    <w:rsid w:val="00233E42"/>
    <w:rsid w:val="0024384B"/>
    <w:rsid w:val="00244FBA"/>
    <w:rsid w:val="00246E4D"/>
    <w:rsid w:val="0025025D"/>
    <w:rsid w:val="002519F9"/>
    <w:rsid w:val="00255894"/>
    <w:rsid w:val="002565CA"/>
    <w:rsid w:val="002649D6"/>
    <w:rsid w:val="002677E5"/>
    <w:rsid w:val="00271C42"/>
    <w:rsid w:val="002812A5"/>
    <w:rsid w:val="002A35A9"/>
    <w:rsid w:val="002B4A78"/>
    <w:rsid w:val="002B540D"/>
    <w:rsid w:val="002C3950"/>
    <w:rsid w:val="002D0573"/>
    <w:rsid w:val="002D3E87"/>
    <w:rsid w:val="002D42C4"/>
    <w:rsid w:val="002D7AF0"/>
    <w:rsid w:val="002E4D27"/>
    <w:rsid w:val="002F15C1"/>
    <w:rsid w:val="002F7266"/>
    <w:rsid w:val="00306B19"/>
    <w:rsid w:val="00310D24"/>
    <w:rsid w:val="003115D4"/>
    <w:rsid w:val="0031181D"/>
    <w:rsid w:val="00311B3E"/>
    <w:rsid w:val="00316E9E"/>
    <w:rsid w:val="00323F98"/>
    <w:rsid w:val="003258D0"/>
    <w:rsid w:val="00335B9D"/>
    <w:rsid w:val="0034225D"/>
    <w:rsid w:val="00343F7A"/>
    <w:rsid w:val="00347D6D"/>
    <w:rsid w:val="0035465D"/>
    <w:rsid w:val="0035471E"/>
    <w:rsid w:val="00356283"/>
    <w:rsid w:val="0036692B"/>
    <w:rsid w:val="003842A3"/>
    <w:rsid w:val="00384CC7"/>
    <w:rsid w:val="0039177F"/>
    <w:rsid w:val="003978FC"/>
    <w:rsid w:val="003979A8"/>
    <w:rsid w:val="003A4810"/>
    <w:rsid w:val="003B065B"/>
    <w:rsid w:val="003B205D"/>
    <w:rsid w:val="003C015B"/>
    <w:rsid w:val="003C2D20"/>
    <w:rsid w:val="003C46CB"/>
    <w:rsid w:val="003C6EAA"/>
    <w:rsid w:val="003D4B69"/>
    <w:rsid w:val="003D5C48"/>
    <w:rsid w:val="003E22B5"/>
    <w:rsid w:val="003E2B3D"/>
    <w:rsid w:val="003E7D57"/>
    <w:rsid w:val="003F08E5"/>
    <w:rsid w:val="003F359F"/>
    <w:rsid w:val="003F5CAF"/>
    <w:rsid w:val="0041133F"/>
    <w:rsid w:val="004132A5"/>
    <w:rsid w:val="004170F9"/>
    <w:rsid w:val="00420494"/>
    <w:rsid w:val="00424AB5"/>
    <w:rsid w:val="0043537B"/>
    <w:rsid w:val="00435AAD"/>
    <w:rsid w:val="00442E8D"/>
    <w:rsid w:val="004436CB"/>
    <w:rsid w:val="00454DC9"/>
    <w:rsid w:val="0045568E"/>
    <w:rsid w:val="0045606E"/>
    <w:rsid w:val="0046248B"/>
    <w:rsid w:val="00464892"/>
    <w:rsid w:val="0047072B"/>
    <w:rsid w:val="00471900"/>
    <w:rsid w:val="004728A0"/>
    <w:rsid w:val="004770FB"/>
    <w:rsid w:val="0048797E"/>
    <w:rsid w:val="00487DC2"/>
    <w:rsid w:val="004918DC"/>
    <w:rsid w:val="004A0683"/>
    <w:rsid w:val="004A6FCC"/>
    <w:rsid w:val="004A7172"/>
    <w:rsid w:val="004B6D5B"/>
    <w:rsid w:val="004C014D"/>
    <w:rsid w:val="004C0933"/>
    <w:rsid w:val="004C6E44"/>
    <w:rsid w:val="004E66AD"/>
    <w:rsid w:val="004F7176"/>
    <w:rsid w:val="005002ED"/>
    <w:rsid w:val="005030C3"/>
    <w:rsid w:val="00511139"/>
    <w:rsid w:val="00512710"/>
    <w:rsid w:val="00513076"/>
    <w:rsid w:val="0052156B"/>
    <w:rsid w:val="00521BB5"/>
    <w:rsid w:val="005246F5"/>
    <w:rsid w:val="005274CB"/>
    <w:rsid w:val="00530D48"/>
    <w:rsid w:val="005325F2"/>
    <w:rsid w:val="0053452E"/>
    <w:rsid w:val="00535E31"/>
    <w:rsid w:val="0054472A"/>
    <w:rsid w:val="005459F9"/>
    <w:rsid w:val="00554C19"/>
    <w:rsid w:val="00557C53"/>
    <w:rsid w:val="0056007C"/>
    <w:rsid w:val="00560C5B"/>
    <w:rsid w:val="00565AD1"/>
    <w:rsid w:val="005945E1"/>
    <w:rsid w:val="00594B13"/>
    <w:rsid w:val="00597B76"/>
    <w:rsid w:val="005A0E0E"/>
    <w:rsid w:val="005A1FE3"/>
    <w:rsid w:val="005A2448"/>
    <w:rsid w:val="005A465A"/>
    <w:rsid w:val="005A5D35"/>
    <w:rsid w:val="005B1EDD"/>
    <w:rsid w:val="005C0980"/>
    <w:rsid w:val="005C0ABA"/>
    <w:rsid w:val="005C5A30"/>
    <w:rsid w:val="005D4835"/>
    <w:rsid w:val="005D5E65"/>
    <w:rsid w:val="005D614B"/>
    <w:rsid w:val="005D7F6F"/>
    <w:rsid w:val="005F78AB"/>
    <w:rsid w:val="00604366"/>
    <w:rsid w:val="006053FD"/>
    <w:rsid w:val="00621958"/>
    <w:rsid w:val="00622F53"/>
    <w:rsid w:val="00624489"/>
    <w:rsid w:val="0063032A"/>
    <w:rsid w:val="0063103B"/>
    <w:rsid w:val="00637318"/>
    <w:rsid w:val="00640E43"/>
    <w:rsid w:val="006447F6"/>
    <w:rsid w:val="00647B57"/>
    <w:rsid w:val="00652B62"/>
    <w:rsid w:val="00653490"/>
    <w:rsid w:val="00657FC0"/>
    <w:rsid w:val="00666E2A"/>
    <w:rsid w:val="006677C2"/>
    <w:rsid w:val="006709B0"/>
    <w:rsid w:val="00670C64"/>
    <w:rsid w:val="006716B5"/>
    <w:rsid w:val="0067698B"/>
    <w:rsid w:val="00676DDB"/>
    <w:rsid w:val="00681E34"/>
    <w:rsid w:val="00682C6F"/>
    <w:rsid w:val="00685F66"/>
    <w:rsid w:val="00686FC1"/>
    <w:rsid w:val="00692316"/>
    <w:rsid w:val="00694150"/>
    <w:rsid w:val="00697BA6"/>
    <w:rsid w:val="006A13D7"/>
    <w:rsid w:val="006A19BE"/>
    <w:rsid w:val="006A2D4A"/>
    <w:rsid w:val="006A4612"/>
    <w:rsid w:val="006B6262"/>
    <w:rsid w:val="006C2A0A"/>
    <w:rsid w:val="006D4395"/>
    <w:rsid w:val="006D790F"/>
    <w:rsid w:val="006E2E90"/>
    <w:rsid w:val="006F2528"/>
    <w:rsid w:val="006F4D2B"/>
    <w:rsid w:val="00700C58"/>
    <w:rsid w:val="00711A38"/>
    <w:rsid w:val="00711F97"/>
    <w:rsid w:val="00712348"/>
    <w:rsid w:val="00713ABD"/>
    <w:rsid w:val="007321A1"/>
    <w:rsid w:val="00735554"/>
    <w:rsid w:val="007430BA"/>
    <w:rsid w:val="0075206E"/>
    <w:rsid w:val="007524A8"/>
    <w:rsid w:val="00756B36"/>
    <w:rsid w:val="007604E8"/>
    <w:rsid w:val="00767F5C"/>
    <w:rsid w:val="00771752"/>
    <w:rsid w:val="007722AE"/>
    <w:rsid w:val="0078585E"/>
    <w:rsid w:val="00785A1E"/>
    <w:rsid w:val="00792001"/>
    <w:rsid w:val="007A5FDA"/>
    <w:rsid w:val="007A6B94"/>
    <w:rsid w:val="007A708D"/>
    <w:rsid w:val="007B4C1A"/>
    <w:rsid w:val="007B5594"/>
    <w:rsid w:val="007C1ED2"/>
    <w:rsid w:val="007C3D09"/>
    <w:rsid w:val="007C45BC"/>
    <w:rsid w:val="007C684C"/>
    <w:rsid w:val="007D0946"/>
    <w:rsid w:val="007D11E9"/>
    <w:rsid w:val="007D565F"/>
    <w:rsid w:val="007D65FC"/>
    <w:rsid w:val="007D78DE"/>
    <w:rsid w:val="007E0309"/>
    <w:rsid w:val="007E22E3"/>
    <w:rsid w:val="007E7272"/>
    <w:rsid w:val="007F1458"/>
    <w:rsid w:val="00806A8D"/>
    <w:rsid w:val="00810889"/>
    <w:rsid w:val="00813BB6"/>
    <w:rsid w:val="0081512D"/>
    <w:rsid w:val="008172A1"/>
    <w:rsid w:val="00820719"/>
    <w:rsid w:val="00822DA3"/>
    <w:rsid w:val="00824A0E"/>
    <w:rsid w:val="00825ABC"/>
    <w:rsid w:val="00826892"/>
    <w:rsid w:val="00836D13"/>
    <w:rsid w:val="00837297"/>
    <w:rsid w:val="0083756C"/>
    <w:rsid w:val="00837905"/>
    <w:rsid w:val="008407A2"/>
    <w:rsid w:val="008431CC"/>
    <w:rsid w:val="00843BE4"/>
    <w:rsid w:val="00845AE3"/>
    <w:rsid w:val="008466AC"/>
    <w:rsid w:val="00853B29"/>
    <w:rsid w:val="00860B39"/>
    <w:rsid w:val="008725DB"/>
    <w:rsid w:val="00874494"/>
    <w:rsid w:val="00883E9D"/>
    <w:rsid w:val="008A073A"/>
    <w:rsid w:val="008B0889"/>
    <w:rsid w:val="008B137B"/>
    <w:rsid w:val="008C0041"/>
    <w:rsid w:val="008D30A8"/>
    <w:rsid w:val="008E389F"/>
    <w:rsid w:val="008F56BD"/>
    <w:rsid w:val="00903102"/>
    <w:rsid w:val="0090479D"/>
    <w:rsid w:val="00906360"/>
    <w:rsid w:val="009103CC"/>
    <w:rsid w:val="00926693"/>
    <w:rsid w:val="00927813"/>
    <w:rsid w:val="009352DD"/>
    <w:rsid w:val="00951AAD"/>
    <w:rsid w:val="00957986"/>
    <w:rsid w:val="00957CB3"/>
    <w:rsid w:val="009649DF"/>
    <w:rsid w:val="00964FDB"/>
    <w:rsid w:val="009713ED"/>
    <w:rsid w:val="0097140C"/>
    <w:rsid w:val="00976AC2"/>
    <w:rsid w:val="0098275A"/>
    <w:rsid w:val="009845DF"/>
    <w:rsid w:val="00985439"/>
    <w:rsid w:val="00992F00"/>
    <w:rsid w:val="00994DD7"/>
    <w:rsid w:val="00995F74"/>
    <w:rsid w:val="009A0913"/>
    <w:rsid w:val="009A2AC6"/>
    <w:rsid w:val="009B0084"/>
    <w:rsid w:val="009B4817"/>
    <w:rsid w:val="009C331F"/>
    <w:rsid w:val="009C78CB"/>
    <w:rsid w:val="009D085C"/>
    <w:rsid w:val="009D245C"/>
    <w:rsid w:val="009D39EC"/>
    <w:rsid w:val="009E4B33"/>
    <w:rsid w:val="009E53B8"/>
    <w:rsid w:val="009E5424"/>
    <w:rsid w:val="009E67C7"/>
    <w:rsid w:val="009E7362"/>
    <w:rsid w:val="009F69CD"/>
    <w:rsid w:val="00A01103"/>
    <w:rsid w:val="00A03F3B"/>
    <w:rsid w:val="00A05EF4"/>
    <w:rsid w:val="00A066E8"/>
    <w:rsid w:val="00A0694D"/>
    <w:rsid w:val="00A07CFA"/>
    <w:rsid w:val="00A1378D"/>
    <w:rsid w:val="00A15332"/>
    <w:rsid w:val="00A21055"/>
    <w:rsid w:val="00A21B0C"/>
    <w:rsid w:val="00A23E92"/>
    <w:rsid w:val="00A3132F"/>
    <w:rsid w:val="00A5111C"/>
    <w:rsid w:val="00A53364"/>
    <w:rsid w:val="00A535D9"/>
    <w:rsid w:val="00A541A1"/>
    <w:rsid w:val="00A55D64"/>
    <w:rsid w:val="00A61A99"/>
    <w:rsid w:val="00A6213E"/>
    <w:rsid w:val="00A623E1"/>
    <w:rsid w:val="00A63768"/>
    <w:rsid w:val="00A637F3"/>
    <w:rsid w:val="00A72B57"/>
    <w:rsid w:val="00A744E0"/>
    <w:rsid w:val="00A85E22"/>
    <w:rsid w:val="00AA65FC"/>
    <w:rsid w:val="00AB2391"/>
    <w:rsid w:val="00AB3331"/>
    <w:rsid w:val="00AB4AB0"/>
    <w:rsid w:val="00AC3935"/>
    <w:rsid w:val="00AC5AAF"/>
    <w:rsid w:val="00AD1FE8"/>
    <w:rsid w:val="00AD28BD"/>
    <w:rsid w:val="00AD715C"/>
    <w:rsid w:val="00AE15B9"/>
    <w:rsid w:val="00AE2619"/>
    <w:rsid w:val="00AF21BC"/>
    <w:rsid w:val="00AF776A"/>
    <w:rsid w:val="00B01A58"/>
    <w:rsid w:val="00B06221"/>
    <w:rsid w:val="00B1219F"/>
    <w:rsid w:val="00B20773"/>
    <w:rsid w:val="00B2530A"/>
    <w:rsid w:val="00B27ACF"/>
    <w:rsid w:val="00B30882"/>
    <w:rsid w:val="00B31087"/>
    <w:rsid w:val="00B37837"/>
    <w:rsid w:val="00B37DC8"/>
    <w:rsid w:val="00B4047A"/>
    <w:rsid w:val="00B40F82"/>
    <w:rsid w:val="00B42F06"/>
    <w:rsid w:val="00B45158"/>
    <w:rsid w:val="00B45A53"/>
    <w:rsid w:val="00B47DDF"/>
    <w:rsid w:val="00B54449"/>
    <w:rsid w:val="00B56FC8"/>
    <w:rsid w:val="00B60ACC"/>
    <w:rsid w:val="00B61095"/>
    <w:rsid w:val="00B61445"/>
    <w:rsid w:val="00B67D46"/>
    <w:rsid w:val="00B865D6"/>
    <w:rsid w:val="00B87EDA"/>
    <w:rsid w:val="00B90AE5"/>
    <w:rsid w:val="00B94FD9"/>
    <w:rsid w:val="00B95432"/>
    <w:rsid w:val="00BA63B2"/>
    <w:rsid w:val="00BA7A3B"/>
    <w:rsid w:val="00BB4E84"/>
    <w:rsid w:val="00BC1D44"/>
    <w:rsid w:val="00BC4731"/>
    <w:rsid w:val="00BC5099"/>
    <w:rsid w:val="00BC6C57"/>
    <w:rsid w:val="00BC7C34"/>
    <w:rsid w:val="00BD13A4"/>
    <w:rsid w:val="00BD3EB4"/>
    <w:rsid w:val="00BD52B8"/>
    <w:rsid w:val="00BD5AF8"/>
    <w:rsid w:val="00BD5BD4"/>
    <w:rsid w:val="00BD6935"/>
    <w:rsid w:val="00BD69A2"/>
    <w:rsid w:val="00BD6A17"/>
    <w:rsid w:val="00BD6FB5"/>
    <w:rsid w:val="00BE051D"/>
    <w:rsid w:val="00BE38D5"/>
    <w:rsid w:val="00BF1405"/>
    <w:rsid w:val="00BF3980"/>
    <w:rsid w:val="00BF5A30"/>
    <w:rsid w:val="00C06C7D"/>
    <w:rsid w:val="00C145D3"/>
    <w:rsid w:val="00C149B2"/>
    <w:rsid w:val="00C15943"/>
    <w:rsid w:val="00C15BED"/>
    <w:rsid w:val="00C2039D"/>
    <w:rsid w:val="00C24717"/>
    <w:rsid w:val="00C2785E"/>
    <w:rsid w:val="00C31EBF"/>
    <w:rsid w:val="00C3317F"/>
    <w:rsid w:val="00C365EF"/>
    <w:rsid w:val="00C41EEC"/>
    <w:rsid w:val="00C431EE"/>
    <w:rsid w:val="00C4380E"/>
    <w:rsid w:val="00C4405A"/>
    <w:rsid w:val="00C50AC2"/>
    <w:rsid w:val="00C520E9"/>
    <w:rsid w:val="00C63EAD"/>
    <w:rsid w:val="00C66970"/>
    <w:rsid w:val="00C9686D"/>
    <w:rsid w:val="00C978DE"/>
    <w:rsid w:val="00CA3BC2"/>
    <w:rsid w:val="00CB1609"/>
    <w:rsid w:val="00CC4B8C"/>
    <w:rsid w:val="00CC68C0"/>
    <w:rsid w:val="00CD302A"/>
    <w:rsid w:val="00CD450B"/>
    <w:rsid w:val="00CF11F0"/>
    <w:rsid w:val="00D02589"/>
    <w:rsid w:val="00D06B1E"/>
    <w:rsid w:val="00D06DFF"/>
    <w:rsid w:val="00D2201D"/>
    <w:rsid w:val="00D23B05"/>
    <w:rsid w:val="00D249B4"/>
    <w:rsid w:val="00D25F6B"/>
    <w:rsid w:val="00D26D44"/>
    <w:rsid w:val="00D26DCD"/>
    <w:rsid w:val="00D50CC2"/>
    <w:rsid w:val="00D55DC8"/>
    <w:rsid w:val="00D574C1"/>
    <w:rsid w:val="00D63A77"/>
    <w:rsid w:val="00D64FE6"/>
    <w:rsid w:val="00D657D4"/>
    <w:rsid w:val="00D67869"/>
    <w:rsid w:val="00D74960"/>
    <w:rsid w:val="00D7538E"/>
    <w:rsid w:val="00D81724"/>
    <w:rsid w:val="00D864CB"/>
    <w:rsid w:val="00D9651F"/>
    <w:rsid w:val="00D967B6"/>
    <w:rsid w:val="00D97E1F"/>
    <w:rsid w:val="00DA7306"/>
    <w:rsid w:val="00DB0D11"/>
    <w:rsid w:val="00DB3C72"/>
    <w:rsid w:val="00DC5C3D"/>
    <w:rsid w:val="00DC7738"/>
    <w:rsid w:val="00DD6AEF"/>
    <w:rsid w:val="00DE1450"/>
    <w:rsid w:val="00E10204"/>
    <w:rsid w:val="00E14AB1"/>
    <w:rsid w:val="00E14C59"/>
    <w:rsid w:val="00E2109A"/>
    <w:rsid w:val="00E3339F"/>
    <w:rsid w:val="00E34FEA"/>
    <w:rsid w:val="00E370C7"/>
    <w:rsid w:val="00E447EB"/>
    <w:rsid w:val="00E45245"/>
    <w:rsid w:val="00E526E8"/>
    <w:rsid w:val="00E5763C"/>
    <w:rsid w:val="00E62628"/>
    <w:rsid w:val="00E65A4B"/>
    <w:rsid w:val="00E65A63"/>
    <w:rsid w:val="00E71E10"/>
    <w:rsid w:val="00E7331E"/>
    <w:rsid w:val="00E75A7C"/>
    <w:rsid w:val="00E7653E"/>
    <w:rsid w:val="00E800F2"/>
    <w:rsid w:val="00E86FE6"/>
    <w:rsid w:val="00E870C0"/>
    <w:rsid w:val="00E96718"/>
    <w:rsid w:val="00E96D90"/>
    <w:rsid w:val="00EA3E6A"/>
    <w:rsid w:val="00EA6AF7"/>
    <w:rsid w:val="00EB16D8"/>
    <w:rsid w:val="00EB5BEF"/>
    <w:rsid w:val="00EB77FB"/>
    <w:rsid w:val="00EC07A7"/>
    <w:rsid w:val="00EC36A0"/>
    <w:rsid w:val="00EC7E70"/>
    <w:rsid w:val="00ED5AEE"/>
    <w:rsid w:val="00EF5473"/>
    <w:rsid w:val="00EF66B3"/>
    <w:rsid w:val="00EF76A8"/>
    <w:rsid w:val="00F03418"/>
    <w:rsid w:val="00F056AA"/>
    <w:rsid w:val="00F0641D"/>
    <w:rsid w:val="00F1360F"/>
    <w:rsid w:val="00F17410"/>
    <w:rsid w:val="00F42F53"/>
    <w:rsid w:val="00F45241"/>
    <w:rsid w:val="00F53469"/>
    <w:rsid w:val="00F535D2"/>
    <w:rsid w:val="00F57951"/>
    <w:rsid w:val="00F60881"/>
    <w:rsid w:val="00F60B39"/>
    <w:rsid w:val="00F72D62"/>
    <w:rsid w:val="00F74AEC"/>
    <w:rsid w:val="00F76CCA"/>
    <w:rsid w:val="00F83122"/>
    <w:rsid w:val="00F836DD"/>
    <w:rsid w:val="00F84654"/>
    <w:rsid w:val="00F93D45"/>
    <w:rsid w:val="00F967DB"/>
    <w:rsid w:val="00F9738B"/>
    <w:rsid w:val="00FA381D"/>
    <w:rsid w:val="00FA3D0C"/>
    <w:rsid w:val="00FA5B92"/>
    <w:rsid w:val="00FB39D4"/>
    <w:rsid w:val="00FB4DEF"/>
    <w:rsid w:val="00FB5C0C"/>
    <w:rsid w:val="00FB66F4"/>
    <w:rsid w:val="00FB696F"/>
    <w:rsid w:val="00FB7BEA"/>
    <w:rsid w:val="00FC6088"/>
    <w:rsid w:val="00FC67FC"/>
    <w:rsid w:val="00FD07F7"/>
    <w:rsid w:val="00FD40A6"/>
    <w:rsid w:val="00FD48B4"/>
    <w:rsid w:val="00FD521D"/>
    <w:rsid w:val="00FE2D05"/>
    <w:rsid w:val="00FE2DBA"/>
    <w:rsid w:val="00FE6FB6"/>
    <w:rsid w:val="00FF10F7"/>
    <w:rsid w:val="00FF47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3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9E7362"/>
    <w:pPr>
      <w:spacing w:line="317" w:lineRule="exact"/>
      <w:jc w:val="both"/>
    </w:pPr>
  </w:style>
  <w:style w:type="paragraph" w:customStyle="1" w:styleId="Style4">
    <w:name w:val="Style4"/>
    <w:basedOn w:val="a"/>
    <w:uiPriority w:val="99"/>
    <w:rsid w:val="009E7362"/>
    <w:pPr>
      <w:spacing w:line="283" w:lineRule="exact"/>
      <w:jc w:val="center"/>
    </w:pPr>
  </w:style>
  <w:style w:type="paragraph" w:customStyle="1" w:styleId="Style5">
    <w:name w:val="Style5"/>
    <w:basedOn w:val="a"/>
    <w:uiPriority w:val="99"/>
    <w:rsid w:val="009E7362"/>
    <w:pPr>
      <w:spacing w:line="370" w:lineRule="exact"/>
      <w:ind w:firstLine="715"/>
      <w:jc w:val="both"/>
    </w:pPr>
  </w:style>
  <w:style w:type="paragraph" w:customStyle="1" w:styleId="Style6">
    <w:name w:val="Style6"/>
    <w:basedOn w:val="a"/>
    <w:uiPriority w:val="99"/>
    <w:rsid w:val="009E7362"/>
    <w:pPr>
      <w:spacing w:line="370" w:lineRule="exact"/>
      <w:ind w:firstLine="869"/>
      <w:jc w:val="both"/>
    </w:pPr>
  </w:style>
  <w:style w:type="paragraph" w:customStyle="1" w:styleId="Style7">
    <w:name w:val="Style7"/>
    <w:basedOn w:val="a"/>
    <w:uiPriority w:val="99"/>
    <w:rsid w:val="009E7362"/>
    <w:pPr>
      <w:spacing w:line="322" w:lineRule="exact"/>
      <w:jc w:val="center"/>
    </w:pPr>
  </w:style>
  <w:style w:type="character" w:customStyle="1" w:styleId="FontStyle15">
    <w:name w:val="Font Style15"/>
    <w:basedOn w:val="a0"/>
    <w:uiPriority w:val="99"/>
    <w:rsid w:val="009E7362"/>
    <w:rPr>
      <w:rFonts w:ascii="Arial" w:hAnsi="Arial" w:cs="Arial"/>
      <w:b/>
      <w:bCs/>
      <w:sz w:val="24"/>
      <w:szCs w:val="24"/>
    </w:rPr>
  </w:style>
  <w:style w:type="character" w:customStyle="1" w:styleId="FontStyle16">
    <w:name w:val="Font Style16"/>
    <w:basedOn w:val="a0"/>
    <w:uiPriority w:val="99"/>
    <w:rsid w:val="009E7362"/>
    <w:rPr>
      <w:rFonts w:ascii="Times New Roman" w:hAnsi="Times New Roman" w:cs="Times New Roman"/>
      <w:b/>
      <w:bCs/>
      <w:sz w:val="26"/>
      <w:szCs w:val="26"/>
    </w:rPr>
  </w:style>
  <w:style w:type="character" w:customStyle="1" w:styleId="FontStyle17">
    <w:name w:val="Font Style17"/>
    <w:basedOn w:val="a0"/>
    <w:uiPriority w:val="99"/>
    <w:rsid w:val="009E7362"/>
    <w:rPr>
      <w:rFonts w:ascii="Times New Roman" w:hAnsi="Times New Roman" w:cs="Times New Roman"/>
      <w:b/>
      <w:bCs/>
      <w:sz w:val="22"/>
      <w:szCs w:val="22"/>
    </w:rPr>
  </w:style>
  <w:style w:type="character" w:customStyle="1" w:styleId="FontStyle18">
    <w:name w:val="Font Style18"/>
    <w:basedOn w:val="a0"/>
    <w:uiPriority w:val="99"/>
    <w:rsid w:val="009E7362"/>
    <w:rPr>
      <w:rFonts w:ascii="Times New Roman" w:hAnsi="Times New Roman" w:cs="Times New Roman"/>
      <w:sz w:val="26"/>
      <w:szCs w:val="26"/>
    </w:rPr>
  </w:style>
  <w:style w:type="paragraph" w:customStyle="1" w:styleId="Style1">
    <w:name w:val="Style1"/>
    <w:basedOn w:val="a"/>
    <w:uiPriority w:val="99"/>
    <w:rsid w:val="001F4823"/>
    <w:pPr>
      <w:jc w:val="both"/>
    </w:pPr>
  </w:style>
  <w:style w:type="table" w:styleId="a3">
    <w:name w:val="Table Grid"/>
    <w:basedOn w:val="a1"/>
    <w:uiPriority w:val="59"/>
    <w:rsid w:val="00A153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1">
    <w:name w:val="Style11"/>
    <w:basedOn w:val="a"/>
    <w:uiPriority w:val="99"/>
    <w:rsid w:val="001936F2"/>
    <w:pPr>
      <w:spacing w:line="324" w:lineRule="exact"/>
      <w:ind w:firstLine="710"/>
      <w:jc w:val="both"/>
    </w:pPr>
  </w:style>
  <w:style w:type="character" w:customStyle="1" w:styleId="FontStyle32">
    <w:name w:val="Font Style32"/>
    <w:basedOn w:val="a0"/>
    <w:uiPriority w:val="99"/>
    <w:rsid w:val="001936F2"/>
    <w:rPr>
      <w:rFonts w:ascii="Times New Roman" w:hAnsi="Times New Roman" w:cs="Times New Roman"/>
      <w:sz w:val="26"/>
      <w:szCs w:val="26"/>
    </w:rPr>
  </w:style>
  <w:style w:type="paragraph" w:customStyle="1" w:styleId="Style15">
    <w:name w:val="Style15"/>
    <w:basedOn w:val="a"/>
    <w:uiPriority w:val="99"/>
    <w:rsid w:val="00454DC9"/>
    <w:pPr>
      <w:spacing w:line="322" w:lineRule="exact"/>
      <w:ind w:firstLine="706"/>
      <w:jc w:val="both"/>
    </w:pPr>
  </w:style>
  <w:style w:type="character" w:customStyle="1" w:styleId="FontStyle25">
    <w:name w:val="Font Style25"/>
    <w:basedOn w:val="a0"/>
    <w:uiPriority w:val="99"/>
    <w:rsid w:val="00454DC9"/>
    <w:rPr>
      <w:rFonts w:ascii="Times New Roman" w:hAnsi="Times New Roman" w:cs="Times New Roman"/>
      <w:sz w:val="26"/>
      <w:szCs w:val="26"/>
    </w:rPr>
  </w:style>
  <w:style w:type="paragraph" w:customStyle="1" w:styleId="Style8">
    <w:name w:val="Style8"/>
    <w:basedOn w:val="a"/>
    <w:uiPriority w:val="99"/>
    <w:rsid w:val="00BE38D5"/>
    <w:pPr>
      <w:spacing w:line="489" w:lineRule="exact"/>
      <w:ind w:firstLine="893"/>
      <w:jc w:val="both"/>
    </w:pPr>
  </w:style>
  <w:style w:type="paragraph" w:customStyle="1" w:styleId="Style9">
    <w:name w:val="Style9"/>
    <w:basedOn w:val="a"/>
    <w:uiPriority w:val="99"/>
    <w:rsid w:val="00927813"/>
    <w:pPr>
      <w:spacing w:line="324" w:lineRule="exact"/>
      <w:ind w:firstLine="706"/>
      <w:jc w:val="both"/>
    </w:pPr>
  </w:style>
  <w:style w:type="character" w:customStyle="1" w:styleId="FontStyle19">
    <w:name w:val="Font Style19"/>
    <w:basedOn w:val="a0"/>
    <w:uiPriority w:val="99"/>
    <w:rsid w:val="004A7172"/>
    <w:rPr>
      <w:rFonts w:ascii="Times New Roman" w:hAnsi="Times New Roman" w:cs="Times New Roman"/>
      <w:sz w:val="26"/>
      <w:szCs w:val="26"/>
    </w:rPr>
  </w:style>
  <w:style w:type="character" w:customStyle="1" w:styleId="FontStyle23">
    <w:name w:val="Font Style23"/>
    <w:basedOn w:val="a0"/>
    <w:uiPriority w:val="99"/>
    <w:rsid w:val="006E2E90"/>
    <w:rPr>
      <w:rFonts w:ascii="Times New Roman" w:hAnsi="Times New Roman" w:cs="Times New Roman"/>
      <w:sz w:val="26"/>
      <w:szCs w:val="26"/>
    </w:rPr>
  </w:style>
  <w:style w:type="paragraph" w:customStyle="1" w:styleId="Style12">
    <w:name w:val="Style12"/>
    <w:basedOn w:val="a"/>
    <w:uiPriority w:val="99"/>
    <w:rsid w:val="00B67D46"/>
    <w:pPr>
      <w:spacing w:line="322" w:lineRule="exact"/>
      <w:ind w:firstLine="696"/>
    </w:pPr>
  </w:style>
  <w:style w:type="paragraph" w:customStyle="1" w:styleId="Style13">
    <w:name w:val="Style13"/>
    <w:basedOn w:val="a"/>
    <w:uiPriority w:val="99"/>
    <w:rsid w:val="00B67D46"/>
    <w:pPr>
      <w:spacing w:line="323" w:lineRule="exact"/>
      <w:jc w:val="both"/>
    </w:pPr>
  </w:style>
  <w:style w:type="character" w:customStyle="1" w:styleId="FontStyle20">
    <w:name w:val="Font Style20"/>
    <w:basedOn w:val="a0"/>
    <w:uiPriority w:val="99"/>
    <w:rsid w:val="00B67D46"/>
    <w:rPr>
      <w:rFonts w:ascii="Times New Roman" w:hAnsi="Times New Roman" w:cs="Times New Roman"/>
      <w:sz w:val="26"/>
      <w:szCs w:val="26"/>
    </w:rPr>
  </w:style>
  <w:style w:type="paragraph" w:customStyle="1" w:styleId="Style10">
    <w:name w:val="Style10"/>
    <w:basedOn w:val="a"/>
    <w:uiPriority w:val="99"/>
    <w:rsid w:val="001F2F78"/>
    <w:pPr>
      <w:spacing w:line="324" w:lineRule="exact"/>
      <w:ind w:firstLine="485"/>
      <w:jc w:val="both"/>
    </w:pPr>
  </w:style>
  <w:style w:type="paragraph" w:customStyle="1" w:styleId="Style16">
    <w:name w:val="Style16"/>
    <w:basedOn w:val="a"/>
    <w:uiPriority w:val="99"/>
    <w:rsid w:val="001F2F78"/>
    <w:pPr>
      <w:spacing w:line="322" w:lineRule="exact"/>
      <w:ind w:firstLine="710"/>
    </w:pPr>
  </w:style>
  <w:style w:type="paragraph" w:customStyle="1" w:styleId="Style18">
    <w:name w:val="Style18"/>
    <w:basedOn w:val="a"/>
    <w:uiPriority w:val="99"/>
    <w:rsid w:val="001F2F78"/>
    <w:pPr>
      <w:spacing w:line="325" w:lineRule="exact"/>
      <w:ind w:firstLine="715"/>
      <w:jc w:val="both"/>
    </w:pPr>
  </w:style>
  <w:style w:type="character" w:customStyle="1" w:styleId="FontStyle31">
    <w:name w:val="Font Style31"/>
    <w:basedOn w:val="a0"/>
    <w:uiPriority w:val="99"/>
    <w:rsid w:val="001F2F78"/>
    <w:rPr>
      <w:rFonts w:ascii="Times New Roman" w:hAnsi="Times New Roman" w:cs="Times New Roman"/>
      <w:sz w:val="26"/>
      <w:szCs w:val="26"/>
    </w:rPr>
  </w:style>
  <w:style w:type="character" w:customStyle="1" w:styleId="FontStyle33">
    <w:name w:val="Font Style33"/>
    <w:basedOn w:val="a0"/>
    <w:uiPriority w:val="99"/>
    <w:rsid w:val="008431CC"/>
    <w:rPr>
      <w:rFonts w:ascii="Times New Roman" w:hAnsi="Times New Roman" w:cs="Times New Roman"/>
      <w:b/>
      <w:bCs/>
      <w:sz w:val="26"/>
      <w:szCs w:val="26"/>
    </w:rPr>
  </w:style>
  <w:style w:type="paragraph" w:customStyle="1" w:styleId="Style14">
    <w:name w:val="Style14"/>
    <w:basedOn w:val="a"/>
    <w:uiPriority w:val="99"/>
    <w:rsid w:val="003842A3"/>
    <w:pPr>
      <w:spacing w:line="305" w:lineRule="exact"/>
      <w:ind w:firstLine="835"/>
      <w:jc w:val="both"/>
    </w:pPr>
    <w:rPr>
      <w:rFonts w:ascii="Franklin Gothic Medium Cond" w:hAnsi="Franklin Gothic Medium Cond" w:cstheme="minorBidi"/>
    </w:rPr>
  </w:style>
  <w:style w:type="character" w:customStyle="1" w:styleId="FontStyle26">
    <w:name w:val="Font Style26"/>
    <w:basedOn w:val="a0"/>
    <w:uiPriority w:val="99"/>
    <w:rsid w:val="003842A3"/>
    <w:rPr>
      <w:rFonts w:ascii="Times New Roman" w:hAnsi="Times New Roman" w:cs="Times New Roman"/>
      <w:sz w:val="26"/>
      <w:szCs w:val="26"/>
    </w:rPr>
  </w:style>
  <w:style w:type="paragraph" w:customStyle="1" w:styleId="Style3">
    <w:name w:val="Style3"/>
    <w:basedOn w:val="a"/>
    <w:uiPriority w:val="99"/>
    <w:rsid w:val="00C4405A"/>
    <w:pPr>
      <w:spacing w:line="322" w:lineRule="exact"/>
      <w:ind w:firstLine="706"/>
      <w:jc w:val="both"/>
    </w:pPr>
  </w:style>
  <w:style w:type="paragraph" w:styleId="a4">
    <w:name w:val="header"/>
    <w:basedOn w:val="a"/>
    <w:link w:val="a5"/>
    <w:uiPriority w:val="99"/>
    <w:unhideWhenUsed/>
    <w:rsid w:val="006716B5"/>
    <w:pPr>
      <w:tabs>
        <w:tab w:val="center" w:pos="4677"/>
        <w:tab w:val="right" w:pos="9355"/>
      </w:tabs>
    </w:pPr>
  </w:style>
  <w:style w:type="character" w:customStyle="1" w:styleId="a5">
    <w:name w:val="Верхний колонтитул Знак"/>
    <w:basedOn w:val="a0"/>
    <w:link w:val="a4"/>
    <w:uiPriority w:val="99"/>
    <w:rsid w:val="006716B5"/>
    <w:rPr>
      <w:rFonts w:ascii="Times New Roman" w:eastAsiaTheme="minorEastAsia" w:hAnsi="Times New Roman" w:cs="Times New Roman"/>
      <w:sz w:val="24"/>
      <w:szCs w:val="24"/>
      <w:lang w:eastAsia="ru-RU"/>
    </w:rPr>
  </w:style>
  <w:style w:type="paragraph" w:styleId="a6">
    <w:name w:val="footer"/>
    <w:basedOn w:val="a"/>
    <w:link w:val="a7"/>
    <w:uiPriority w:val="99"/>
    <w:semiHidden/>
    <w:unhideWhenUsed/>
    <w:rsid w:val="006716B5"/>
    <w:pPr>
      <w:tabs>
        <w:tab w:val="center" w:pos="4677"/>
        <w:tab w:val="right" w:pos="9355"/>
      </w:tabs>
    </w:pPr>
  </w:style>
  <w:style w:type="character" w:customStyle="1" w:styleId="a7">
    <w:name w:val="Нижний колонтитул Знак"/>
    <w:basedOn w:val="a0"/>
    <w:link w:val="a6"/>
    <w:uiPriority w:val="99"/>
    <w:semiHidden/>
    <w:rsid w:val="006716B5"/>
    <w:rPr>
      <w:rFonts w:ascii="Times New Roman" w:eastAsiaTheme="minorEastAsia" w:hAnsi="Times New Roman" w:cs="Times New Roman"/>
      <w:sz w:val="24"/>
      <w:szCs w:val="24"/>
      <w:lang w:eastAsia="ru-RU"/>
    </w:rPr>
  </w:style>
  <w:style w:type="paragraph" w:styleId="2">
    <w:name w:val="Body Text Indent 2"/>
    <w:basedOn w:val="a"/>
    <w:link w:val="20"/>
    <w:rsid w:val="00AD1FE8"/>
    <w:pPr>
      <w:widowControl/>
      <w:autoSpaceDE/>
      <w:autoSpaceDN/>
      <w:adjustRightInd/>
      <w:spacing w:after="120" w:line="480" w:lineRule="auto"/>
      <w:ind w:left="283"/>
    </w:pPr>
    <w:rPr>
      <w:rFonts w:eastAsia="Times New Roman"/>
    </w:rPr>
  </w:style>
  <w:style w:type="character" w:customStyle="1" w:styleId="20">
    <w:name w:val="Основной текст с отступом 2 Знак"/>
    <w:basedOn w:val="a0"/>
    <w:link w:val="2"/>
    <w:rsid w:val="00AD1FE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64FE6"/>
    <w:rPr>
      <w:rFonts w:ascii="Tahoma" w:hAnsi="Tahoma" w:cs="Tahoma"/>
      <w:sz w:val="16"/>
      <w:szCs w:val="16"/>
    </w:rPr>
  </w:style>
  <w:style w:type="character" w:customStyle="1" w:styleId="a9">
    <w:name w:val="Текст выноски Знак"/>
    <w:basedOn w:val="a0"/>
    <w:link w:val="a8"/>
    <w:uiPriority w:val="99"/>
    <w:semiHidden/>
    <w:rsid w:val="00D64FE6"/>
    <w:rPr>
      <w:rFonts w:ascii="Tahoma" w:eastAsiaTheme="minorEastAsia" w:hAnsi="Tahoma" w:cs="Tahoma"/>
      <w:sz w:val="16"/>
      <w:szCs w:val="16"/>
      <w:lang w:eastAsia="ru-RU"/>
    </w:rPr>
  </w:style>
  <w:style w:type="character" w:customStyle="1" w:styleId="FontStyle11">
    <w:name w:val="Font Style11"/>
    <w:basedOn w:val="a0"/>
    <w:uiPriority w:val="99"/>
    <w:rsid w:val="00B54449"/>
    <w:rPr>
      <w:rFonts w:ascii="Times New Roman" w:hAnsi="Times New Roman" w:cs="Times New Roman"/>
      <w:sz w:val="26"/>
      <w:szCs w:val="26"/>
    </w:rPr>
  </w:style>
  <w:style w:type="character" w:customStyle="1" w:styleId="FontStyle12">
    <w:name w:val="Font Style12"/>
    <w:basedOn w:val="a0"/>
    <w:uiPriority w:val="99"/>
    <w:rsid w:val="00B54449"/>
    <w:rPr>
      <w:rFonts w:ascii="Times New Roman" w:hAnsi="Times New Roman" w:cs="Times New Roman"/>
      <w:sz w:val="26"/>
      <w:szCs w:val="26"/>
    </w:rPr>
  </w:style>
  <w:style w:type="paragraph" w:customStyle="1" w:styleId="ConsPlusNormal">
    <w:name w:val="ConsPlusNormal"/>
    <w:rsid w:val="00E75A7C"/>
    <w:pPr>
      <w:autoSpaceDE w:val="0"/>
      <w:autoSpaceDN w:val="0"/>
      <w:adjustRightInd w:val="0"/>
      <w:spacing w:after="0" w:line="240" w:lineRule="auto"/>
    </w:pPr>
    <w:rPr>
      <w:rFonts w:ascii="Times New Roman" w:hAnsi="Times New Roman" w:cs="Times New Roman"/>
    </w:rPr>
  </w:style>
  <w:style w:type="character" w:customStyle="1" w:styleId="FontStyle13">
    <w:name w:val="Font Style13"/>
    <w:basedOn w:val="a0"/>
    <w:uiPriority w:val="99"/>
    <w:rsid w:val="00B4047A"/>
    <w:rPr>
      <w:rFonts w:ascii="Times New Roman" w:hAnsi="Times New Roman" w:cs="Times New Roman"/>
      <w:sz w:val="26"/>
      <w:szCs w:val="26"/>
    </w:rPr>
  </w:style>
  <w:style w:type="character" w:customStyle="1" w:styleId="FontStyle22">
    <w:name w:val="Font Style22"/>
    <w:basedOn w:val="a0"/>
    <w:uiPriority w:val="99"/>
    <w:rsid w:val="007D565F"/>
    <w:rPr>
      <w:rFonts w:ascii="Times New Roman" w:hAnsi="Times New Roman" w:cs="Times New Roman"/>
      <w:sz w:val="26"/>
      <w:szCs w:val="26"/>
    </w:rPr>
  </w:style>
  <w:style w:type="paragraph" w:customStyle="1" w:styleId="Default">
    <w:name w:val="Default"/>
    <w:rsid w:val="0036692B"/>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Normal (Web)"/>
    <w:basedOn w:val="a"/>
    <w:uiPriority w:val="99"/>
    <w:rsid w:val="00BF5A30"/>
    <w:pPr>
      <w:widowControl/>
      <w:autoSpaceDE/>
      <w:autoSpaceDN/>
      <w:adjustRightInd/>
      <w:spacing w:before="60" w:after="40"/>
    </w:pPr>
    <w:rPr>
      <w:rFonts w:ascii="Verdana" w:eastAsia="Times New Roman" w:hAnsi="Verdana"/>
      <w:sz w:val="20"/>
      <w:szCs w:val="20"/>
    </w:rPr>
  </w:style>
  <w:style w:type="paragraph" w:styleId="ab">
    <w:name w:val="List Paragraph"/>
    <w:basedOn w:val="a"/>
    <w:uiPriority w:val="34"/>
    <w:qFormat/>
    <w:rsid w:val="00F45241"/>
    <w:pPr>
      <w:widowControl/>
      <w:autoSpaceDE/>
      <w:autoSpaceDN/>
      <w:adjustRightInd/>
      <w:spacing w:line="276" w:lineRule="auto"/>
      <w:ind w:left="720" w:firstLine="709"/>
      <w:contextualSpacing/>
    </w:pPr>
    <w:rPr>
      <w:rFonts w:eastAsiaTheme="minorHAnsi" w:cstheme="minorBidi"/>
      <w:sz w:val="28"/>
      <w:szCs w:val="22"/>
      <w:lang w:eastAsia="en-US"/>
    </w:rPr>
  </w:style>
  <w:style w:type="character" w:styleId="ac">
    <w:name w:val="Hyperlink"/>
    <w:basedOn w:val="a0"/>
    <w:uiPriority w:val="99"/>
    <w:semiHidden/>
    <w:unhideWhenUsed/>
    <w:rsid w:val="00F45241"/>
    <w:rPr>
      <w:color w:val="0000FF"/>
      <w:u w:val="single"/>
    </w:rPr>
  </w:style>
  <w:style w:type="paragraph" w:styleId="ad">
    <w:name w:val="Title"/>
    <w:basedOn w:val="a"/>
    <w:link w:val="ae"/>
    <w:qFormat/>
    <w:rsid w:val="00BF3980"/>
    <w:pPr>
      <w:widowControl/>
      <w:suppressAutoHyphens/>
      <w:ind w:firstLine="720"/>
      <w:jc w:val="center"/>
    </w:pPr>
    <w:rPr>
      <w:rFonts w:eastAsia="Times New Roman"/>
      <w:b/>
      <w:bCs/>
      <w:sz w:val="28"/>
      <w:szCs w:val="20"/>
    </w:rPr>
  </w:style>
  <w:style w:type="character" w:customStyle="1" w:styleId="ae">
    <w:name w:val="Название Знак"/>
    <w:basedOn w:val="a0"/>
    <w:link w:val="ad"/>
    <w:rsid w:val="00BF3980"/>
    <w:rPr>
      <w:rFonts w:ascii="Times New Roman" w:eastAsia="Times New Roman" w:hAnsi="Times New Roman" w:cs="Times New Roman"/>
      <w:b/>
      <w:bCs/>
      <w:sz w:val="28"/>
      <w:szCs w:val="20"/>
      <w:lang w:eastAsia="ru-RU"/>
    </w:rPr>
  </w:style>
  <w:style w:type="character" w:customStyle="1" w:styleId="apple-converted-space">
    <w:name w:val="apple-converted-space"/>
    <w:basedOn w:val="a0"/>
    <w:rsid w:val="004C0933"/>
  </w:style>
  <w:style w:type="character" w:customStyle="1" w:styleId="Exact">
    <w:name w:val="Основной текст Exact"/>
    <w:basedOn w:val="a0"/>
    <w:rsid w:val="00A21B0C"/>
    <w:rPr>
      <w:rFonts w:ascii="Times New Roman" w:eastAsia="Times New Roman" w:hAnsi="Times New Roman" w:cs="Times New Roman"/>
      <w:b w:val="0"/>
      <w:bCs w:val="0"/>
      <w:i w:val="0"/>
      <w:iCs w:val="0"/>
      <w:smallCaps w:val="0"/>
      <w:strike w:val="0"/>
      <w:spacing w:val="-3"/>
      <w:sz w:val="26"/>
      <w:szCs w:val="26"/>
      <w:u w:val="none"/>
    </w:rPr>
  </w:style>
  <w:style w:type="character" w:customStyle="1" w:styleId="af">
    <w:name w:val="Основной текст_"/>
    <w:basedOn w:val="a0"/>
    <w:link w:val="3"/>
    <w:rsid w:val="00A21B0C"/>
    <w:rPr>
      <w:rFonts w:ascii="Times New Roman" w:eastAsia="Times New Roman" w:hAnsi="Times New Roman" w:cs="Times New Roman"/>
      <w:sz w:val="28"/>
      <w:szCs w:val="28"/>
      <w:shd w:val="clear" w:color="auto" w:fill="FFFFFF"/>
    </w:rPr>
  </w:style>
  <w:style w:type="character" w:customStyle="1" w:styleId="21">
    <w:name w:val="Основной текст2"/>
    <w:basedOn w:val="af"/>
    <w:rsid w:val="00A21B0C"/>
    <w:rPr>
      <w:color w:val="000000"/>
      <w:spacing w:val="0"/>
      <w:w w:val="100"/>
      <w:position w:val="0"/>
      <w:lang w:val="ru-RU" w:eastAsia="ru-RU" w:bidi="ru-RU"/>
    </w:rPr>
  </w:style>
  <w:style w:type="paragraph" w:customStyle="1" w:styleId="3">
    <w:name w:val="Основной текст3"/>
    <w:basedOn w:val="a"/>
    <w:link w:val="af"/>
    <w:rsid w:val="00A21B0C"/>
    <w:pPr>
      <w:shd w:val="clear" w:color="auto" w:fill="FFFFFF"/>
      <w:autoSpaceDE/>
      <w:autoSpaceDN/>
      <w:adjustRightInd/>
      <w:spacing w:after="60" w:line="302" w:lineRule="exact"/>
      <w:ind w:hanging="360"/>
      <w:jc w:val="center"/>
    </w:pPr>
    <w:rPr>
      <w:rFonts w:eastAsia="Times New Roman"/>
      <w:sz w:val="28"/>
      <w:szCs w:val="28"/>
      <w:lang w:eastAsia="en-US"/>
    </w:rPr>
  </w:style>
  <w:style w:type="paragraph" w:customStyle="1" w:styleId="1">
    <w:name w:val="Основной текст1"/>
    <w:basedOn w:val="a"/>
    <w:rsid w:val="00843BE4"/>
    <w:pPr>
      <w:shd w:val="clear" w:color="auto" w:fill="FFFFFF"/>
      <w:autoSpaceDE/>
      <w:autoSpaceDN/>
      <w:adjustRightInd/>
      <w:spacing w:line="326" w:lineRule="exact"/>
      <w:jc w:val="center"/>
    </w:pPr>
    <w:rPr>
      <w:rFonts w:eastAsia="Times New Roman"/>
      <w:color w:val="000000"/>
      <w:sz w:val="28"/>
      <w:szCs w:val="28"/>
      <w:lang w:bidi="ru-RU"/>
    </w:rPr>
  </w:style>
  <w:style w:type="character" w:customStyle="1" w:styleId="22">
    <w:name w:val="Основной текст (2)_"/>
    <w:basedOn w:val="a0"/>
    <w:link w:val="23"/>
    <w:rsid w:val="00843BE4"/>
    <w:rPr>
      <w:rFonts w:ascii="Times New Roman" w:eastAsia="Times New Roman" w:hAnsi="Times New Roman" w:cs="Times New Roman"/>
      <w:b/>
      <w:bCs/>
      <w:sz w:val="23"/>
      <w:szCs w:val="23"/>
      <w:shd w:val="clear" w:color="auto" w:fill="FFFFFF"/>
    </w:rPr>
  </w:style>
  <w:style w:type="character" w:customStyle="1" w:styleId="0pt">
    <w:name w:val="Основной текст + Курсив;Интервал 0 pt"/>
    <w:basedOn w:val="af"/>
    <w:rsid w:val="00843BE4"/>
    <w:rPr>
      <w:b w:val="0"/>
      <w:bCs w:val="0"/>
      <w:i/>
      <w:iCs/>
      <w:smallCaps w:val="0"/>
      <w:strike w:val="0"/>
      <w:color w:val="000000"/>
      <w:spacing w:val="-10"/>
      <w:w w:val="100"/>
      <w:position w:val="0"/>
      <w:u w:val="none"/>
      <w:lang w:val="ru-RU" w:eastAsia="ru-RU" w:bidi="ru-RU"/>
    </w:rPr>
  </w:style>
  <w:style w:type="paragraph" w:customStyle="1" w:styleId="23">
    <w:name w:val="Основной текст (2)"/>
    <w:basedOn w:val="a"/>
    <w:link w:val="22"/>
    <w:rsid w:val="00843BE4"/>
    <w:pPr>
      <w:shd w:val="clear" w:color="auto" w:fill="FFFFFF"/>
      <w:autoSpaceDE/>
      <w:autoSpaceDN/>
      <w:adjustRightInd/>
      <w:spacing w:line="288" w:lineRule="exact"/>
      <w:jc w:val="center"/>
    </w:pPr>
    <w:rPr>
      <w:rFonts w:eastAsia="Times New Roman"/>
      <w:b/>
      <w:bCs/>
      <w:sz w:val="23"/>
      <w:szCs w:val="23"/>
      <w:lang w:eastAsia="en-US"/>
    </w:rPr>
  </w:style>
  <w:style w:type="character" w:customStyle="1" w:styleId="cfs">
    <w:name w:val="cfs"/>
    <w:basedOn w:val="a0"/>
    <w:rsid w:val="00682C6F"/>
  </w:style>
  <w:style w:type="character" w:customStyle="1" w:styleId="FontStyle38">
    <w:name w:val="Font Style38"/>
    <w:basedOn w:val="a0"/>
    <w:uiPriority w:val="99"/>
    <w:rsid w:val="00EB5BEF"/>
    <w:rPr>
      <w:rFonts w:ascii="Times New Roman" w:hAnsi="Times New Roman" w:cs="Times New Roman"/>
      <w:sz w:val="26"/>
      <w:szCs w:val="26"/>
    </w:rPr>
  </w:style>
  <w:style w:type="paragraph" w:styleId="af0">
    <w:name w:val="No Spacing"/>
    <w:uiPriority w:val="1"/>
    <w:qFormat/>
    <w:rsid w:val="003C46CB"/>
    <w:pPr>
      <w:spacing w:after="0" w:line="240" w:lineRule="auto"/>
    </w:pPr>
  </w:style>
  <w:style w:type="character" w:customStyle="1" w:styleId="af1">
    <w:name w:val="Сноска_"/>
    <w:basedOn w:val="a0"/>
    <w:link w:val="af2"/>
    <w:rsid w:val="00E2109A"/>
    <w:rPr>
      <w:rFonts w:ascii="Sylfaen" w:eastAsia="Sylfaen" w:hAnsi="Sylfaen" w:cs="Sylfaen"/>
      <w:b/>
      <w:bCs/>
      <w:sz w:val="18"/>
      <w:szCs w:val="18"/>
      <w:shd w:val="clear" w:color="auto" w:fill="FFFFFF"/>
    </w:rPr>
  </w:style>
  <w:style w:type="paragraph" w:customStyle="1" w:styleId="af2">
    <w:name w:val="Сноска"/>
    <w:basedOn w:val="a"/>
    <w:link w:val="af1"/>
    <w:rsid w:val="00E2109A"/>
    <w:pPr>
      <w:shd w:val="clear" w:color="auto" w:fill="FFFFFF"/>
      <w:autoSpaceDE/>
      <w:autoSpaceDN/>
      <w:adjustRightInd/>
      <w:spacing w:line="226" w:lineRule="exact"/>
      <w:jc w:val="both"/>
    </w:pPr>
    <w:rPr>
      <w:rFonts w:ascii="Sylfaen" w:eastAsia="Sylfaen" w:hAnsi="Sylfaen" w:cs="Sylfaen"/>
      <w:b/>
      <w:bCs/>
      <w:sz w:val="18"/>
      <w:szCs w:val="18"/>
      <w:lang w:eastAsia="en-US"/>
    </w:rPr>
  </w:style>
  <w:style w:type="paragraph" w:customStyle="1" w:styleId="5">
    <w:name w:val="Основной текст5"/>
    <w:basedOn w:val="a"/>
    <w:rsid w:val="00824A0E"/>
    <w:pPr>
      <w:shd w:val="clear" w:color="auto" w:fill="FFFFFF"/>
      <w:autoSpaceDE/>
      <w:autoSpaceDN/>
      <w:adjustRightInd/>
      <w:spacing w:line="259" w:lineRule="exact"/>
      <w:jc w:val="center"/>
    </w:pPr>
    <w:rPr>
      <w:rFonts w:eastAsia="Times New Roman"/>
      <w:color w:val="000000"/>
      <w:lang w:bidi="ru-RU"/>
    </w:rPr>
  </w:style>
  <w:style w:type="character" w:customStyle="1" w:styleId="4">
    <w:name w:val="Основной текст (4)_"/>
    <w:basedOn w:val="a0"/>
    <w:link w:val="40"/>
    <w:rsid w:val="00824A0E"/>
    <w:rPr>
      <w:rFonts w:ascii="Times New Roman" w:eastAsia="Times New Roman" w:hAnsi="Times New Roman" w:cs="Times New Roman"/>
      <w:i/>
      <w:iCs/>
      <w:sz w:val="21"/>
      <w:szCs w:val="21"/>
      <w:shd w:val="clear" w:color="auto" w:fill="FFFFFF"/>
    </w:rPr>
  </w:style>
  <w:style w:type="paragraph" w:customStyle="1" w:styleId="40">
    <w:name w:val="Основной текст (4)"/>
    <w:basedOn w:val="a"/>
    <w:link w:val="4"/>
    <w:rsid w:val="00824A0E"/>
    <w:pPr>
      <w:shd w:val="clear" w:color="auto" w:fill="FFFFFF"/>
      <w:autoSpaceDE/>
      <w:autoSpaceDN/>
      <w:adjustRightInd/>
      <w:spacing w:after="720" w:line="0" w:lineRule="atLeast"/>
      <w:jc w:val="both"/>
    </w:pPr>
    <w:rPr>
      <w:rFonts w:eastAsia="Times New Roman"/>
      <w:i/>
      <w:iCs/>
      <w:sz w:val="21"/>
      <w:szCs w:val="21"/>
      <w:lang w:eastAsia="en-US"/>
    </w:rPr>
  </w:style>
  <w:style w:type="character" w:customStyle="1" w:styleId="af3">
    <w:name w:val="Основной текст + Полужирный;Курсив"/>
    <w:basedOn w:val="af"/>
    <w:rsid w:val="00C2039D"/>
    <w:rPr>
      <w:b/>
      <w:bCs/>
      <w:i/>
      <w:iCs/>
      <w:smallCaps w:val="0"/>
      <w:strike w:val="0"/>
      <w:color w:val="000000"/>
      <w:spacing w:val="0"/>
      <w:w w:val="100"/>
      <w:position w:val="0"/>
      <w:sz w:val="24"/>
      <w:szCs w:val="24"/>
      <w:u w:val="none"/>
      <w:lang w:val="ru-RU" w:eastAsia="ru-RU" w:bidi="ru-RU"/>
    </w:rPr>
  </w:style>
  <w:style w:type="character" w:customStyle="1" w:styleId="FontStyle24">
    <w:name w:val="Font Style24"/>
    <w:rsid w:val="00F84654"/>
    <w:rPr>
      <w:rFonts w:ascii="Times New Roman" w:hAnsi="Times New Roman" w:cs="Times New Roman"/>
      <w:b/>
      <w:bCs/>
      <w:sz w:val="26"/>
      <w:szCs w:val="26"/>
    </w:rPr>
  </w:style>
  <w:style w:type="character" w:customStyle="1" w:styleId="FontStyle41">
    <w:name w:val="Font Style41"/>
    <w:uiPriority w:val="99"/>
    <w:rsid w:val="00597B7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497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4242915B1BECF9213AB982F8A1FA1782BC93E3C669B3A040923189463043E8F6040A166568344362Y0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AF1E0EA91A8A7D974A2F1318BC1842912840F0622070A365EE1844CA0A2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4B980-B0FE-47B8-A37B-96E14039B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Pages>
  <Words>5946</Words>
  <Characters>33895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minzdrav</Company>
  <LinksUpToDate>false</LinksUpToDate>
  <CharactersWithSpaces>39762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ShchekochikhinRN</cp:lastModifiedBy>
  <cp:revision>32</cp:revision>
  <cp:lastPrinted>2018-07-26T09:01:00Z</cp:lastPrinted>
  <dcterms:created xsi:type="dcterms:W3CDTF">2018-07-25T12:03:00Z</dcterms:created>
  <dcterms:modified xsi:type="dcterms:W3CDTF">2019-05-23T08:59:00Z</dcterms:modified>
</cp:coreProperties>
</file>