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0C" w:rsidRDefault="00B70EFF" w:rsidP="00472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F">
        <w:rPr>
          <w:rFonts w:ascii="Times New Roman" w:hAnsi="Times New Roman" w:cs="Times New Roman"/>
          <w:b/>
          <w:sz w:val="28"/>
          <w:szCs w:val="28"/>
        </w:rPr>
        <w:t>Предложения об изменении форм и методов управления реализацией Госпрограммы, сокращении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(увеличении) финансирования и (</w:t>
      </w:r>
      <w:r w:rsidRPr="00B70EFF">
        <w:rPr>
          <w:rFonts w:ascii="Times New Roman" w:hAnsi="Times New Roman" w:cs="Times New Roman"/>
          <w:b/>
          <w:sz w:val="28"/>
          <w:szCs w:val="28"/>
        </w:rPr>
        <w:t>или) корректировке, досрочном прекращении ос</w:t>
      </w:r>
      <w:r>
        <w:rPr>
          <w:rFonts w:ascii="Times New Roman" w:hAnsi="Times New Roman" w:cs="Times New Roman"/>
          <w:b/>
          <w:sz w:val="28"/>
          <w:szCs w:val="28"/>
        </w:rPr>
        <w:t>новных мероприятий или Г</w:t>
      </w:r>
      <w:r w:rsidRPr="00B70EFF">
        <w:rPr>
          <w:rFonts w:ascii="Times New Roman" w:hAnsi="Times New Roman" w:cs="Times New Roman"/>
          <w:b/>
          <w:sz w:val="28"/>
          <w:szCs w:val="28"/>
        </w:rPr>
        <w:t>оспрограммы в целом</w:t>
      </w:r>
    </w:p>
    <w:p w:rsidR="003D252A" w:rsidRDefault="003D252A" w:rsidP="0047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D">
        <w:rPr>
          <w:rFonts w:ascii="Times New Roman" w:hAnsi="Times New Roman" w:cs="Times New Roman"/>
          <w:sz w:val="28"/>
          <w:szCs w:val="28"/>
        </w:rPr>
        <w:t xml:space="preserve">В настоящее время Минтрудом России </w:t>
      </w:r>
      <w:r w:rsidR="00775A1B" w:rsidRPr="0079545D">
        <w:rPr>
          <w:rFonts w:ascii="Times New Roman" w:hAnsi="Times New Roman" w:cs="Times New Roman"/>
          <w:sz w:val="28"/>
          <w:szCs w:val="28"/>
        </w:rPr>
        <w:t xml:space="preserve">совместно с заинтересованными федеральными органами исполнительной власти, представителями общественных организаций инвалидов, а также некоммерческими организациями </w:t>
      </w:r>
      <w:r w:rsidR="00775A1B" w:rsidRPr="000904C3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распоряжения Правительства Российской Федерации от 13.10.2018 № 2211-р «О внесении изменений в перечень государственных программ Российской Федерации», </w:t>
      </w:r>
      <w:r w:rsidR="00775A1B" w:rsidRPr="00F5097D">
        <w:rPr>
          <w:rFonts w:ascii="Times New Roman" w:hAnsi="Times New Roman" w:cs="Times New Roman"/>
          <w:sz w:val="28"/>
          <w:szCs w:val="28"/>
        </w:rPr>
        <w:t>перечня поручений по итогам встречи Президента Российской Федерации с инвалидами и представителями общественных организаций и профессиональных сообществ, оказывающих содействие инвалидам</w:t>
      </w:r>
      <w:r w:rsidR="00DE5E41">
        <w:rPr>
          <w:rFonts w:ascii="Times New Roman" w:hAnsi="Times New Roman" w:cs="Times New Roman"/>
          <w:sz w:val="28"/>
          <w:szCs w:val="28"/>
        </w:rPr>
        <w:t>,</w:t>
      </w:r>
      <w:r w:rsidR="00775A1B" w:rsidRPr="00F5097D">
        <w:rPr>
          <w:rFonts w:ascii="Times New Roman" w:hAnsi="Times New Roman" w:cs="Times New Roman"/>
          <w:sz w:val="28"/>
          <w:szCs w:val="28"/>
        </w:rPr>
        <w:t xml:space="preserve"> от 13.01.2018 № Пр-50, поручения Заместителя Председателя Правительства Российской Федерации Т. А. Голиковой от 25.06.2019 № ТГ-П12-5295</w:t>
      </w:r>
      <w:r w:rsidR="00775A1B">
        <w:rPr>
          <w:rFonts w:ascii="Times New Roman" w:hAnsi="Times New Roman" w:cs="Times New Roman"/>
          <w:sz w:val="28"/>
          <w:szCs w:val="28"/>
        </w:rPr>
        <w:t xml:space="preserve"> </w:t>
      </w:r>
      <w:r w:rsidR="00775A1B" w:rsidRPr="0079545D">
        <w:rPr>
          <w:rFonts w:ascii="Times New Roman" w:hAnsi="Times New Roman" w:cs="Times New Roman"/>
          <w:sz w:val="28"/>
          <w:szCs w:val="28"/>
        </w:rPr>
        <w:t>ведется работа по</w:t>
      </w:r>
      <w:r w:rsidR="00775A1B">
        <w:rPr>
          <w:rFonts w:ascii="Times New Roman" w:hAnsi="Times New Roman" w:cs="Times New Roman"/>
          <w:sz w:val="28"/>
          <w:szCs w:val="28"/>
        </w:rPr>
        <w:t xml:space="preserve"> подготовке проекта государственной программы Российской Федерации «Доступная среда» с новыми направлениями</w:t>
      </w:r>
      <w:r w:rsidR="00775A1B" w:rsidRPr="0079545D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DE073E">
        <w:rPr>
          <w:rFonts w:ascii="Times New Roman" w:hAnsi="Times New Roman" w:cs="Times New Roman"/>
          <w:sz w:val="28"/>
          <w:szCs w:val="28"/>
        </w:rPr>
        <w:br/>
      </w:r>
      <w:r w:rsidR="00775A1B" w:rsidRPr="0079545D">
        <w:rPr>
          <w:rFonts w:ascii="Times New Roman" w:hAnsi="Times New Roman" w:cs="Times New Roman"/>
          <w:sz w:val="28"/>
          <w:szCs w:val="28"/>
        </w:rPr>
        <w:t>2021 – 2025</w:t>
      </w:r>
      <w:r w:rsidR="00DE073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75A1B" w:rsidRPr="0079545D">
        <w:rPr>
          <w:rFonts w:ascii="Times New Roman" w:hAnsi="Times New Roman" w:cs="Times New Roman"/>
          <w:sz w:val="28"/>
          <w:szCs w:val="28"/>
        </w:rPr>
        <w:t xml:space="preserve"> </w:t>
      </w:r>
      <w:r w:rsidR="00775A1B" w:rsidRPr="000904C3">
        <w:rPr>
          <w:rFonts w:ascii="Times New Roman" w:hAnsi="Times New Roman" w:cs="Times New Roman"/>
          <w:sz w:val="28"/>
          <w:szCs w:val="28"/>
        </w:rPr>
        <w:t>(далее – проект, Госпрограмма)</w:t>
      </w:r>
      <w:r w:rsidRPr="00795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91" w:rsidRDefault="003D252A" w:rsidP="0047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D">
        <w:rPr>
          <w:rFonts w:ascii="Times New Roman" w:hAnsi="Times New Roman" w:cs="Times New Roman"/>
          <w:sz w:val="28"/>
          <w:szCs w:val="28"/>
        </w:rPr>
        <w:t>В проекте Госпро</w:t>
      </w:r>
      <w:r w:rsidR="00087274">
        <w:rPr>
          <w:rFonts w:ascii="Times New Roman" w:hAnsi="Times New Roman" w:cs="Times New Roman"/>
          <w:sz w:val="28"/>
          <w:szCs w:val="28"/>
        </w:rPr>
        <w:t>граммы на период 2021 – 2025 годов</w:t>
      </w:r>
      <w:r w:rsidRPr="0079545D">
        <w:rPr>
          <w:rFonts w:ascii="Times New Roman" w:hAnsi="Times New Roman" w:cs="Times New Roman"/>
          <w:sz w:val="28"/>
          <w:szCs w:val="28"/>
        </w:rPr>
        <w:t xml:space="preserve"> </w:t>
      </w:r>
      <w:r w:rsidR="00AE5108">
        <w:rPr>
          <w:rFonts w:ascii="Times New Roman" w:hAnsi="Times New Roman" w:cs="Times New Roman"/>
          <w:sz w:val="28"/>
          <w:szCs w:val="28"/>
        </w:rPr>
        <w:t>предлагается</w:t>
      </w:r>
      <w:r w:rsidRPr="0079545D">
        <w:rPr>
          <w:rFonts w:ascii="Times New Roman" w:hAnsi="Times New Roman" w:cs="Times New Roman"/>
          <w:sz w:val="28"/>
          <w:szCs w:val="28"/>
        </w:rPr>
        <w:t xml:space="preserve"> продолжить реализацию </w:t>
      </w:r>
      <w:r w:rsidR="004425FF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9545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E5E41">
        <w:rPr>
          <w:rFonts w:ascii="Times New Roman" w:hAnsi="Times New Roman" w:cs="Times New Roman"/>
          <w:sz w:val="28"/>
          <w:szCs w:val="28"/>
        </w:rPr>
        <w:t>п</w:t>
      </w:r>
      <w:r w:rsidRPr="0079545D">
        <w:rPr>
          <w:rFonts w:ascii="Times New Roman" w:hAnsi="Times New Roman" w:cs="Times New Roman"/>
          <w:sz w:val="28"/>
          <w:szCs w:val="28"/>
        </w:rPr>
        <w:t xml:space="preserve">одпрограммы 1 «Обеспечение доступности объектов и услуг в приоритетных сферах жизнедеятельности инвалидов», значительно дополнить основными мероприятиями подпрограмму 2 «Совершенствование системы комплексной реабилитации и абилитации инвалидов», а также продолжить реализацию мероприятий подпрограммы 3 «Совершенствование государственной системы медико-социальной экспертизы». </w:t>
      </w:r>
    </w:p>
    <w:p w:rsidR="003D252A" w:rsidRPr="008B2F1A" w:rsidRDefault="003D252A" w:rsidP="0047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>Одновременно с сохранением части программных мероприятий ведется работа по наполнению проекта Госпр</w:t>
      </w:r>
      <w:r w:rsidR="00DE073E">
        <w:rPr>
          <w:rFonts w:ascii="Times New Roman" w:hAnsi="Times New Roman" w:cs="Times New Roman"/>
          <w:sz w:val="28"/>
          <w:szCs w:val="28"/>
        </w:rPr>
        <w:t>ограммы на период 2021 – 2025 годов</w:t>
      </w:r>
      <w:r w:rsidRPr="008B2F1A">
        <w:rPr>
          <w:rFonts w:ascii="Times New Roman" w:hAnsi="Times New Roman" w:cs="Times New Roman"/>
          <w:sz w:val="28"/>
          <w:szCs w:val="28"/>
        </w:rPr>
        <w:t xml:space="preserve"> новыми мероприятиями</w:t>
      </w:r>
      <w:r w:rsidR="00CF2662">
        <w:rPr>
          <w:rFonts w:ascii="Times New Roman" w:hAnsi="Times New Roman" w:cs="Times New Roman"/>
          <w:sz w:val="28"/>
          <w:szCs w:val="28"/>
        </w:rPr>
        <w:t>,</w:t>
      </w:r>
      <w:r w:rsidR="00925D0B">
        <w:rPr>
          <w:rFonts w:ascii="Times New Roman" w:hAnsi="Times New Roman" w:cs="Times New Roman"/>
          <w:sz w:val="28"/>
          <w:szCs w:val="28"/>
        </w:rPr>
        <w:t xml:space="preserve"> </w:t>
      </w:r>
      <w:r w:rsidR="00C8752E">
        <w:rPr>
          <w:rFonts w:ascii="Times New Roman" w:hAnsi="Times New Roman" w:cs="Times New Roman"/>
          <w:sz w:val="28"/>
          <w:szCs w:val="28"/>
        </w:rPr>
        <w:t xml:space="preserve">требующими дополнительного финансирования, </w:t>
      </w:r>
      <w:r w:rsidR="00925D0B">
        <w:rPr>
          <w:rFonts w:ascii="Times New Roman" w:hAnsi="Times New Roman" w:cs="Times New Roman"/>
          <w:sz w:val="28"/>
          <w:szCs w:val="28"/>
        </w:rPr>
        <w:t>такими как</w:t>
      </w:r>
      <w:r w:rsidR="005D03B7">
        <w:rPr>
          <w:rFonts w:ascii="Times New Roman" w:hAnsi="Times New Roman" w:cs="Times New Roman"/>
          <w:sz w:val="28"/>
          <w:szCs w:val="28"/>
        </w:rPr>
        <w:t>:</w:t>
      </w:r>
      <w:r w:rsidRPr="008B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B7" w:rsidRPr="009A16E1" w:rsidRDefault="009A16E1" w:rsidP="00472999">
      <w:pPr>
        <w:pStyle w:val="ae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D03B7" w:rsidRPr="009A16E1">
        <w:rPr>
          <w:rFonts w:ascii="Times New Roman" w:hAnsi="Times New Roman" w:cs="Times New Roman"/>
          <w:b/>
          <w:sz w:val="28"/>
          <w:szCs w:val="28"/>
        </w:rPr>
        <w:t>казание государственной поддержки в целях повышения доли парка автобусов, оборудованных для перевозки маломобильных групп населения, в парке этого подвижного состава.</w:t>
      </w:r>
    </w:p>
    <w:p w:rsidR="005D03B7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 xml:space="preserve">Анализ общей структуры пассажирских перевозок в Российской Федерации показал, что на автобусы приходится наибольшее количество перевозок пассажиров (за 2018 год перевезено </w:t>
      </w:r>
      <w:r>
        <w:rPr>
          <w:rFonts w:ascii="Times New Roman" w:eastAsia="Times New Roman" w:hAnsi="Times New Roman" w:cs="Times New Roman"/>
          <w:sz w:val="28"/>
          <w:szCs w:val="28"/>
        </w:rPr>
        <w:t>более 10 612 млрд человек).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Данный вывод подтверждается и в отношении пассажиров из числа инвалидов. По данным Комплексного наблюдения условий жизни населения, проведенного Росстатом в 2016 году, 48,9 % опрошенных респондентов из числа инвалидов в возрасте 15 лет и более пользуются автобусами.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Минтрансом России проведен анализ повышения в регионах доли парка автобусов, оборудованных для перевозки маломобильных групп населения.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указанного анализа выявили, что закупаемые в настоящее время автобусы, использующиеся для перевозки пассажиров, обеспечивают доступность для инвалидов и маломобильных групп населения.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Это достигается за счет проведенной на государственном уровне работе по законодательному и нормативному правовому регулированию, в том числе за счет: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 установленного с 01.07.2016 запрета на ввод в эксплуатацию новых или прошедших модернизацию транспортных средств, не оборудованных для инвалидов (статья 15 Федерального закона от 24.11.1995 № 181-ФЗ «О социальной защите инвалидов в Российской Федерации»);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 вступление в силу с 01.01.2015 технического регламента Таможенного союза «О безопасности колесных транспортных средств» (ТР ТС 018/2011), который установил требования к типам выпускаемых в обращение транспортных средств (шасси) (включая требования по обеспечению доступности для инвалидов) путем инкорпорирования в российское законодательство Правил ООН (Глобальных технических правил ООН).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Кроме того, все 85 субъектов Российской Федерации предусмотрели мероприятия по приобретению транспортных средств, оборудованных для нужд инвалидов, в рамках региональных дорожных карт по повышению показателей доступности для инвалидов объектов и услуг.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 xml:space="preserve">Проведенная на государственном уровне работа позволила повысить долю автобусов, оборудованных для инвалидов, и достигнуть в 2018 году запланированного в </w:t>
      </w:r>
      <w:r w:rsidR="000B0050">
        <w:rPr>
          <w:rFonts w:ascii="Times New Roman" w:eastAsia="Times New Roman" w:hAnsi="Times New Roman" w:cs="Times New Roman"/>
          <w:sz w:val="28"/>
          <w:szCs w:val="28"/>
        </w:rPr>
        <w:t>Госпрограмме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 xml:space="preserve"> значения </w:t>
      </w:r>
      <w:r w:rsidR="000B0050">
        <w:rPr>
          <w:rFonts w:ascii="Times New Roman" w:eastAsia="Times New Roman" w:hAnsi="Times New Roman" w:cs="Times New Roman"/>
          <w:sz w:val="28"/>
          <w:szCs w:val="28"/>
        </w:rPr>
        <w:t xml:space="preserve">лишь до </w:t>
      </w:r>
      <w:r w:rsidR="00B80388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>% (согласно оперативным данным Росстата).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Анализ повышения доли автобусов, оборудованных для инвалидов, в разрезе субъектов Российской Федерации показал, что повышение данного показателя в основном достигалось за счет значительных закупок автобусов в 16 субъектах Российской Федерации: Республике Крым, Республике Татарстан, Краснодарском и Алтайском краях, Московской, Ростовской, Самарской, Тюменской, Сахалинской, Волгоградской, Нижегородской, Омской и Свердловской областях, городах федерального значения Москве, Санкт-Петербурге, Севастополе (например, только в Москве в период с 2015 по 2018 год было закуплено более 1,5 тыс. автобусов, что увеличило общую по России долю автобусов, оборудованных для маломобильных групп населения, на 0,94 %).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Вместе с тем по информации от регионов в период с 2021 по 2025 год потребность в закупке автобусов в Москве составляет 120 ед., в Санкт-Петербурге – 535 ед., в Волгоградской области – 48 ед., Алтайском крае – 37, в Республике Крым – 92 ед.</w:t>
      </w:r>
    </w:p>
    <w:p w:rsidR="005D03B7" w:rsidRPr="000904C3" w:rsidRDefault="00C5173B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остальных 80</w:t>
      </w:r>
      <w:r w:rsidR="005D03B7" w:rsidRPr="000904C3">
        <w:rPr>
          <w:rFonts w:ascii="Times New Roman" w:eastAsia="Times New Roman" w:hAnsi="Times New Roman" w:cs="Times New Roman"/>
          <w:sz w:val="28"/>
          <w:szCs w:val="28"/>
        </w:rPr>
        <w:t xml:space="preserve">% регионах значение доли парка автобусов, оборудованных для инвалидов, не достигает значения, запланированного </w:t>
      </w:r>
      <w:r w:rsidR="00DF0CCC">
        <w:rPr>
          <w:rFonts w:ascii="Times New Roman" w:eastAsia="Times New Roman" w:hAnsi="Times New Roman" w:cs="Times New Roman"/>
          <w:sz w:val="28"/>
          <w:szCs w:val="28"/>
        </w:rPr>
        <w:t>в Госпрограмме</w:t>
      </w:r>
      <w:r w:rsidR="005D03B7" w:rsidRPr="000904C3">
        <w:rPr>
          <w:rFonts w:ascii="Times New Roman" w:eastAsia="Times New Roman" w:hAnsi="Times New Roman" w:cs="Times New Roman"/>
          <w:sz w:val="28"/>
          <w:szCs w:val="28"/>
        </w:rPr>
        <w:t>. В ряде субъектов Российской Федерации значен</w:t>
      </w:r>
      <w:r>
        <w:rPr>
          <w:rFonts w:ascii="Times New Roman" w:eastAsia="Times New Roman" w:hAnsi="Times New Roman" w:cs="Times New Roman"/>
          <w:sz w:val="28"/>
          <w:szCs w:val="28"/>
        </w:rPr>
        <w:t>ие данного показателя менее 3,5</w:t>
      </w:r>
      <w:r w:rsidR="005D03B7" w:rsidRPr="000904C3">
        <w:rPr>
          <w:rFonts w:ascii="Times New Roman" w:eastAsia="Times New Roman" w:hAnsi="Times New Roman" w:cs="Times New Roman"/>
          <w:sz w:val="28"/>
          <w:szCs w:val="28"/>
        </w:rPr>
        <w:t xml:space="preserve">%, в некоторых регионах количество автобусов, доступных для инвалидов, не превышает 15 штук (в соответствии с </w:t>
      </w:r>
      <w:r w:rsidR="005D03B7" w:rsidRPr="000904C3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оперативными данными Росстата по состоянию на 2018 год в Республике Карелия – 1 автобус, в Орловской области – 1 автобус, в Республике Бурятия – 14 автобусов).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Главной причиной низкого количества автобусов, оборудованных для маломобильных групп населения, в указанных регионах является дефицит средств в региональных бюджетах и сложное финансово-экономическое состояние транспортных компаний.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В связи с этим в период 2021 – 2025 годов ожидается снижение темпов повышения доли автобусов, оборудованных для инвалидов.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В целях формирования «доступной среды» на транспорте и, как следствие, повышения индивидуальной мобильности инвалидов на территории Российской Федерации представляется необходимым оказание государственной поддержки повышения доступности для инвалидов автобусов в рамках продления Госпрограммы.</w:t>
      </w:r>
    </w:p>
    <w:p w:rsidR="005D03B7" w:rsidRPr="000904C3" w:rsidRDefault="00101509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03B7" w:rsidRPr="000904C3">
        <w:rPr>
          <w:rFonts w:ascii="Times New Roman" w:eastAsia="Times New Roman" w:hAnsi="Times New Roman" w:cs="Times New Roman"/>
          <w:sz w:val="28"/>
          <w:szCs w:val="28"/>
        </w:rPr>
        <w:t xml:space="preserve"> рамках указанной государственной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объеме 4 400,0 млн. рублей (880,0 млн. рублей ежегодно) </w:t>
      </w:r>
      <w:r w:rsidR="005D03B7" w:rsidRPr="000904C3">
        <w:rPr>
          <w:rFonts w:ascii="Times New Roman" w:eastAsia="Times New Roman" w:hAnsi="Times New Roman" w:cs="Times New Roman"/>
          <w:sz w:val="28"/>
          <w:szCs w:val="28"/>
        </w:rPr>
        <w:t>предлагается закупить не менее 675 автобусов (ежегодно по 135 автобусов), оборудованных для маломобильных групп населения.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России отработан механизм некоммерческого лизинга транспортных средств через ПАО «Государственная транспортная лизинговая компания» (ПАО «ГТЛК»), преимущества которого заключается в следующем:</w:t>
      </w:r>
      <w:bookmarkStart w:id="0" w:name="_GoBack"/>
      <w:bookmarkEnd w:id="0"/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положительного опыта ПАО «ГТЛК» по предоставлению в лизинг на льготных условиях транспортных средств, оборудованных для перевозки маломобильных групп населения, в Республику Крым и город федерального значения Севастополь (всего, в период с 1 июля 2016 г. было заключено договоров на поставку в лизинг 365 автобусов, оборудованных для перевозки инвалидов, из которых 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br/>
        <w:t xml:space="preserve">285 автобусов уже были переданы транспортным компаниям, поставка 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br/>
        <w:t>еще 80 автобусов ожидается 2019-2020 годах);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техники в лизинг транспортным компаниям, осуществляющим транспортное обслуживание населения в регионе, всех форм собственности;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 xml:space="preserve">минимизация единовременно отвлекаемых оборотных средств 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br/>
        <w:t>транспортных компаний (возможность снижения авансового платежа транспортных компаний до 0 %);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>увеличенные сроки лизинга (до 5 лет);</w:t>
      </w:r>
    </w:p>
    <w:p w:rsidR="005D03B7" w:rsidRPr="000904C3" w:rsidRDefault="005D03B7" w:rsidP="0047299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>софинансирование мероприятий в соотношении 50/50 процентов бюджетных и внебюджетных средств (за счет заемных средств и возвратных лизинговых платежей).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По имеющейся в Минтрансе России информации от 72 регионов, в период с 2021 по 2025 год транспортные компании готовы закупить на указанных условиях лизинга более 11,5 тыс. автобусов.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предложенного мероприятия через механизм некоммерческого лизинга потребуется докапитализация ПАО «ГТЛК» за счет бюджетных ассигнований федерального бюджета.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В целях доведения средств из федерального бюджета до ПАО «ГТЛК» на реализацию указанного мероприятия после утверждения Госпрограммы до 2025 года и предусмотрения необходимых средств в федеральном бюджете необходимо будет принять постановление Правительства Российской Федерации «Об осуществлении бюджетных инвестиций для софинансирования приобретения автобусов, оборудованных для перевозки маломобильных групп населения, в целях последующей передачи в лизинг».</w:t>
      </w:r>
    </w:p>
    <w:p w:rsidR="005D03B7" w:rsidRPr="000904C3" w:rsidRDefault="005B5BF1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03B7" w:rsidRPr="000904C3">
        <w:rPr>
          <w:rFonts w:ascii="Times New Roman" w:eastAsia="Times New Roman" w:hAnsi="Times New Roman" w:cs="Times New Roman"/>
          <w:sz w:val="28"/>
          <w:szCs w:val="28"/>
        </w:rPr>
        <w:t>еализация данного мероприятия позволит: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 xml:space="preserve">в дальнейшем обеспечить обновление и пополнение парка пассажирского транспорта без дополнительных мер государственной поддержки после завершения </w:t>
      </w:r>
      <w:r w:rsidR="00FC467B">
        <w:rPr>
          <w:rFonts w:ascii="Times New Roman" w:eastAsia="Times New Roman" w:hAnsi="Times New Roman" w:cs="Times New Roman"/>
          <w:sz w:val="28"/>
          <w:szCs w:val="28"/>
        </w:rPr>
        <w:t>Госпрограммы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03B7" w:rsidRPr="00DF0CCC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>стимулировать снижение стоимости транспорта за счет консолидированного заказа;</w:t>
      </w:r>
    </w:p>
    <w:p w:rsidR="005D03B7" w:rsidRPr="000904C3" w:rsidRDefault="005D03B7" w:rsidP="00472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ab/>
        <w:t xml:space="preserve">минимизировать единовременно отвлекаемые оборотные средства для организации транспортного обслуживания за счет «нулевого» аванса и более гибких условий графика лизинговых платежей. </w:t>
      </w:r>
    </w:p>
    <w:p w:rsidR="005D03B7" w:rsidRPr="000904C3" w:rsidRDefault="009A16E1" w:rsidP="00472999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03B7" w:rsidRPr="000904C3">
        <w:rPr>
          <w:rFonts w:ascii="Times New Roman" w:hAnsi="Times New Roman" w:cs="Times New Roman"/>
          <w:b/>
          <w:sz w:val="28"/>
          <w:szCs w:val="28"/>
        </w:rPr>
        <w:t>Создание условий для проведения инклюзивных смен для детей с инвалидностью и ограниченными возможностями здоровья во Всероссийских детских центра</w:t>
      </w:r>
      <w:r w:rsidR="005D03B7">
        <w:rPr>
          <w:rFonts w:ascii="Times New Roman" w:hAnsi="Times New Roman" w:cs="Times New Roman"/>
          <w:b/>
          <w:sz w:val="28"/>
          <w:szCs w:val="28"/>
        </w:rPr>
        <w:t xml:space="preserve">х «Орленок», «Смена», «Океан», </w:t>
      </w:r>
      <w:r w:rsidR="005D03B7" w:rsidRPr="000904C3">
        <w:rPr>
          <w:rFonts w:ascii="Times New Roman" w:hAnsi="Times New Roman" w:cs="Times New Roman"/>
          <w:b/>
          <w:sz w:val="28"/>
          <w:szCs w:val="28"/>
        </w:rPr>
        <w:t>Международном детском центре «Артек»</w:t>
      </w:r>
      <w:r w:rsidR="005D03B7">
        <w:rPr>
          <w:rFonts w:ascii="Times New Roman" w:hAnsi="Times New Roman" w:cs="Times New Roman"/>
          <w:b/>
          <w:sz w:val="28"/>
          <w:szCs w:val="28"/>
        </w:rPr>
        <w:t xml:space="preserve"> и федеральном государственном бюджетном учреждении «Российский санаторно-реабилитационный центр для детей-сирот и детей, оставшихся без попечения родителей».</w:t>
      </w:r>
    </w:p>
    <w:p w:rsidR="005D03B7" w:rsidRPr="000904C3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Совместный отдых детей с инвалидностью и ограниченными возможностями здоровья (далее – ОВЗ) с нормально развивающимися сверстниками способствует более полной их социальной интеграции, а также служит стимулом для их участия в общественной жизни.</w:t>
      </w:r>
    </w:p>
    <w:p w:rsidR="005D03B7" w:rsidRPr="000904C3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Всероссийские оздоровительные детские центры при условии обеспечения в них универсальной безбарьерной среды смогут в круглогодичном режиме принимать на отдых и оздоровление детей с инвалидностью и ОВЗ различных нозологий из всех субъектов Российской Федерации. </w:t>
      </w:r>
    </w:p>
    <w:p w:rsidR="005D03B7" w:rsidRPr="000904C3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Вместе с тем данные центры недостаточно оснащены необходимым специальным оборудованием, а универсальная безбарьерная среда в корпусах, игровых помещениях, на открытых игровых и спортивных площадках создана лишь частично, что не позволяет им принимать детей с инвалидностью и ОВЗ.</w:t>
      </w:r>
    </w:p>
    <w:p w:rsidR="005D03B7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Создание условий для проведения инклюзивных смен для детей указанной категории требует больших объемов финансовых средств, поскольку специальное оборудование (компьютерное, развивающ</w:t>
      </w:r>
      <w:r>
        <w:rPr>
          <w:rFonts w:ascii="Times New Roman" w:hAnsi="Times New Roman" w:cs="Times New Roman"/>
          <w:sz w:val="28"/>
          <w:szCs w:val="28"/>
        </w:rPr>
        <w:t>ее, музыкальное, спортивное и д</w:t>
      </w:r>
      <w:r w:rsidRPr="000904C3">
        <w:rPr>
          <w:rFonts w:ascii="Times New Roman" w:hAnsi="Times New Roman" w:cs="Times New Roman"/>
          <w:sz w:val="28"/>
          <w:szCs w:val="28"/>
        </w:rPr>
        <w:t xml:space="preserve">р.), </w:t>
      </w:r>
      <w:r>
        <w:rPr>
          <w:rFonts w:ascii="Times New Roman" w:hAnsi="Times New Roman" w:cs="Times New Roman"/>
          <w:sz w:val="28"/>
          <w:szCs w:val="28"/>
        </w:rPr>
        <w:t>необходимое для дополнительного</w:t>
      </w:r>
      <w:r w:rsidRPr="000904C3">
        <w:rPr>
          <w:rFonts w:ascii="Times New Roman" w:hAnsi="Times New Roman" w:cs="Times New Roman"/>
          <w:sz w:val="28"/>
          <w:szCs w:val="28"/>
        </w:rPr>
        <w:t xml:space="preserve"> образования детей с инвалидностью и ОВЗ, является дорогостоящим.</w:t>
      </w:r>
    </w:p>
    <w:p w:rsidR="005D03B7" w:rsidRPr="000904C3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Приспособление и переоборудование зданий и площадок также требует дополнительных финансовых затрат. </w:t>
      </w:r>
    </w:p>
    <w:p w:rsidR="005D03B7" w:rsidRPr="000904C3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Однако в настоящее время текущего финансирования Всероссийским детским центрам для решения перечисленных задач недостаточно.</w:t>
      </w:r>
    </w:p>
    <w:p w:rsidR="005D03B7" w:rsidRPr="000904C3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Основной целью мероприятий является создание во Всероссийских детских центра</w:t>
      </w:r>
      <w:r>
        <w:rPr>
          <w:rFonts w:ascii="Times New Roman" w:hAnsi="Times New Roman" w:cs="Times New Roman"/>
          <w:sz w:val="28"/>
          <w:szCs w:val="28"/>
        </w:rPr>
        <w:t xml:space="preserve">х «Орленок», «Смена», «Океан», </w:t>
      </w:r>
      <w:r w:rsidRPr="000904C3">
        <w:rPr>
          <w:rFonts w:ascii="Times New Roman" w:hAnsi="Times New Roman" w:cs="Times New Roman"/>
          <w:sz w:val="28"/>
          <w:szCs w:val="28"/>
        </w:rPr>
        <w:t>Международном детском центре «Артек</w:t>
      </w:r>
      <w:r w:rsidRPr="00C637FF">
        <w:rPr>
          <w:rFonts w:ascii="Times New Roman" w:hAnsi="Times New Roman" w:cs="Times New Roman"/>
          <w:sz w:val="28"/>
          <w:szCs w:val="28"/>
        </w:rPr>
        <w:t xml:space="preserve">» и федеральном государственном бюджетном учреждении «Российский санаторно-реабилитационный центр для детей-сирот и детей, оставшихся без попечения родителей» </w:t>
      </w:r>
      <w:r w:rsidRPr="000904C3">
        <w:rPr>
          <w:rFonts w:ascii="Times New Roman" w:hAnsi="Times New Roman" w:cs="Times New Roman"/>
          <w:sz w:val="28"/>
          <w:szCs w:val="28"/>
        </w:rPr>
        <w:t>среды для обеспечения доступности отдыха и оздоровления для детей инвалидностью и ОВЗ с учетом их индивидуальных потребностей и свободного перемещения на территории детских центров, что будет способствовать реализации творческого и профессионального потенциала детей с инвалидностью и ОВЗ.</w:t>
      </w:r>
    </w:p>
    <w:p w:rsidR="005D03B7" w:rsidRDefault="005D03B7" w:rsidP="00472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Планируемым результатом</w:t>
      </w:r>
      <w:r w:rsidRPr="000904C3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доступности, повышение эффективности и качества дополнительного образования детей с инвалидностью и ОВЗ школьного возраста.</w:t>
      </w:r>
    </w:p>
    <w:p w:rsidR="00EB2413" w:rsidRPr="000904C3" w:rsidRDefault="00EB2413" w:rsidP="00472999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указанного мероприятия на 5 лет составляет 500,0 млн. рублей (ежегодный объем – 100,0 млн. рублей)</w:t>
      </w:r>
    </w:p>
    <w:p w:rsidR="005D03B7" w:rsidRPr="000904C3" w:rsidRDefault="005D03B7" w:rsidP="00472999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C3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</w:t>
      </w:r>
      <w:r w:rsidR="004833A1">
        <w:rPr>
          <w:rFonts w:ascii="Times New Roman" w:hAnsi="Times New Roman" w:cs="Times New Roman"/>
          <w:b/>
          <w:sz w:val="28"/>
          <w:szCs w:val="28"/>
        </w:rPr>
        <w:t xml:space="preserve">проведения инклюзивных смен для </w:t>
      </w:r>
      <w:r w:rsidRPr="000904C3">
        <w:rPr>
          <w:rFonts w:ascii="Times New Roman" w:hAnsi="Times New Roman" w:cs="Times New Roman"/>
          <w:b/>
          <w:sz w:val="28"/>
          <w:szCs w:val="28"/>
        </w:rPr>
        <w:t>детей с инвалидностью и ограниченными возможностями здоровья в организациях отдыха и оздоровления детей.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системы образования для детей с инвалидностью и ОВЗ является не только организация их обучения и воспитания в образовательных организациях и организациях дополнительного образования детей, но и организация отдыха детей указанной категории совместно с другими детьми. 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Практика показывает, что проведение инклюзивных смен способствует успешной социализации, самореализации и реабилитации детей с ОВЗ и инвалидностью.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Повысилась доступность отдыха и оздоровления: в 2018 году из 7 040 066 детей, направленных в организации отды</w:t>
      </w:r>
      <w:r>
        <w:rPr>
          <w:rFonts w:ascii="Times New Roman" w:hAnsi="Times New Roman" w:cs="Times New Roman"/>
          <w:sz w:val="28"/>
          <w:szCs w:val="28"/>
        </w:rPr>
        <w:t xml:space="preserve">ха и оздоровления, было 94 598 </w:t>
      </w:r>
      <w:r w:rsidRPr="000904C3">
        <w:rPr>
          <w:rFonts w:ascii="Times New Roman" w:hAnsi="Times New Roman" w:cs="Times New Roman"/>
          <w:sz w:val="28"/>
          <w:szCs w:val="28"/>
        </w:rPr>
        <w:t xml:space="preserve">детей-инвалидов (1,34% от общего количества детей, направленных на отдых и оздоровление) и 106 861 обучающийся с ОВЗ (1,34% от общего количества детей, направленных на отдых и оздоровление). 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По сравнению с 2017 годом количество детей-инвалидов и обучающихся с ОВЗ увеличилось на 17,19% и 33,33% соответственно (в 2017 году – 80 718 детей-инвалидов и 80 147 обучающихся с ОВЗ).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Кроме того, в рамках оздоровительной кампа</w:t>
      </w:r>
      <w:r>
        <w:rPr>
          <w:rFonts w:ascii="Times New Roman" w:hAnsi="Times New Roman" w:cs="Times New Roman"/>
          <w:sz w:val="28"/>
          <w:szCs w:val="28"/>
        </w:rPr>
        <w:t xml:space="preserve">нии 2018 года было реализовано </w:t>
      </w:r>
      <w:r w:rsidRPr="000904C3">
        <w:rPr>
          <w:rFonts w:ascii="Times New Roman" w:hAnsi="Times New Roman" w:cs="Times New Roman"/>
          <w:sz w:val="28"/>
          <w:szCs w:val="28"/>
        </w:rPr>
        <w:t>3 773 профильные смены для обучающихся с инвалидностью и ОВЗ, в которых приняли участие более 60 589 детей из указанных категорий.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Всего в организациях отдыха и оздоровления детей реализовано 60 405 дополнительных образова</w:t>
      </w:r>
      <w:r w:rsidR="00CE3370">
        <w:rPr>
          <w:rFonts w:ascii="Times New Roman" w:hAnsi="Times New Roman" w:cs="Times New Roman"/>
          <w:sz w:val="28"/>
          <w:szCs w:val="28"/>
        </w:rPr>
        <w:t xml:space="preserve">тельных программ, в том числе 8 </w:t>
      </w:r>
      <w:r w:rsidRPr="000904C3">
        <w:rPr>
          <w:rFonts w:ascii="Times New Roman" w:hAnsi="Times New Roman" w:cs="Times New Roman"/>
          <w:sz w:val="28"/>
          <w:szCs w:val="28"/>
        </w:rPr>
        <w:t>821 дополнительная образовательная программа, адаптированная для детей с инвалидностью и ОВЗ.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lastRenderedPageBreak/>
        <w:t>Целью проведения инклюзивных смен д</w:t>
      </w:r>
      <w:r>
        <w:rPr>
          <w:rFonts w:ascii="Times New Roman" w:hAnsi="Times New Roman" w:cs="Times New Roman"/>
          <w:sz w:val="28"/>
          <w:szCs w:val="28"/>
        </w:rPr>
        <w:t xml:space="preserve">ля детей с инвалидностью и ОВЗ </w:t>
      </w:r>
      <w:r w:rsidRPr="000904C3">
        <w:rPr>
          <w:rFonts w:ascii="Times New Roman" w:hAnsi="Times New Roman" w:cs="Times New Roman"/>
          <w:sz w:val="28"/>
          <w:szCs w:val="28"/>
        </w:rPr>
        <w:t>в организациях отдыха и оздоровления детей является создание условий для раскрытия и развития творческого потенци</w:t>
      </w:r>
      <w:r>
        <w:rPr>
          <w:rFonts w:ascii="Times New Roman" w:hAnsi="Times New Roman" w:cs="Times New Roman"/>
          <w:sz w:val="28"/>
          <w:szCs w:val="28"/>
        </w:rPr>
        <w:t xml:space="preserve">ала детей указанной категории, </w:t>
      </w:r>
      <w:r w:rsidRPr="000904C3">
        <w:rPr>
          <w:rFonts w:ascii="Times New Roman" w:hAnsi="Times New Roman" w:cs="Times New Roman"/>
          <w:sz w:val="28"/>
          <w:szCs w:val="28"/>
        </w:rPr>
        <w:t>развитие их социальной активности, творческих и познавательных способностей.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Ряд организаций отдыха и оздоровления детей имеет значительный опыт реализации инклюзивных образовательных программ летнего отдыха </w:t>
      </w:r>
      <w:r w:rsidRPr="000904C3">
        <w:rPr>
          <w:rFonts w:ascii="Times New Roman" w:hAnsi="Times New Roman" w:cs="Times New Roman"/>
          <w:sz w:val="28"/>
          <w:szCs w:val="28"/>
        </w:rPr>
        <w:br/>
        <w:t xml:space="preserve">и оздоровления для детей с инвалидностью и ОВЗ. 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При этом реализовывать инклюзивные смены готовы как государственные (муниципальные)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отдыха и оздоровления детей, </w:t>
      </w:r>
      <w:r w:rsidRPr="000904C3">
        <w:rPr>
          <w:rFonts w:ascii="Times New Roman" w:hAnsi="Times New Roman" w:cs="Times New Roman"/>
          <w:sz w:val="28"/>
          <w:szCs w:val="28"/>
        </w:rPr>
        <w:t>так и негосударственные.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насчитывается 45 440 </w:t>
      </w:r>
      <w:r w:rsidRPr="000904C3">
        <w:rPr>
          <w:rFonts w:ascii="Times New Roman" w:hAnsi="Times New Roman" w:cs="Times New Roman"/>
          <w:sz w:val="28"/>
          <w:szCs w:val="28"/>
        </w:rPr>
        <w:t xml:space="preserve">организаций отдыха и оздоровления детей, из них: 2 171 </w:t>
      </w:r>
      <w:r w:rsidR="001B193A" w:rsidRPr="000904C3">
        <w:rPr>
          <w:rFonts w:ascii="Times New Roman" w:hAnsi="Times New Roman" w:cs="Times New Roman"/>
          <w:sz w:val="28"/>
          <w:szCs w:val="28"/>
        </w:rPr>
        <w:t>государственная организация</w:t>
      </w:r>
      <w:r w:rsidRPr="000904C3">
        <w:rPr>
          <w:rFonts w:ascii="Times New Roman" w:hAnsi="Times New Roman" w:cs="Times New Roman"/>
          <w:sz w:val="28"/>
          <w:szCs w:val="28"/>
        </w:rPr>
        <w:t>, 41 661 муниципальная организация, 1 285 частных организаций и 323 организаций иной формы собственности.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 Однако большинство организаций отдыха и оздоровления детей имеет устаревшую материально-техническую базу, в них отсутствует развитая инфраструктура, территория и здания не приспособлены для беспрепятственного передвижения детей с инвалидностью и ОВЗ.</w:t>
      </w:r>
    </w:p>
    <w:p w:rsidR="005D03B7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Отмечается недостаток финансовых средств в бюджетах субъектов Российской Федерации и муниципальных образований для полноценного развития организац</w:t>
      </w:r>
      <w:r>
        <w:rPr>
          <w:rFonts w:ascii="Times New Roman" w:hAnsi="Times New Roman" w:cs="Times New Roman"/>
          <w:sz w:val="28"/>
          <w:szCs w:val="28"/>
        </w:rPr>
        <w:t>ий отдыха и оздоровления детей.</w:t>
      </w:r>
    </w:p>
    <w:p w:rsidR="005D03B7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Вместе с тем проведение инклюзивных смен в организациях отдыха </w:t>
      </w:r>
      <w:r w:rsidRPr="000904C3">
        <w:rPr>
          <w:rFonts w:ascii="Times New Roman" w:hAnsi="Times New Roman" w:cs="Times New Roman"/>
          <w:sz w:val="28"/>
          <w:szCs w:val="28"/>
        </w:rPr>
        <w:br/>
        <w:t>и оздоровления детей требует финансовых вложений ввиду дорогостоящих архитектурно-строительных решений по созданию безбарьерной среды, в том числе по реконструкции зданий, приобретения специального современного сложного оборудования, применяемого для дополнительного образования и сопровожден</w:t>
      </w:r>
      <w:r>
        <w:rPr>
          <w:rFonts w:ascii="Times New Roman" w:hAnsi="Times New Roman" w:cs="Times New Roman"/>
          <w:sz w:val="28"/>
          <w:szCs w:val="28"/>
        </w:rPr>
        <w:t>ия детей с инвалидностью и ОВЗ.</w:t>
      </w:r>
    </w:p>
    <w:p w:rsidR="005D03B7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Решение данной задачи предл</w:t>
      </w:r>
      <w:r>
        <w:rPr>
          <w:rFonts w:ascii="Times New Roman" w:hAnsi="Times New Roman" w:cs="Times New Roman"/>
          <w:sz w:val="28"/>
          <w:szCs w:val="28"/>
        </w:rPr>
        <w:t>агается посредством реализации:</w:t>
      </w:r>
    </w:p>
    <w:p w:rsidR="005D03B7" w:rsidRDefault="00EA1918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D03B7" w:rsidRPr="000904C3">
        <w:rPr>
          <w:rFonts w:ascii="Times New Roman" w:hAnsi="Times New Roman" w:cs="Times New Roman"/>
          <w:sz w:val="28"/>
          <w:szCs w:val="28"/>
        </w:rPr>
        <w:t xml:space="preserve">омплекса мероприятий по созданию в организациях отдыха </w:t>
      </w:r>
      <w:r w:rsidR="005D03B7" w:rsidRPr="000904C3">
        <w:rPr>
          <w:rFonts w:ascii="Times New Roman" w:hAnsi="Times New Roman" w:cs="Times New Roman"/>
          <w:sz w:val="28"/>
          <w:szCs w:val="28"/>
        </w:rPr>
        <w:br/>
        <w:t>и оздоровления детей универсальной безбарьерной среды, позволяющей обеспечить полноценную инклюз</w:t>
      </w:r>
      <w:r w:rsidR="005D03B7">
        <w:rPr>
          <w:rFonts w:ascii="Times New Roman" w:hAnsi="Times New Roman" w:cs="Times New Roman"/>
          <w:sz w:val="28"/>
          <w:szCs w:val="28"/>
        </w:rPr>
        <w:t>ию детей с инвалидностью и ОВЗ;</w:t>
      </w:r>
    </w:p>
    <w:p w:rsidR="005D03B7" w:rsidRDefault="00EA1918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D03B7" w:rsidRPr="000904C3">
        <w:rPr>
          <w:rFonts w:ascii="Times New Roman" w:hAnsi="Times New Roman" w:cs="Times New Roman"/>
          <w:sz w:val="28"/>
          <w:szCs w:val="28"/>
        </w:rPr>
        <w:t>омплекса мероприятий по материально–техническому обеспечению образовательного процесса инклюзивного до</w:t>
      </w:r>
      <w:r w:rsidR="005D03B7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="005D03B7" w:rsidRPr="000904C3">
        <w:rPr>
          <w:rFonts w:ascii="Times New Roman" w:hAnsi="Times New Roman" w:cs="Times New Roman"/>
          <w:sz w:val="28"/>
          <w:szCs w:val="28"/>
        </w:rPr>
        <w:t>с инвалидн</w:t>
      </w:r>
      <w:r w:rsidR="005D03B7">
        <w:rPr>
          <w:rFonts w:ascii="Times New Roman" w:hAnsi="Times New Roman" w:cs="Times New Roman"/>
          <w:sz w:val="28"/>
          <w:szCs w:val="28"/>
        </w:rPr>
        <w:t>остью и ОВЗ школьного возраста.</w:t>
      </w:r>
    </w:p>
    <w:p w:rsidR="005D03B7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Планируемым результатом</w:t>
      </w:r>
      <w:r w:rsidRPr="000904C3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доступности, повышение эффективности и качества дополнительного образования детей с</w:t>
      </w:r>
      <w:r>
        <w:rPr>
          <w:rFonts w:ascii="Times New Roman" w:hAnsi="Times New Roman" w:cs="Times New Roman"/>
          <w:sz w:val="28"/>
          <w:szCs w:val="28"/>
        </w:rPr>
        <w:t xml:space="preserve"> инвалидностью и ОВЗ школьного возраста.</w:t>
      </w:r>
    </w:p>
    <w:p w:rsidR="005D03B7" w:rsidRDefault="005D03B7" w:rsidP="00591B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Цель</w:t>
      </w:r>
      <w:r w:rsidRPr="000904C3">
        <w:rPr>
          <w:rFonts w:ascii="Times New Roman" w:hAnsi="Times New Roman" w:cs="Times New Roman"/>
          <w:sz w:val="28"/>
          <w:szCs w:val="28"/>
        </w:rPr>
        <w:t xml:space="preserve"> – формирование к 2025 году в Российской Федерации условий </w:t>
      </w:r>
      <w:r w:rsidRPr="000904C3">
        <w:rPr>
          <w:rFonts w:ascii="Times New Roman" w:hAnsi="Times New Roman" w:cs="Times New Roman"/>
          <w:sz w:val="28"/>
          <w:szCs w:val="28"/>
        </w:rPr>
        <w:br/>
        <w:t>для проведения инклюзивных смен для детей с инвалидностью и ОВЗ школьного возраста различных нозологий в не м</w:t>
      </w:r>
      <w:r>
        <w:rPr>
          <w:rFonts w:ascii="Times New Roman" w:hAnsi="Times New Roman" w:cs="Times New Roman"/>
          <w:sz w:val="28"/>
          <w:szCs w:val="28"/>
        </w:rPr>
        <w:t xml:space="preserve">енее 1 000 организациях отдыха </w:t>
      </w:r>
      <w:r w:rsidRPr="000904C3">
        <w:rPr>
          <w:rFonts w:ascii="Times New Roman" w:hAnsi="Times New Roman" w:cs="Times New Roman"/>
          <w:sz w:val="28"/>
          <w:szCs w:val="28"/>
        </w:rPr>
        <w:t xml:space="preserve">и оздоровления детей (по 200 организаций отдыха и оздоровления детей ежегодно); совершенствование механизма предоставления </w:t>
      </w:r>
      <w:r w:rsidR="001B193A" w:rsidRPr="000904C3">
        <w:rPr>
          <w:rFonts w:ascii="Times New Roman" w:hAnsi="Times New Roman" w:cs="Times New Roman"/>
          <w:sz w:val="28"/>
          <w:szCs w:val="28"/>
        </w:rPr>
        <w:t>услуг в</w:t>
      </w:r>
      <w:r w:rsidRPr="000904C3">
        <w:rPr>
          <w:rFonts w:ascii="Times New Roman" w:hAnsi="Times New Roman" w:cs="Times New Roman"/>
          <w:sz w:val="28"/>
          <w:szCs w:val="28"/>
        </w:rPr>
        <w:t xml:space="preserve"> сфере дополнительного образования.</w:t>
      </w:r>
    </w:p>
    <w:p w:rsidR="00EB2413" w:rsidRPr="000904C3" w:rsidRDefault="00EB2413" w:rsidP="00EB24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указанного мероприятия за 5 лет 25 000,0 млн. рублей (ежегодный объем финансирования – 5 000,0 млн. рублей). </w:t>
      </w:r>
    </w:p>
    <w:p w:rsidR="005D03B7" w:rsidRPr="008A1D33" w:rsidRDefault="005D03B7" w:rsidP="00591BF5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D33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сети инклюзивных творческих лабораторий (центров) на базе ведущих учреждений культуры.</w:t>
      </w:r>
    </w:p>
    <w:p w:rsidR="005D03B7" w:rsidRDefault="005D03B7" w:rsidP="004729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активного</w:t>
      </w:r>
      <w:r w:rsidRPr="004F3FEB">
        <w:rPr>
          <w:rFonts w:ascii="Times New Roman" w:eastAsia="Times New Roman" w:hAnsi="Times New Roman"/>
          <w:sz w:val="28"/>
          <w:szCs w:val="28"/>
        </w:rPr>
        <w:t xml:space="preserve"> вовлечение инвалидов в культурную жизнь общества и развитие их творческого потенциала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48BC">
        <w:rPr>
          <w:rFonts w:ascii="Times New Roman" w:eastAsia="Times New Roman" w:hAnsi="Times New Roman"/>
          <w:sz w:val="28"/>
          <w:szCs w:val="28"/>
        </w:rPr>
        <w:t xml:space="preserve">Минкультуры России предлагает включить в проект Госпрограммы мероприятие по формированию на базе ведущих учреждений культуры сети инклюзивных творческих лабораторий (центров) </w:t>
      </w:r>
      <w:r>
        <w:rPr>
          <w:rFonts w:ascii="Times New Roman" w:eastAsia="Times New Roman" w:hAnsi="Times New Roman"/>
          <w:sz w:val="28"/>
          <w:szCs w:val="28"/>
        </w:rPr>
        <w:t>по следующим видам деятельности: музейная, библиотечная, сценического искусства.</w:t>
      </w:r>
    </w:p>
    <w:p w:rsidR="005D03B7" w:rsidRPr="00B67210" w:rsidRDefault="005D03B7" w:rsidP="004729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B67210">
        <w:rPr>
          <w:rFonts w:ascii="Times New Roman" w:eastAsia="Times New Roman" w:hAnsi="Times New Roman"/>
          <w:sz w:val="28"/>
          <w:szCs w:val="28"/>
        </w:rPr>
        <w:t>результат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67210">
        <w:rPr>
          <w:rFonts w:ascii="Times New Roman" w:eastAsia="Times New Roman" w:hAnsi="Times New Roman"/>
          <w:sz w:val="28"/>
          <w:szCs w:val="28"/>
        </w:rPr>
        <w:t xml:space="preserve"> деятельности инклюзивных творчес</w:t>
      </w:r>
      <w:r>
        <w:rPr>
          <w:rFonts w:ascii="Times New Roman" w:eastAsia="Times New Roman" w:hAnsi="Times New Roman"/>
          <w:sz w:val="28"/>
          <w:szCs w:val="28"/>
        </w:rPr>
        <w:t>ких лабораторий (центров) планируется</w:t>
      </w:r>
      <w:r w:rsidRPr="00B67210">
        <w:rPr>
          <w:rFonts w:ascii="Times New Roman" w:eastAsia="Times New Roman" w:hAnsi="Times New Roman"/>
          <w:sz w:val="28"/>
          <w:szCs w:val="28"/>
        </w:rPr>
        <w:t xml:space="preserve"> повышение доступности для инвалидов культурных ценностей и благ посредством трансляции в учреждения культуры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Pr="00B67210">
        <w:rPr>
          <w:rFonts w:ascii="Times New Roman" w:eastAsia="Times New Roman" w:hAnsi="Times New Roman"/>
          <w:sz w:val="28"/>
          <w:szCs w:val="28"/>
        </w:rPr>
        <w:t>Российской Федерации наиболее эффективного опыта ведущих учреждений культуры по активному вовлечению инвалидов в культурную жизнь общества.</w:t>
      </w:r>
    </w:p>
    <w:p w:rsidR="005D03B7" w:rsidRDefault="005D03B7" w:rsidP="004729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7210">
        <w:rPr>
          <w:rFonts w:ascii="Times New Roman" w:eastAsia="Times New Roman" w:hAnsi="Times New Roman"/>
          <w:sz w:val="28"/>
          <w:szCs w:val="28"/>
        </w:rPr>
        <w:t xml:space="preserve">Создание инклюзивных творческих лабораторий </w:t>
      </w:r>
      <w:r>
        <w:rPr>
          <w:rFonts w:ascii="Times New Roman" w:eastAsia="Times New Roman" w:hAnsi="Times New Roman"/>
          <w:sz w:val="28"/>
          <w:szCs w:val="28"/>
        </w:rPr>
        <w:t>предусматривается</w:t>
      </w:r>
      <w:r w:rsidRPr="00B67210">
        <w:rPr>
          <w:rFonts w:ascii="Times New Roman" w:eastAsia="Times New Roman" w:hAnsi="Times New Roman"/>
          <w:sz w:val="28"/>
          <w:szCs w:val="28"/>
        </w:rPr>
        <w:t xml:space="preserve"> на базе учреждений культуры, которые на протяжении многих лет достаточно эффективно применяют инклюзивные методики, практики и технологии, направленны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67210">
        <w:rPr>
          <w:rFonts w:ascii="Times New Roman" w:eastAsia="Times New Roman" w:hAnsi="Times New Roman"/>
          <w:sz w:val="28"/>
          <w:szCs w:val="28"/>
        </w:rPr>
        <w:t xml:space="preserve"> на творческое развитие личности, активное вовлечение инвалидов в культурную жизнь общества и их социальную адаптацию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14786" w:rsidRDefault="00914786" w:rsidP="004729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финансирования мероприятия за 4 года начиная с 2022 года 360,0 млн. рублей (ежегодный объем – 90,0 млн. рублей). </w:t>
      </w:r>
    </w:p>
    <w:p w:rsidR="005D03B7" w:rsidRPr="00417FC4" w:rsidRDefault="005D03B7" w:rsidP="00472999">
      <w:pPr>
        <w:pStyle w:val="ae"/>
        <w:numPr>
          <w:ilvl w:val="0"/>
          <w:numId w:val="12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FC4">
        <w:rPr>
          <w:rFonts w:ascii="Times New Roman" w:hAnsi="Times New Roman"/>
          <w:b/>
          <w:color w:val="000000" w:themeColor="text1"/>
          <w:sz w:val="28"/>
          <w:szCs w:val="28"/>
        </w:rPr>
        <w:t>Обеспечение деятельности Федерального ресурсного центра по развитию системы комплексного сопровождения детей с инвалидностью.</w:t>
      </w:r>
    </w:p>
    <w:p w:rsidR="005D03B7" w:rsidRPr="000904C3" w:rsidRDefault="005D03B7" w:rsidP="0047299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С 2016 года на территории Российской Федерации функционируют федеральные ресурсные центры (далее – ФРЦ):</w:t>
      </w:r>
    </w:p>
    <w:p w:rsidR="005D03B7" w:rsidRPr="000904C3" w:rsidRDefault="005D03B7" w:rsidP="0047299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по организации комплексного сопровождения детей с расстройствами аутистического спектра (с 2016 года, г. Москва);</w:t>
      </w:r>
    </w:p>
    <w:p w:rsidR="005D03B7" w:rsidRPr="000904C3" w:rsidRDefault="005D03B7" w:rsidP="0047299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по развитию системы комплексного сопровождения детей </w:t>
      </w:r>
      <w:r w:rsidRPr="000904C3">
        <w:rPr>
          <w:rFonts w:ascii="Times New Roman" w:hAnsi="Times New Roman" w:cs="Times New Roman"/>
          <w:sz w:val="28"/>
          <w:szCs w:val="28"/>
        </w:rPr>
        <w:br/>
        <w:t>с интеллектуальными нарушениями, с тяжелыми множественными нарушениями развития (с 2017 года, г. Псков);</w:t>
      </w:r>
    </w:p>
    <w:p w:rsidR="005D03B7" w:rsidRPr="000904C3" w:rsidRDefault="005D03B7" w:rsidP="00472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по оказанию комплексной помощи детям с н</w:t>
      </w:r>
      <w:r>
        <w:rPr>
          <w:rFonts w:ascii="Times New Roman" w:hAnsi="Times New Roman" w:cs="Times New Roman"/>
          <w:sz w:val="28"/>
          <w:szCs w:val="28"/>
        </w:rPr>
        <w:t xml:space="preserve">арушением зрения (с 2018 года, </w:t>
      </w:r>
      <w:r w:rsidRPr="000904C3">
        <w:rPr>
          <w:rFonts w:ascii="Times New Roman" w:hAnsi="Times New Roman" w:cs="Times New Roman"/>
          <w:sz w:val="28"/>
          <w:szCs w:val="28"/>
        </w:rPr>
        <w:t>г. Санкт-Петербург);</w:t>
      </w:r>
    </w:p>
    <w:p w:rsidR="005D03B7" w:rsidRPr="000904C3" w:rsidRDefault="005D03B7" w:rsidP="0047299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по организации комплексного сопровождения образования детей </w:t>
      </w:r>
      <w:r w:rsidRPr="000904C3">
        <w:rPr>
          <w:rFonts w:ascii="Times New Roman" w:hAnsi="Times New Roman" w:cs="Times New Roman"/>
          <w:sz w:val="28"/>
          <w:szCs w:val="28"/>
        </w:rPr>
        <w:br/>
        <w:t>с нарушением опорно-двигательного аппарата (с 2018 года, г. Москва).</w:t>
      </w:r>
    </w:p>
    <w:p w:rsidR="005D03B7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 2019 году создан ФРЦ по развитию системы комплексного сопровождения детей с инвалидностью и ОВЗ, основными задачами которого являются: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экспертное, информационное, консультационно-методическое сопровождение субъектов Российской Федерации в развитии региональных систем комплексной помощи детям с инвалидностью и ОВЗ; методическое, </w:t>
      </w:r>
      <w:r w:rsidRPr="000904C3">
        <w:rPr>
          <w:rFonts w:ascii="Times New Roman" w:hAnsi="Times New Roman" w:cs="Times New Roman"/>
          <w:sz w:val="28"/>
          <w:szCs w:val="28"/>
        </w:rPr>
        <w:lastRenderedPageBreak/>
        <w:t>экспертное и информационное сопровождение деятельности организаций, участвующих в оказании помощи детям с инвалидностью и ОВЗ;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деятельности организаций и специалистов, осуществляющих психолого-педагогическое сопровождение детей с инвалидностью и ОВЗ;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власти, осуществляющими государственное управление в сфере образования, по вопросам развития системы комплексного сопровождения детей с инвалидностью и ОВЗ и обеспечения требований федеральных государственных образовательных стандартов</w:t>
      </w:r>
      <w:r w:rsidR="00A466E4">
        <w:rPr>
          <w:rFonts w:ascii="Times New Roman" w:hAnsi="Times New Roman" w:cs="Times New Roman"/>
          <w:sz w:val="28"/>
          <w:szCs w:val="28"/>
        </w:rPr>
        <w:t xml:space="preserve"> </w:t>
      </w:r>
      <w:r w:rsidRPr="000904C3">
        <w:rPr>
          <w:rFonts w:ascii="Times New Roman" w:hAnsi="Times New Roman" w:cs="Times New Roman"/>
          <w:sz w:val="28"/>
          <w:szCs w:val="28"/>
        </w:rPr>
        <w:t>для</w:t>
      </w:r>
      <w:r w:rsidR="00A466E4">
        <w:rPr>
          <w:rFonts w:ascii="Times New Roman" w:hAnsi="Times New Roman" w:cs="Times New Roman"/>
          <w:sz w:val="28"/>
          <w:szCs w:val="28"/>
        </w:rPr>
        <w:t xml:space="preserve"> </w:t>
      </w:r>
      <w:r w:rsidRPr="000904C3">
        <w:rPr>
          <w:rFonts w:ascii="Times New Roman" w:hAnsi="Times New Roman" w:cs="Times New Roman"/>
          <w:sz w:val="28"/>
          <w:szCs w:val="28"/>
        </w:rPr>
        <w:t>детей</w:t>
      </w:r>
      <w:r w:rsidR="00A466E4">
        <w:rPr>
          <w:rFonts w:ascii="Times New Roman" w:hAnsi="Times New Roman" w:cs="Times New Roman"/>
          <w:sz w:val="28"/>
          <w:szCs w:val="28"/>
        </w:rPr>
        <w:t xml:space="preserve"> </w:t>
      </w:r>
      <w:r w:rsidRPr="000904C3">
        <w:rPr>
          <w:rFonts w:ascii="Times New Roman" w:hAnsi="Times New Roman" w:cs="Times New Roman"/>
          <w:sz w:val="28"/>
          <w:szCs w:val="28"/>
        </w:rPr>
        <w:t>с ОВЗ;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методическое обеспечение преемственности комплексного сопровождения детей с инвалидностью и ОВЗ на разных возрастных этапах и уровнях образования;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внедрение и распространение современных технологий и лучших практик в области развития, воспитания и обучения детей с инвалидностью и ОВЗ.</w:t>
      </w:r>
    </w:p>
    <w:p w:rsidR="005D03B7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Решение перечисленных задач предлагается посредством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3B7" w:rsidRDefault="005D03B7" w:rsidP="0047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организация и проведение Всероссийских конференций, обучающих семинаров, вебинаров, Межрегиональных семинаров, по вопросам обеспечения комплексного сопровождения детей с ограниченными возможностями здоровья и инвалидностью; </w:t>
      </w:r>
    </w:p>
    <w:p w:rsidR="005D03B7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организация и проведение курсов повы</w:t>
      </w:r>
      <w:r>
        <w:rPr>
          <w:rFonts w:ascii="Times New Roman" w:hAnsi="Times New Roman" w:cs="Times New Roman"/>
          <w:sz w:val="28"/>
          <w:szCs w:val="28"/>
        </w:rPr>
        <w:t xml:space="preserve">шения квалификации руководящих </w:t>
      </w:r>
      <w:r w:rsidRPr="000904C3">
        <w:rPr>
          <w:rFonts w:ascii="Times New Roman" w:hAnsi="Times New Roman" w:cs="Times New Roman"/>
          <w:sz w:val="28"/>
          <w:szCs w:val="28"/>
        </w:rPr>
        <w:t>и педагогических работников, работающих с детьми с инвалидностью и ОВЗ, по вопросам оказания комплексной помощи детям данной категории;</w:t>
      </w:r>
    </w:p>
    <w:p w:rsidR="005D03B7" w:rsidRPr="008E7B32" w:rsidRDefault="005D03B7" w:rsidP="0047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апробация программ и методик работы с детьми с инвалидностью и ОВЗ; разработка методических рекомендаций.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Планируемым результатом</w:t>
      </w:r>
      <w:r w:rsidRPr="000904C3">
        <w:rPr>
          <w:rFonts w:ascii="Times New Roman" w:hAnsi="Times New Roman" w:cs="Times New Roman"/>
          <w:sz w:val="28"/>
          <w:szCs w:val="28"/>
        </w:rPr>
        <w:t xml:space="preserve"> реализации мероприятия по обеспечению деятельности ФРЦ является обеспечение комплексного сопровождения детей с инвалидностью и ОВЗ.</w:t>
      </w:r>
    </w:p>
    <w:p w:rsidR="005D03B7" w:rsidRDefault="005D03B7" w:rsidP="0047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Цель</w:t>
      </w:r>
      <w:r w:rsidRPr="000904C3">
        <w:rPr>
          <w:rFonts w:ascii="Times New Roman" w:hAnsi="Times New Roman" w:cs="Times New Roman"/>
          <w:sz w:val="28"/>
          <w:szCs w:val="28"/>
        </w:rPr>
        <w:t xml:space="preserve"> – развитие системы комплексного сопровождения детей </w:t>
      </w:r>
      <w:r w:rsidRPr="000904C3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и инвалидностью.</w:t>
      </w:r>
    </w:p>
    <w:p w:rsidR="00BB5C70" w:rsidRPr="000904C3" w:rsidRDefault="00BB5C70" w:rsidP="00BB5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за 5 лет 200,0 млн. рублей (ежегодный объем финансирования – 40,0 млн. рублей). </w:t>
      </w:r>
    </w:p>
    <w:p w:rsidR="005D03B7" w:rsidRPr="000904C3" w:rsidRDefault="00472999" w:rsidP="0047299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03B7" w:rsidRPr="000904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03B7" w:rsidRPr="0009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условий для комплексного сопровождение детей-инвалидов и их семей в региональных центрах психолого-педагогической, медицинской и социальной помощи</w:t>
      </w:r>
      <w:r w:rsidR="005D0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В системе образования есть особый вид организаций – центры психолого–педагогической, медицинской и социальной помощи (далее – центры ППМС-помощи). Эти центры оказывают помощь обучающимся, испытывающим трудности в освоении основных общеобразовательных программ, развитии и социальной адаптации. К таким детям относятся </w:t>
      </w:r>
      <w:r w:rsidR="001B193A" w:rsidRPr="000904C3">
        <w:rPr>
          <w:rFonts w:ascii="Times New Roman" w:hAnsi="Times New Roman" w:cs="Times New Roman"/>
          <w:sz w:val="28"/>
          <w:szCs w:val="28"/>
        </w:rPr>
        <w:t>и дети</w:t>
      </w:r>
      <w:r w:rsidRPr="000904C3">
        <w:rPr>
          <w:rFonts w:ascii="Times New Roman" w:hAnsi="Times New Roman" w:cs="Times New Roman"/>
          <w:sz w:val="28"/>
          <w:szCs w:val="28"/>
        </w:rPr>
        <w:t>-инвалиды, которые в условиях центрах ППМС-помощи могут пройти психолого-педагогическую реабилитацию.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lastRenderedPageBreak/>
        <w:t>Деятельность центров ППМС-помощи регламентируется статьей 42 Фе</w:t>
      </w:r>
      <w:r w:rsidR="00472999">
        <w:rPr>
          <w:rFonts w:ascii="Times New Roman" w:hAnsi="Times New Roman" w:cs="Times New Roman"/>
          <w:sz w:val="28"/>
          <w:szCs w:val="28"/>
        </w:rPr>
        <w:t xml:space="preserve">дерального закона от 29.12.2012 </w:t>
      </w:r>
      <w:r w:rsidRPr="000904C3">
        <w:rPr>
          <w:rFonts w:ascii="Times New Roman" w:hAnsi="Times New Roman" w:cs="Times New Roman"/>
          <w:sz w:val="28"/>
          <w:szCs w:val="28"/>
        </w:rPr>
        <w:t xml:space="preserve">№ 273–ФЗ «Об образовании </w:t>
      </w:r>
      <w:r w:rsidRPr="000904C3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 273-ФЗ) и включает в себя:</w:t>
      </w:r>
    </w:p>
    <w:p w:rsidR="005D03B7" w:rsidRPr="000904C3" w:rsidRDefault="00472999" w:rsidP="0047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3B7" w:rsidRPr="000904C3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72999" w:rsidRDefault="00472999" w:rsidP="0047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3B7" w:rsidRPr="000904C3">
        <w:rPr>
          <w:rFonts w:ascii="Times New Roman" w:hAnsi="Times New Roman" w:cs="Times New Roman"/>
          <w:sz w:val="28"/>
          <w:szCs w:val="28"/>
        </w:rPr>
        <w:t>коррекционно-развивающие и компенсирующие занятия с обучающимися, логопедическую помощь обучающимся;</w:t>
      </w:r>
    </w:p>
    <w:p w:rsidR="00472999" w:rsidRDefault="00472999" w:rsidP="0047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03B7" w:rsidRPr="000904C3">
        <w:rPr>
          <w:rFonts w:ascii="Times New Roman" w:hAnsi="Times New Roman" w:cs="Times New Roman"/>
          <w:sz w:val="28"/>
          <w:szCs w:val="28"/>
        </w:rPr>
        <w:t>комплекс реабилитационных и других медицинских мероприятий;</w:t>
      </w:r>
    </w:p>
    <w:p w:rsidR="005D03B7" w:rsidRPr="000904C3" w:rsidRDefault="00472999" w:rsidP="0047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03B7" w:rsidRPr="000904C3">
        <w:rPr>
          <w:rFonts w:ascii="Times New Roman" w:hAnsi="Times New Roman" w:cs="Times New Roman"/>
          <w:sz w:val="28"/>
          <w:szCs w:val="28"/>
        </w:rPr>
        <w:t xml:space="preserve">помощь обучающимся в профориентации, получении профессии </w:t>
      </w:r>
      <w:r w:rsidR="005D03B7" w:rsidRPr="000904C3">
        <w:rPr>
          <w:rFonts w:ascii="Times New Roman" w:hAnsi="Times New Roman" w:cs="Times New Roman"/>
          <w:sz w:val="28"/>
          <w:szCs w:val="28"/>
        </w:rPr>
        <w:br/>
        <w:t>и социальной адаптации.</w:t>
      </w:r>
    </w:p>
    <w:p w:rsidR="005D03B7" w:rsidRPr="000904C3" w:rsidRDefault="005D03B7" w:rsidP="0047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В центрах ППМС-помощи реализуются программы коррекционной помощи обучающимся начиная с раннего возраста. </w:t>
      </w:r>
    </w:p>
    <w:p w:rsidR="005D03B7" w:rsidRPr="000904C3" w:rsidRDefault="005D03B7" w:rsidP="0047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По сводной информации мониторинга, проведенного Министерством просвещения Российской Федерации, на территории Российской Федерации функционирует 457 центра ППМС-помощи, из них 148 региональных и </w:t>
      </w:r>
      <w:r w:rsidRPr="000904C3">
        <w:rPr>
          <w:rFonts w:ascii="Times New Roman" w:hAnsi="Times New Roman" w:cs="Times New Roman"/>
          <w:bCs/>
          <w:sz w:val="28"/>
          <w:szCs w:val="28"/>
        </w:rPr>
        <w:t>309</w:t>
      </w:r>
      <w:r w:rsidRPr="000904C3">
        <w:rPr>
          <w:rFonts w:ascii="Times New Roman" w:hAnsi="Times New Roman" w:cs="Times New Roman"/>
          <w:sz w:val="28"/>
          <w:szCs w:val="28"/>
        </w:rPr>
        <w:t xml:space="preserve"> муниципальных. </w:t>
      </w:r>
    </w:p>
    <w:p w:rsidR="005D03B7" w:rsidRPr="000904C3" w:rsidRDefault="005D03B7" w:rsidP="0047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Всего за 2018 год в центрах ППМС-помощи Российской Федерации помощь получили 775 082 обучающихся, из них</w:t>
      </w:r>
      <w:r w:rsidRPr="000904C3">
        <w:rPr>
          <w:rFonts w:ascii="Times New Roman" w:hAnsi="Times New Roman" w:cs="Times New Roman"/>
          <w:iCs/>
          <w:sz w:val="28"/>
          <w:szCs w:val="28"/>
        </w:rPr>
        <w:t>: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=SUM(ABOVE) </w:instrTex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904C3">
        <w:rPr>
          <w:rFonts w:ascii="Times New Roman" w:eastAsia="Times New Roman" w:hAnsi="Times New Roman" w:cs="Times New Roman"/>
          <w:bCs/>
          <w:noProof/>
          <w:sz w:val="28"/>
          <w:szCs w:val="28"/>
        </w:rPr>
        <w:t>410 274</w: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04C3">
        <w:rPr>
          <w:rFonts w:ascii="Times New Roman" w:hAnsi="Times New Roman" w:cs="Times New Roman"/>
          <w:bCs/>
          <w:sz w:val="28"/>
          <w:szCs w:val="28"/>
        </w:rPr>
        <w:t>получили услугу психолого-педагогической диагностики;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=SUM(ABOVE) </w:instrTex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904C3">
        <w:rPr>
          <w:rFonts w:ascii="Times New Roman" w:eastAsia="Times New Roman" w:hAnsi="Times New Roman" w:cs="Times New Roman"/>
          <w:bCs/>
          <w:noProof/>
          <w:sz w:val="28"/>
          <w:szCs w:val="28"/>
        </w:rPr>
        <w:t>150 426</w: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>детей получили услугу психолого-педагогического консультирования и</w: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04C3">
        <w:rPr>
          <w:rFonts w:ascii="Times New Roman" w:hAnsi="Times New Roman" w:cs="Times New Roman"/>
          <w:bCs/>
          <w:sz w:val="28"/>
          <w:szCs w:val="28"/>
        </w:rPr>
        <w:t>посещали психолого-педагогические коррекционно–развивающие, компенсирующие и реабилитационные занятия;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=SUM(ABOVE) </w:instrTex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904C3">
        <w:rPr>
          <w:rFonts w:ascii="Times New Roman" w:eastAsia="Times New Roman" w:hAnsi="Times New Roman" w:cs="Times New Roman"/>
          <w:bCs/>
          <w:noProof/>
          <w:sz w:val="28"/>
          <w:szCs w:val="28"/>
        </w:rPr>
        <w:t>141 814</w:t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0904C3">
        <w:rPr>
          <w:rFonts w:ascii="Times New Roman" w:hAnsi="Times New Roman" w:cs="Times New Roman"/>
          <w:bCs/>
          <w:sz w:val="28"/>
          <w:szCs w:val="28"/>
        </w:rPr>
        <w:t xml:space="preserve"> была оказана психолого-педагогическая помощь обучающимся, испытывающим трудности в освоении ООП, развитии и социальной адаптации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C3">
        <w:rPr>
          <w:rFonts w:ascii="Times New Roman" w:eastAsia="Times New Roman" w:hAnsi="Times New Roman" w:cs="Times New Roman"/>
          <w:bCs/>
          <w:sz w:val="28"/>
          <w:szCs w:val="28"/>
        </w:rPr>
        <w:t>55 553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 xml:space="preserve"> ребенка с особыми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потребностями (дети с ОВЗ </w:t>
      </w:r>
      <w:r w:rsidRPr="000904C3">
        <w:rPr>
          <w:rFonts w:ascii="Times New Roman" w:eastAsia="Times New Roman" w:hAnsi="Times New Roman" w:cs="Times New Roman"/>
          <w:sz w:val="28"/>
          <w:szCs w:val="28"/>
        </w:rPr>
        <w:t>и дети-инвалиды) получили психолого-педагогическое сопровождение;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4C3">
        <w:rPr>
          <w:rFonts w:ascii="Times New Roman" w:hAnsi="Times New Roman" w:cs="Times New Roman"/>
          <w:bCs/>
          <w:iCs/>
          <w:sz w:val="28"/>
          <w:szCs w:val="28"/>
        </w:rPr>
        <w:t>17 015</w:t>
      </w:r>
      <w:r w:rsidRPr="000904C3">
        <w:rPr>
          <w:rFonts w:ascii="Times New Roman" w:hAnsi="Times New Roman" w:cs="Times New Roman"/>
          <w:iCs/>
          <w:sz w:val="28"/>
          <w:szCs w:val="28"/>
        </w:rPr>
        <w:t xml:space="preserve"> детям в возрасте до 3 лет была оказана ранняя помощь.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Законопроектом «О внесении изменений в Федеральный закон </w:t>
      </w:r>
      <w:r w:rsidRPr="000904C3">
        <w:rPr>
          <w:rFonts w:ascii="Times New Roman" w:hAnsi="Times New Roman" w:cs="Times New Roman"/>
          <w:sz w:val="28"/>
          <w:szCs w:val="28"/>
        </w:rPr>
        <w:br/>
        <w:t xml:space="preserve">«Об образовании в Российской Федерации» в части регулирования вопросов образования лиц с инвалидностью и ограниченными возможностями здоровья», подготовленным Министерством просвещения Российской Федерации, предлагается передать центры ППМС-помощи с муниципального на региональный уровень, а также установить обязательство каждого субъекта Российской Федерации создать такой центр. Это позволит не только усилить контроль за деятельностью этих организаций, но и выведет их на качественно новый уровень психолого-педагогической и медико-социальной помощи детям. 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Центры ППМС-помощи станут рег</w:t>
      </w:r>
      <w:r>
        <w:rPr>
          <w:rFonts w:ascii="Times New Roman" w:hAnsi="Times New Roman" w:cs="Times New Roman"/>
          <w:sz w:val="28"/>
          <w:szCs w:val="28"/>
        </w:rPr>
        <w:t xml:space="preserve">иональными ресурсными центрами </w:t>
      </w:r>
      <w:r w:rsidRPr="000904C3">
        <w:rPr>
          <w:rFonts w:ascii="Times New Roman" w:hAnsi="Times New Roman" w:cs="Times New Roman"/>
          <w:sz w:val="28"/>
          <w:szCs w:val="28"/>
        </w:rPr>
        <w:t xml:space="preserve">по организации специальных условий для обучающихся с инвалидностью и ОВЗ – в них будут сконцентрированы кадры для работы с детьми с особыми образовательными потребностями, которые в рамках сетевого взаимодействия </w:t>
      </w:r>
      <w:r w:rsidRPr="000904C3">
        <w:rPr>
          <w:rFonts w:ascii="Times New Roman" w:hAnsi="Times New Roman" w:cs="Times New Roman"/>
          <w:sz w:val="28"/>
          <w:szCs w:val="28"/>
        </w:rPr>
        <w:lastRenderedPageBreak/>
        <w:t xml:space="preserve">смогут проводить индивидуальные и групповые коррекционные занятия в тех образовательных организациях, где в штате таких педагогов нет. 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Кроме того, центр ППМС-помощи сможет быть ресурсом по материально-техническому обеспечению образовательного процесса, то есть образовательные организации смогут «арендовать» в центре ППМС-помощи необходимое для работы с детьми оборудование: например,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нное оборудование для работы с </w:t>
      </w:r>
      <w:r w:rsidRPr="000904C3">
        <w:rPr>
          <w:rFonts w:ascii="Times New Roman" w:hAnsi="Times New Roman" w:cs="Times New Roman"/>
          <w:sz w:val="28"/>
          <w:szCs w:val="28"/>
        </w:rPr>
        <w:t xml:space="preserve">детьми с нарушениями слуха или зрения, специальные компьютеры для детей с нарушениями опорно-двигательного аппарата. 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Мероприятие по развитию сети центров ППМС-помощи включено в План основных мероприятий до 2020 года, проводимых в рамках Десятилетия детства, утвержденный распоряжением Правительства</w:t>
      </w:r>
      <w:r w:rsidR="00FB14EC">
        <w:rPr>
          <w:rFonts w:ascii="Times New Roman" w:hAnsi="Times New Roman" w:cs="Times New Roman"/>
          <w:sz w:val="28"/>
          <w:szCs w:val="28"/>
        </w:rPr>
        <w:t xml:space="preserve"> Российской Федерации от 6.07.</w:t>
      </w:r>
      <w:r w:rsidRPr="000904C3">
        <w:rPr>
          <w:rFonts w:ascii="Times New Roman" w:hAnsi="Times New Roman" w:cs="Times New Roman"/>
          <w:sz w:val="28"/>
          <w:szCs w:val="28"/>
        </w:rPr>
        <w:t>2018 №</w:t>
      </w:r>
      <w:r w:rsidR="00FB14EC">
        <w:rPr>
          <w:rFonts w:ascii="Times New Roman" w:hAnsi="Times New Roman" w:cs="Times New Roman"/>
          <w:sz w:val="28"/>
          <w:szCs w:val="28"/>
        </w:rPr>
        <w:t xml:space="preserve"> </w:t>
      </w:r>
      <w:r w:rsidRPr="000904C3">
        <w:rPr>
          <w:rFonts w:ascii="Times New Roman" w:hAnsi="Times New Roman" w:cs="Times New Roman"/>
          <w:sz w:val="28"/>
          <w:szCs w:val="28"/>
        </w:rPr>
        <w:t>1375-р, и предусматривает создание таких центров из расчета 1 центр на 5 тысяч детей.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Для охвата всех нуждающихся в помощи детей, которую они могли </w:t>
      </w:r>
      <w:r w:rsidRPr="000904C3">
        <w:rPr>
          <w:rFonts w:ascii="Times New Roman" w:hAnsi="Times New Roman" w:cs="Times New Roman"/>
          <w:sz w:val="28"/>
          <w:szCs w:val="28"/>
        </w:rPr>
        <w:br/>
        <w:t>бы получить в максимальной доступности от места проживания, необходимо создать 5 514 центров ППМС-помощи, не менее 1 центра в муниципальном образовании, городском округе.</w:t>
      </w:r>
    </w:p>
    <w:p w:rsidR="005D03B7" w:rsidRPr="000904C3" w:rsidRDefault="005D03B7" w:rsidP="00472999">
      <w:pPr>
        <w:pStyle w:val="ae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Развитие сети центров позволит обеспечить доступность коррекционной помощи несовершеннолетним обучающимся, а также консультационной и методической помощи их родителям (законным представителям) и сотрудникам образовательных организаций. При этом предполагается, что данную помощь центры ППМС-помощи будут оказывать также дистанционно, с использованием дистанционных технологий, и выезжая по месту проживания родителя (законного представителя). 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Однако согласно данным мониторинга всего 68 центров ППМС-помощи являются полностью доступными для детей с инвалидностью и ОВЗ как в части объектов, так и в части услуг.</w:t>
      </w:r>
    </w:p>
    <w:p w:rsidR="005D03B7" w:rsidRPr="000904C3" w:rsidRDefault="005D03B7" w:rsidP="004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 связи с этим начиная с 2021 года в центрах ППМС-помощи запланировано создание универсальной безбарьерной среды (здание и прилегающая территория) и оснащение их специальным, реабилитационным оборудованием для диагностической и коррекционно-развивающей работы, а также специализированным автотранспортом для перевозки детей с нарушениями опорно-двигательного аппарата.</w:t>
      </w:r>
    </w:p>
    <w:p w:rsidR="005D03B7" w:rsidRPr="000904C3" w:rsidRDefault="005D03B7" w:rsidP="00C91C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Планируемым результатом</w:t>
      </w:r>
      <w:r w:rsidRPr="000904C3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центров ППМС-помощи, повышение эффективности и качества комплексного сопровождение детей-инвалидов и их семей.</w:t>
      </w:r>
    </w:p>
    <w:p w:rsidR="005D03B7" w:rsidRDefault="005D03B7" w:rsidP="00C91C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Цель</w:t>
      </w:r>
      <w:r w:rsidRPr="000904C3">
        <w:rPr>
          <w:rFonts w:ascii="Times New Roman" w:hAnsi="Times New Roman" w:cs="Times New Roman"/>
          <w:sz w:val="28"/>
          <w:szCs w:val="28"/>
        </w:rPr>
        <w:t xml:space="preserve"> – к 2025 году условия для комплексного сопровождения детей-инвалидов и их семей созданы в 568 центрах ППМС-помощи (100 центров ППМС-помощи ежегодно).</w:t>
      </w:r>
    </w:p>
    <w:p w:rsidR="00BB5C70" w:rsidRPr="000904C3" w:rsidRDefault="00BB5C70" w:rsidP="00BB5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за 5 лет 5 000,0 млн. рублей (ежегодный объем финансирования – 1 000 ,0 млн. рублей). </w:t>
      </w:r>
    </w:p>
    <w:p w:rsidR="00BB5C70" w:rsidRPr="000904C3" w:rsidRDefault="00BB5C70" w:rsidP="00C91C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03B7" w:rsidRPr="00C91CD5" w:rsidRDefault="005D03B7" w:rsidP="00591BF5">
      <w:pPr>
        <w:pStyle w:val="ae"/>
        <w:numPr>
          <w:ilvl w:val="0"/>
          <w:numId w:val="13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 w:rsidRPr="00C91CD5">
        <w:rPr>
          <w:rFonts w:ascii="Times New Roman" w:hAnsi="Times New Roman" w:cs="Times New Roman"/>
          <w:b/>
          <w:sz w:val="28"/>
          <w:szCs w:val="28"/>
        </w:rPr>
        <w:lastRenderedPageBreak/>
        <w:t>Обучение специалистов учреждений социальной защиты субъектов Российской Федерации по программам дополнительного образования.</w:t>
      </w:r>
    </w:p>
    <w:p w:rsidR="005D03B7" w:rsidRPr="000904C3" w:rsidRDefault="005D03B7" w:rsidP="0047299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Целью комплексной реабилитации является обучение (восстановление) способности инвалида и ребенка-инвалида к самостоятельному проживанию, а также простым бытовым навыкам (приготовление пищи, умение совершать покупки, пользоваться деньгами), обучение жизни на кресло-коляске и на протезе (передвижению, преодолению препятствий, психологические тренинги), развитие навыков эффективной коммуникации, взаимодействия с окружающими, мотивации к труду, обучению, занятие спортом, участие в культурной жизни.</w:t>
      </w:r>
    </w:p>
    <w:p w:rsidR="005D03B7" w:rsidRPr="000904C3" w:rsidRDefault="005D03B7" w:rsidP="009C3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Для реализации указанной цели необходим профессиональный подход специалистов учреждений социальной защиты субъектов Российской Федерации, подготовленных в соответствии с современными методиками. </w:t>
      </w:r>
    </w:p>
    <w:p w:rsidR="005D03B7" w:rsidRPr="000904C3" w:rsidRDefault="005D03B7" w:rsidP="009C3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С учетом потребности системы социальной защиты Российской Федерации, при формировании бюджетных ассигнований федерального бюджета на реализацию </w:t>
      </w:r>
      <w:r w:rsidR="00DF0CCC">
        <w:rPr>
          <w:rFonts w:ascii="Times New Roman" w:hAnsi="Times New Roman" w:cs="Times New Roman"/>
          <w:sz w:val="28"/>
          <w:szCs w:val="28"/>
        </w:rPr>
        <w:t>Госпрограммы</w:t>
      </w:r>
      <w:r w:rsidRPr="000904C3">
        <w:rPr>
          <w:rFonts w:ascii="Times New Roman" w:hAnsi="Times New Roman" w:cs="Times New Roman"/>
          <w:sz w:val="28"/>
          <w:szCs w:val="28"/>
        </w:rPr>
        <w:t xml:space="preserve"> на 2021-2025 годы в основном мероприятии 2.3. содействие реализации мероприятий субъектов Российской Федерации в сфере реабилитации и абилитации инвалидов подпрограммы 2 «Совершенствование системы комплексной реабилитации и абилитации инвалидов» предусмотреть одним из направлений реализации повышение квалификации 2000 специалистов учреждений социальной защиты субъектов Российской Федерации в объеме 144 часов, с запланированным финансированием в объеме 46</w:t>
      </w:r>
      <w:r w:rsidR="00BB5C70">
        <w:rPr>
          <w:rFonts w:ascii="Times New Roman" w:hAnsi="Times New Roman" w:cs="Times New Roman"/>
          <w:sz w:val="28"/>
          <w:szCs w:val="28"/>
        </w:rPr>
        <w:t>,0 млн.</w:t>
      </w:r>
      <w:r w:rsidRPr="000904C3">
        <w:rPr>
          <w:rFonts w:ascii="Times New Roman" w:hAnsi="Times New Roman" w:cs="Times New Roman"/>
          <w:sz w:val="28"/>
          <w:szCs w:val="28"/>
        </w:rPr>
        <w:t xml:space="preserve"> руб. ежегодно начиная с 2021 г. </w:t>
      </w:r>
    </w:p>
    <w:p w:rsidR="005D03B7" w:rsidRPr="00D51407" w:rsidRDefault="005D03B7" w:rsidP="001923AE">
      <w:pPr>
        <w:pStyle w:val="ae"/>
        <w:numPr>
          <w:ilvl w:val="0"/>
          <w:numId w:val="13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1407">
        <w:rPr>
          <w:rFonts w:ascii="Times New Roman" w:hAnsi="Times New Roman" w:cs="Times New Roman"/>
          <w:b/>
          <w:sz w:val="28"/>
          <w:szCs w:val="28"/>
        </w:rPr>
        <w:t>Повышение квалификации по вопросам психолого-педагогической реабилитации детей с инвалидностью и ограниченными возможностями здоровья для педагогических работников и руководителей общеобразовательных организаций, организаций отдыха и оздоровления детей и центров психолого-педагогической, медицинской и социальной помощи.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С 2021 года начинается реализация новых мероприятий, направленных на обеспечение доступности объектов и услуг для детей с инвалидностью и ОВЗ, в рамках которых предполагается создание универсальной безбарьерной среды в организациях отдыха и оздоровления детей, организациях дополнительного образования детей и региональных центрах ППМС-помощи, а также оснащение их специальным, в том числе реабилитационным, компьютерным оборудованием и автотранспортом.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Вместе с тем для обеспечения полного комплекса мер по созданию специальных условий для детей с инвалидностью и ОВЗ необходимо обеспечить данные организации педагогическими, руководящими работниками, обладающими соответствующими профессиональными компетенциями, прошедшими повышение квалификации по вопросам работы с детьми указанной категории.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lastRenderedPageBreak/>
        <w:t xml:space="preserve">Всего за период реализации </w:t>
      </w:r>
      <w:r>
        <w:rPr>
          <w:rFonts w:ascii="Times New Roman" w:hAnsi="Times New Roman" w:cs="Times New Roman"/>
          <w:sz w:val="28"/>
          <w:szCs w:val="28"/>
        </w:rPr>
        <w:t>Госпрограммы</w:t>
      </w:r>
      <w:r w:rsidRPr="000904C3">
        <w:rPr>
          <w:rFonts w:ascii="Times New Roman" w:hAnsi="Times New Roman" w:cs="Times New Roman"/>
          <w:sz w:val="28"/>
          <w:szCs w:val="28"/>
        </w:rPr>
        <w:t xml:space="preserve"> повышение квалификации по вопросам организации образования обучающихся с особыми образовательными потребностями прошли более 38 тыс. специалистов из числа руководителей и специалистов образовательных организаций, психолого-медико-педагогических комиссий, центров ППМС-помощи, учителей-предметников, классных руководителей образовательных организаций, специалистов сопровождения (учителей-логопедов, учителей-дефектологов, педагоги-психологов, тьюторов), социальных педагогов образовательных организаций.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Но данного количества недостат</w:t>
      </w:r>
      <w:r w:rsidR="00D51407">
        <w:rPr>
          <w:rFonts w:ascii="Times New Roman" w:hAnsi="Times New Roman" w:cs="Times New Roman"/>
          <w:sz w:val="28"/>
          <w:szCs w:val="28"/>
        </w:rPr>
        <w:t xml:space="preserve">очно. По состоянию на </w:t>
      </w:r>
      <w:r w:rsidR="001B193A">
        <w:rPr>
          <w:rFonts w:ascii="Times New Roman" w:hAnsi="Times New Roman" w:cs="Times New Roman"/>
          <w:sz w:val="28"/>
          <w:szCs w:val="28"/>
        </w:rPr>
        <w:t>31.12.</w:t>
      </w:r>
      <w:r w:rsidR="001B193A" w:rsidRPr="000904C3">
        <w:rPr>
          <w:rFonts w:ascii="Times New Roman" w:hAnsi="Times New Roman" w:cs="Times New Roman"/>
          <w:sz w:val="28"/>
          <w:szCs w:val="28"/>
        </w:rPr>
        <w:t>2018 условия</w:t>
      </w:r>
      <w:r w:rsidRPr="000904C3">
        <w:rPr>
          <w:rFonts w:ascii="Times New Roman" w:hAnsi="Times New Roman" w:cs="Times New Roman"/>
          <w:sz w:val="28"/>
          <w:szCs w:val="28"/>
        </w:rPr>
        <w:t xml:space="preserve"> для получения детьми–инвалидами качественного образования созданы в 7 427 дошкольных образовательных, 9 838 общеобразовательных и 338 организациях дополнительного образования детей. Начиная с 2021 года создание универсальной безбарьерной среды планируется в 100 организациях дополнительного образования детей, 200 организациях оздоровления и отдыха детей и 100 центрах ППМС-помощи ежегодно. 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Таким образом, возрастает потребность в квалифицированных педагогических кадрах, обладающих необходимыми знаниями и практическими навыками по работе с детьми с инвалидностью и ОВЗ, их психолого-педагогической реабилитации.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>Курсы повышения квалификации по вопросам психолого-педагогической реабилитации детей с инвалидностью и ОВЗ планируются для следующих категорий слушателей: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руководителей общеобразовательных организаций, в количестве не менее 1 000 чел. ежегодно; </w:t>
      </w:r>
    </w:p>
    <w:p w:rsidR="005D03B7" w:rsidRPr="000904C3" w:rsidRDefault="005D03B7" w:rsidP="00D51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руководителей организаций отдыха </w:t>
      </w:r>
      <w:r w:rsidRPr="000904C3">
        <w:rPr>
          <w:rFonts w:ascii="Times New Roman" w:hAnsi="Times New Roman" w:cs="Times New Roman"/>
          <w:sz w:val="28"/>
          <w:szCs w:val="28"/>
        </w:rPr>
        <w:br/>
        <w:t>и оздоровления детей в количестве не менее 1 000 чел. ежегодно;</w:t>
      </w:r>
    </w:p>
    <w:p w:rsidR="005D03B7" w:rsidRPr="000904C3" w:rsidRDefault="005D03B7" w:rsidP="00D51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руководителей, и центров ППМС-помощи </w:t>
      </w:r>
      <w:r w:rsidRPr="000904C3">
        <w:rPr>
          <w:rFonts w:ascii="Times New Roman" w:hAnsi="Times New Roman" w:cs="Times New Roman"/>
          <w:sz w:val="28"/>
          <w:szCs w:val="28"/>
        </w:rPr>
        <w:br/>
        <w:t>в количестве не менее 1 000 чел. ежегодно.</w:t>
      </w:r>
    </w:p>
    <w:p w:rsidR="005D03B7" w:rsidRDefault="005D03B7" w:rsidP="00D51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 w:cs="Times New Roman"/>
          <w:i/>
          <w:sz w:val="28"/>
          <w:szCs w:val="28"/>
        </w:rPr>
        <w:t>Целью</w:t>
      </w:r>
      <w:r w:rsidRPr="000904C3">
        <w:rPr>
          <w:rFonts w:ascii="Times New Roman" w:hAnsi="Times New Roman" w:cs="Times New Roman"/>
          <w:sz w:val="28"/>
          <w:szCs w:val="28"/>
        </w:rPr>
        <w:t xml:space="preserve"> проведение курсов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является</w:t>
      </w:r>
      <w:r w:rsidRPr="000904C3">
        <w:rPr>
          <w:rFonts w:ascii="Times New Roman" w:hAnsi="Times New Roman" w:cs="Times New Roman"/>
          <w:sz w:val="28"/>
          <w:szCs w:val="28"/>
        </w:rPr>
        <w:t xml:space="preserve"> – повышение квалификации педагогических работников и руководителей общеобразовательных организаций, организаций отдыха и оздоровления детей и центров психолого-педагогической, медицинской и социальной помощи.</w:t>
      </w:r>
    </w:p>
    <w:p w:rsidR="00BB5C70" w:rsidRPr="000904C3" w:rsidRDefault="00BB5C70" w:rsidP="00BB5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за 5 лет </w:t>
      </w:r>
      <w:r w:rsidR="00325439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,0 млн. рублей (ежегодный объем финансирования – </w:t>
      </w:r>
      <w:r w:rsidR="0032543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,0 млн. рублей). </w:t>
      </w:r>
    </w:p>
    <w:p w:rsidR="005D03B7" w:rsidRPr="00D51407" w:rsidRDefault="005D03B7" w:rsidP="00D51407">
      <w:pPr>
        <w:pStyle w:val="ae"/>
        <w:numPr>
          <w:ilvl w:val="0"/>
          <w:numId w:val="13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7">
        <w:rPr>
          <w:rFonts w:ascii="Times New Roman" w:hAnsi="Times New Roman" w:cs="Times New Roman"/>
          <w:b/>
          <w:sz w:val="28"/>
          <w:szCs w:val="28"/>
        </w:rPr>
        <w:t>Создание единой информационной системы продукции реабилитационной индустрии (параметризованного каталога).</w:t>
      </w:r>
    </w:p>
    <w:p w:rsidR="005D03B7" w:rsidRPr="0024023E" w:rsidRDefault="005D03B7" w:rsidP="00D514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23E">
        <w:rPr>
          <w:rFonts w:ascii="Times New Roman" w:hAnsi="Times New Roman" w:cs="Times New Roman"/>
          <w:sz w:val="28"/>
          <w:szCs w:val="28"/>
        </w:rPr>
        <w:t xml:space="preserve">Реализацию мероприятия по созданию </w:t>
      </w:r>
      <w:r w:rsidRPr="002402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единой информационной системы продукции </w:t>
      </w:r>
      <w:r w:rsidRPr="0024023E">
        <w:rPr>
          <w:rFonts w:ascii="Times New Roman" w:hAnsi="Times New Roman" w:cs="Times New Roman"/>
          <w:sz w:val="28"/>
          <w:szCs w:val="28"/>
        </w:rPr>
        <w:t>реабилитационной индустрии (параметризованного каталога) (далее – мероприятие) планируется осуществлять за счет средств федерального бюджета, перераспределенных в рамках Госпрограммы.</w:t>
      </w:r>
    </w:p>
    <w:p w:rsidR="005D03B7" w:rsidRPr="0024023E" w:rsidRDefault="005D03B7" w:rsidP="00D514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23E">
        <w:rPr>
          <w:rFonts w:ascii="Times New Roman" w:hAnsi="Times New Roman" w:cs="Times New Roman"/>
          <w:sz w:val="28"/>
          <w:szCs w:val="28"/>
        </w:rPr>
        <w:t>В соответствии с абзацем вторым подпункта «г» пункта 1 Перечня поручений Президента Российской Федера</w:t>
      </w:r>
      <w:r w:rsidR="00192039">
        <w:rPr>
          <w:rFonts w:ascii="Times New Roman" w:hAnsi="Times New Roman" w:cs="Times New Roman"/>
          <w:sz w:val="28"/>
          <w:szCs w:val="28"/>
        </w:rPr>
        <w:t>ции В.В. Путина от 13.01.2018</w:t>
      </w:r>
      <w:r w:rsidR="00192039">
        <w:rPr>
          <w:rFonts w:ascii="Times New Roman" w:hAnsi="Times New Roman" w:cs="Times New Roman"/>
          <w:sz w:val="28"/>
          <w:szCs w:val="28"/>
        </w:rPr>
        <w:br/>
      </w:r>
      <w:r w:rsidRPr="0024023E">
        <w:rPr>
          <w:rFonts w:ascii="Times New Roman" w:hAnsi="Times New Roman" w:cs="Times New Roman"/>
          <w:sz w:val="28"/>
          <w:szCs w:val="28"/>
        </w:rPr>
        <w:lastRenderedPageBreak/>
        <w:t>№ Пр-50 «об использование электронного социального сертификата для обеспечения инвалидов техническими средствами реабилитации с учетом имеющейся практики применения в отдельных субъектах Российской Федерации», существует потребность создать единую информационную систему, представляющую собой каталог всей номенклатуры технических средств реабилитации (далее - ТСР), имеющихся на российском рынке и выпускаемых отечественными предприятиями промышленности, которая будет включать в себя верифицированную информацию о ТСР, в том числе их технические и пользовательские характеристики, сведения о производителях и поставщиках, сертификатах, регистрационных удостоверениях и другие (далее – Каталог).</w:t>
      </w:r>
    </w:p>
    <w:p w:rsidR="005D03B7" w:rsidRPr="0024023E" w:rsidRDefault="005D03B7" w:rsidP="00A844B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23E">
        <w:rPr>
          <w:rFonts w:ascii="Times New Roman" w:hAnsi="Times New Roman" w:cs="Times New Roman"/>
          <w:sz w:val="28"/>
          <w:szCs w:val="28"/>
        </w:rPr>
        <w:t xml:space="preserve">На реализацию мероприятия потребуется выделение средств в Госпрограмме до 2025 года в размере: 2020 г. – 150 млн руб., 2021 г. – 150 млн руб., 2022 г. – 150 млн руб., 2023 г. – 50 млн руб., 2024 г. – 50 млн руб., 2025 г. – 50 млн руб.  </w:t>
      </w:r>
    </w:p>
    <w:p w:rsidR="005D03B7" w:rsidRPr="0024023E" w:rsidRDefault="005D03B7" w:rsidP="00A8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3E">
        <w:rPr>
          <w:rFonts w:ascii="Times New Roman" w:hAnsi="Times New Roman" w:cs="Times New Roman"/>
          <w:sz w:val="28"/>
          <w:szCs w:val="28"/>
        </w:rPr>
        <w:t xml:space="preserve">В результате проведенного мероприятия будет сформирована и актуализироваться на постоянной основе база верифицированных данных, содержащая не только максимально полную информацию о представленных на отечественном рынке ТСР, но и ссылки на записи об аналогичных товарах в других информационных системах, а также позволяющая предоставлять эти данные и синхронизировать их в автоматизированном режиме с другими государственными системами, содержащими информацию о ТСР. </w:t>
      </w:r>
    </w:p>
    <w:p w:rsidR="005D03B7" w:rsidRPr="0024023E" w:rsidRDefault="005D03B7" w:rsidP="00A84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023E">
        <w:rPr>
          <w:rFonts w:ascii="Times New Roman" w:hAnsi="Times New Roman" w:cs="Times New Roman"/>
          <w:sz w:val="28"/>
          <w:szCs w:val="28"/>
        </w:rPr>
        <w:t xml:space="preserve">Каталог будет разработан в соответствие с </w:t>
      </w:r>
      <w:r w:rsidRPr="0024023E">
        <w:rPr>
          <w:rFonts w:ascii="Times New Roman" w:eastAsia="Times New Roman" w:hAnsi="Times New Roman" w:cs="Times New Roman"/>
          <w:sz w:val="28"/>
          <w:szCs w:val="28"/>
        </w:rPr>
        <w:t>ГОСТ Р 51725.18–2014 «Каталогизация продукции для федеральных государственных нужд. Номенклатурные перечни и порядок разработки»</w:t>
      </w:r>
      <w:r w:rsidRPr="0024023E">
        <w:rPr>
          <w:rFonts w:ascii="Times New Roman" w:hAnsi="Times New Roman" w:cs="Times New Roman"/>
          <w:sz w:val="28"/>
          <w:szCs w:val="28"/>
        </w:rPr>
        <w:t xml:space="preserve">, содержать сведения </w:t>
      </w:r>
      <w:r w:rsidRPr="0024023E">
        <w:rPr>
          <w:rFonts w:ascii="Times New Roman" w:eastAsia="Times New Roman" w:hAnsi="Times New Roman" w:cs="Times New Roman"/>
          <w:sz w:val="28"/>
          <w:szCs w:val="28"/>
        </w:rPr>
        <w:t>общероссийского классификатора в части ТСР с внесенными данными о классах и группах продукции в ОКПД2 (ОК 034–2014), приказ</w:t>
      </w:r>
      <w:r w:rsidR="00F34A61">
        <w:rPr>
          <w:rFonts w:ascii="Times New Roman" w:eastAsia="Times New Roman" w:hAnsi="Times New Roman" w:cs="Times New Roman"/>
          <w:sz w:val="28"/>
          <w:szCs w:val="28"/>
        </w:rPr>
        <w:t>а Минтруда России от 13.02.</w:t>
      </w:r>
      <w:r w:rsidRPr="0024023E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76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23E">
        <w:rPr>
          <w:rFonts w:ascii="Times New Roman" w:eastAsia="Times New Roman" w:hAnsi="Times New Roman" w:cs="Times New Roman"/>
          <w:sz w:val="28"/>
          <w:szCs w:val="28"/>
        </w:rPr>
        <w:t>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</w:t>
      </w:r>
      <w:r w:rsidR="00F34A61">
        <w:rPr>
          <w:rFonts w:ascii="Times New Roman" w:eastAsia="Times New Roman" w:hAnsi="Times New Roman" w:cs="Times New Roman"/>
          <w:sz w:val="28"/>
          <w:szCs w:val="28"/>
        </w:rPr>
        <w:t>ссийской федерации от 30.12.</w:t>
      </w:r>
      <w:r w:rsidRPr="0024023E">
        <w:rPr>
          <w:rFonts w:ascii="Times New Roman" w:eastAsia="Times New Roman" w:hAnsi="Times New Roman" w:cs="Times New Roman"/>
          <w:sz w:val="28"/>
          <w:szCs w:val="28"/>
        </w:rPr>
        <w:t>2005 №</w:t>
      </w:r>
      <w:r w:rsidR="00F3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23E">
        <w:rPr>
          <w:rFonts w:ascii="Times New Roman" w:eastAsia="Times New Roman" w:hAnsi="Times New Roman" w:cs="Times New Roman"/>
          <w:sz w:val="28"/>
          <w:szCs w:val="28"/>
        </w:rPr>
        <w:t xml:space="preserve">2347-р», классификатора ГОСТ Р ИСО 9999-2014 «Вспомогательные средства для людей с ограничениями жизнедеятельности»,  утвержденным и введенным в действие </w:t>
      </w:r>
      <w:hyperlink r:id="rId7" w:history="1">
        <w:r w:rsidRPr="0024023E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24023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23 сентября 2014 г. №1177-ст, других общепринятых классификаторов, согласно потребностей заинтересованных федеральных органов исполнительной власти и иных потребителей. </w:t>
      </w:r>
    </w:p>
    <w:p w:rsidR="005D03B7" w:rsidRPr="00825E45" w:rsidRDefault="005D03B7" w:rsidP="00A844B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23E">
        <w:rPr>
          <w:rFonts w:ascii="Times New Roman" w:eastAsia="Times New Roman" w:hAnsi="Times New Roman" w:cs="Times New Roman"/>
          <w:sz w:val="28"/>
          <w:szCs w:val="28"/>
        </w:rPr>
        <w:t xml:space="preserve">Каталог ТСР будет включать не менее 3000 единиц продукции с заполненными и актуализируемыми </w:t>
      </w:r>
      <w:r w:rsidRPr="0024023E">
        <w:rPr>
          <w:rFonts w:ascii="Times New Roman" w:hAnsi="Times New Roman" w:cs="Times New Roman"/>
          <w:sz w:val="28"/>
          <w:szCs w:val="28"/>
        </w:rPr>
        <w:t xml:space="preserve">унифицированными полями хранения технических и пользовательских параметров,  исчерпывающую информацию для выгрузки в другие информационные системы, каталоги, разрабатываемые платежные инструменты, в том числе в интересах каталога товаров, работ, услуг для обеспечения государственных и муниципальных нужд Минфина </w:t>
      </w:r>
      <w:r w:rsidRPr="0024023E">
        <w:rPr>
          <w:rFonts w:ascii="Times New Roman" w:hAnsi="Times New Roman" w:cs="Times New Roman"/>
          <w:sz w:val="28"/>
          <w:szCs w:val="28"/>
        </w:rPr>
        <w:lastRenderedPageBreak/>
        <w:t>России (предназначен для обеспечения закупок в рамках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Российской Федерации от 18.07.2011 № 223-ФЗ «О закупках товаров, работ, услуг отдельными видами юридических лиц»), каталога ТСР Фонда социального страхования Российской Федерации, каталогов информационных систем, обеспечивающих маркирование ТСР, работу электронного сертификата и других.</w:t>
      </w:r>
      <w:r w:rsidRPr="0009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B7" w:rsidRPr="00A921D4" w:rsidRDefault="00A921D4" w:rsidP="00A921D4">
      <w:pPr>
        <w:pStyle w:val="ae"/>
        <w:numPr>
          <w:ilvl w:val="0"/>
          <w:numId w:val="13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3B7" w:rsidRPr="00A921D4">
        <w:rPr>
          <w:rFonts w:ascii="Times New Roman" w:hAnsi="Times New Roman" w:cs="Times New Roman"/>
          <w:b/>
          <w:sz w:val="28"/>
          <w:szCs w:val="28"/>
        </w:rPr>
        <w:t>Разработка системы автоматизированного обучения и тестирования специалистов, работающих в системе медико-социальной экспертизы и получающих дополнительное образование по дополнительным профессиональным программам</w:t>
      </w:r>
    </w:p>
    <w:p w:rsidR="005D03B7" w:rsidRPr="000904C3" w:rsidRDefault="005D03B7" w:rsidP="0047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4C3">
        <w:rPr>
          <w:rFonts w:ascii="Times New Roman" w:hAnsi="Times New Roman"/>
          <w:sz w:val="28"/>
          <w:szCs w:val="28"/>
        </w:rPr>
        <w:t xml:space="preserve">Уставными целями деятельности ФБ МСЭ, кроме осуществления непосредственно проведения освидетельствования граждан на предмет установления инвалидности, относится обучение специалистов на базе учебно-методического центра, которое осуществляется в соответствии с государственными заданиями. Всего за календарный год по различным программам обучение проходят в среднем около 3500 слушателей (МСЭ, ИТ, врачебные специальности). Оказание данных услуг без использования современных программных решений и соответствующей компьютерной техники представляется не эффективным. Поэтому вопрос создания системы автоматизированного обучения и тестирования специалистов, </w:t>
      </w:r>
      <w:r w:rsidRPr="000904C3">
        <w:rPr>
          <w:rFonts w:ascii="Times New Roman" w:eastAsia="Times New Roman" w:hAnsi="Times New Roman"/>
          <w:iCs/>
          <w:sz w:val="28"/>
          <w:szCs w:val="28"/>
        </w:rPr>
        <w:t>работающих в системе медико-социальной экспертизы и получающих дополнительное образование по дополнительным профессиональным программам является насущным требованием повышения качества сотрудников учреждений МСЭ</w:t>
      </w:r>
      <w:r w:rsidRPr="000904C3">
        <w:rPr>
          <w:rFonts w:ascii="Times New Roman" w:hAnsi="Times New Roman" w:cs="Times New Roman"/>
          <w:sz w:val="28"/>
          <w:szCs w:val="28"/>
        </w:rPr>
        <w:t>.</w:t>
      </w:r>
    </w:p>
    <w:p w:rsidR="00751C48" w:rsidRDefault="003D46B7" w:rsidP="003D46B7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6B7">
        <w:rPr>
          <w:rFonts w:ascii="Times New Roman" w:hAnsi="Times New Roman" w:cs="Times New Roman"/>
          <w:b/>
          <w:sz w:val="28"/>
          <w:szCs w:val="28"/>
        </w:rPr>
        <w:t xml:space="preserve">11. Реализация в субъектах Российской Федерации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3D46B7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3D46B7">
        <w:rPr>
          <w:rFonts w:ascii="Times New Roman" w:hAnsi="Times New Roman" w:cs="Times New Roman"/>
          <w:b/>
          <w:sz w:val="28"/>
          <w:szCs w:val="28"/>
        </w:rPr>
        <w:t xml:space="preserve"> инвалидов, в том числе детей-инвалидов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46B7" w:rsidRDefault="003D46B7" w:rsidP="003D46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Предлагается увеличение ежегодного финансирования на мероприятие до 2 000,0 млн. рублей с учетом потребности субъектов Российской Федерации.</w:t>
      </w:r>
    </w:p>
    <w:p w:rsidR="003D46B7" w:rsidRDefault="003D46B7" w:rsidP="003D46B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6B7">
        <w:rPr>
          <w:rFonts w:ascii="Times New Roman" w:hAnsi="Times New Roman" w:cs="Times New Roman"/>
          <w:b/>
          <w:sz w:val="28"/>
          <w:szCs w:val="28"/>
        </w:rPr>
        <w:t>12. Реализация в двух субъектах Российской Федерации пилотного проекта по формированию организационно-финансовой модели жизнеустройства инвалидов с ментальными нарушениями с учетом необходимости оказания им индивидуальной помощи при сопровождении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46B7" w:rsidRDefault="003D46B7" w:rsidP="003D46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Предлагается финансирование мероприятия в течении пяти лет в объеме 300,0 млн. рублей ежегодно.</w:t>
      </w:r>
    </w:p>
    <w:p w:rsidR="003D46B7" w:rsidRPr="003D46B7" w:rsidRDefault="003D46B7" w:rsidP="003D46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D46B7" w:rsidRPr="003D46B7" w:rsidSect="000C40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D3" w:rsidRDefault="00F476D3" w:rsidP="000C406F">
      <w:pPr>
        <w:spacing w:after="0" w:line="240" w:lineRule="auto"/>
      </w:pPr>
      <w:r>
        <w:separator/>
      </w:r>
    </w:p>
  </w:endnote>
  <w:end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D3" w:rsidRDefault="00F476D3" w:rsidP="000C406F">
      <w:pPr>
        <w:spacing w:after="0" w:line="240" w:lineRule="auto"/>
      </w:pPr>
      <w:r>
        <w:separator/>
      </w:r>
    </w:p>
  </w:footnote>
  <w:foot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151786"/>
      <w:docPartObj>
        <w:docPartGallery w:val="Page Numbers (Top of Page)"/>
        <w:docPartUnique/>
      </w:docPartObj>
    </w:sdtPr>
    <w:sdtEndPr/>
    <w:sdtContent>
      <w:p w:rsidR="000C406F" w:rsidRDefault="000C40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A9">
          <w:rPr>
            <w:noProof/>
          </w:rPr>
          <w:t>14</w:t>
        </w:r>
        <w:r>
          <w:fldChar w:fldCharType="end"/>
        </w:r>
      </w:p>
    </w:sdtContent>
  </w:sdt>
  <w:p w:rsidR="000C406F" w:rsidRDefault="000C4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896"/>
    <w:multiLevelType w:val="hybridMultilevel"/>
    <w:tmpl w:val="68CEFD9E"/>
    <w:lvl w:ilvl="0" w:tplc="6472EACA">
      <w:start w:val="1"/>
      <w:numFmt w:val="decimal"/>
      <w:lvlText w:val="%1)"/>
      <w:lvlJc w:val="left"/>
      <w:pPr>
        <w:ind w:left="461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065D57"/>
    <w:multiLevelType w:val="hybridMultilevel"/>
    <w:tmpl w:val="4DD6838E"/>
    <w:lvl w:ilvl="0" w:tplc="6256E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C0567"/>
    <w:multiLevelType w:val="hybridMultilevel"/>
    <w:tmpl w:val="5AE4633A"/>
    <w:lvl w:ilvl="0" w:tplc="07742F1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3671FC"/>
    <w:multiLevelType w:val="hybridMultilevel"/>
    <w:tmpl w:val="D37CD9B2"/>
    <w:lvl w:ilvl="0" w:tplc="55589288">
      <w:start w:val="1"/>
      <w:numFmt w:val="decimal"/>
      <w:lvlText w:val="%1."/>
      <w:lvlJc w:val="left"/>
      <w:pPr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0F075E3"/>
    <w:multiLevelType w:val="hybridMultilevel"/>
    <w:tmpl w:val="DF2400AE"/>
    <w:lvl w:ilvl="0" w:tplc="14D0CE10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C2916"/>
    <w:multiLevelType w:val="hybridMultilevel"/>
    <w:tmpl w:val="A7FE25F6"/>
    <w:lvl w:ilvl="0" w:tplc="7E46AB8C">
      <w:start w:val="202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871D48"/>
    <w:multiLevelType w:val="hybridMultilevel"/>
    <w:tmpl w:val="F6746622"/>
    <w:lvl w:ilvl="0" w:tplc="60A40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85254"/>
    <w:multiLevelType w:val="multilevel"/>
    <w:tmpl w:val="4126B7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00D3C"/>
    <w:multiLevelType w:val="hybridMultilevel"/>
    <w:tmpl w:val="3AD455B2"/>
    <w:lvl w:ilvl="0" w:tplc="5ACC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82148"/>
    <w:multiLevelType w:val="hybridMultilevel"/>
    <w:tmpl w:val="CB3667F6"/>
    <w:lvl w:ilvl="0" w:tplc="E0A0DD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216EB0"/>
    <w:multiLevelType w:val="hybridMultilevel"/>
    <w:tmpl w:val="FC7EFEB2"/>
    <w:lvl w:ilvl="0" w:tplc="911C4A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50FB"/>
    <w:multiLevelType w:val="hybridMultilevel"/>
    <w:tmpl w:val="9FF26FB2"/>
    <w:lvl w:ilvl="0" w:tplc="1CF67C3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CC14C9"/>
    <w:multiLevelType w:val="hybridMultilevel"/>
    <w:tmpl w:val="2144B1C8"/>
    <w:lvl w:ilvl="0" w:tplc="01267788">
      <w:start w:val="7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F"/>
    <w:rsid w:val="00066D91"/>
    <w:rsid w:val="00077E78"/>
    <w:rsid w:val="00087274"/>
    <w:rsid w:val="000B0050"/>
    <w:rsid w:val="000C1991"/>
    <w:rsid w:val="000C406F"/>
    <w:rsid w:val="000C6185"/>
    <w:rsid w:val="00101509"/>
    <w:rsid w:val="00155AF7"/>
    <w:rsid w:val="00192039"/>
    <w:rsid w:val="001923AE"/>
    <w:rsid w:val="001A24BA"/>
    <w:rsid w:val="001B193A"/>
    <w:rsid w:val="001B43EB"/>
    <w:rsid w:val="002140C9"/>
    <w:rsid w:val="002F5658"/>
    <w:rsid w:val="00325439"/>
    <w:rsid w:val="003D252A"/>
    <w:rsid w:val="003D46B7"/>
    <w:rsid w:val="00417FC4"/>
    <w:rsid w:val="00420C0D"/>
    <w:rsid w:val="004425FF"/>
    <w:rsid w:val="00472999"/>
    <w:rsid w:val="004833A1"/>
    <w:rsid w:val="005238C7"/>
    <w:rsid w:val="00552AE7"/>
    <w:rsid w:val="00591BF5"/>
    <w:rsid w:val="005B5BF1"/>
    <w:rsid w:val="005D03B7"/>
    <w:rsid w:val="00611ABB"/>
    <w:rsid w:val="006708D8"/>
    <w:rsid w:val="00693A22"/>
    <w:rsid w:val="00751C48"/>
    <w:rsid w:val="00764FB9"/>
    <w:rsid w:val="00775A1B"/>
    <w:rsid w:val="007E66A5"/>
    <w:rsid w:val="00855C82"/>
    <w:rsid w:val="008904FC"/>
    <w:rsid w:val="008A1D33"/>
    <w:rsid w:val="008B2F1A"/>
    <w:rsid w:val="00914786"/>
    <w:rsid w:val="00925D0B"/>
    <w:rsid w:val="0094722A"/>
    <w:rsid w:val="009A16E1"/>
    <w:rsid w:val="009C3585"/>
    <w:rsid w:val="009C3D53"/>
    <w:rsid w:val="00A466E4"/>
    <w:rsid w:val="00A817ED"/>
    <w:rsid w:val="00A8313B"/>
    <w:rsid w:val="00A844B2"/>
    <w:rsid w:val="00A921D4"/>
    <w:rsid w:val="00AC7706"/>
    <w:rsid w:val="00AE13B2"/>
    <w:rsid w:val="00AE5108"/>
    <w:rsid w:val="00B70EFF"/>
    <w:rsid w:val="00B80388"/>
    <w:rsid w:val="00BB5C70"/>
    <w:rsid w:val="00C305C9"/>
    <w:rsid w:val="00C34729"/>
    <w:rsid w:val="00C5173B"/>
    <w:rsid w:val="00C640E9"/>
    <w:rsid w:val="00C8752E"/>
    <w:rsid w:val="00C91CD5"/>
    <w:rsid w:val="00C95BE9"/>
    <w:rsid w:val="00CE3370"/>
    <w:rsid w:val="00CF2662"/>
    <w:rsid w:val="00D10050"/>
    <w:rsid w:val="00D50491"/>
    <w:rsid w:val="00D51407"/>
    <w:rsid w:val="00D93EA9"/>
    <w:rsid w:val="00DD634D"/>
    <w:rsid w:val="00DE073E"/>
    <w:rsid w:val="00DE5E41"/>
    <w:rsid w:val="00DF0CCC"/>
    <w:rsid w:val="00DF3957"/>
    <w:rsid w:val="00E35C56"/>
    <w:rsid w:val="00EA1918"/>
    <w:rsid w:val="00EB2413"/>
    <w:rsid w:val="00F21892"/>
    <w:rsid w:val="00F34A61"/>
    <w:rsid w:val="00F476D3"/>
    <w:rsid w:val="00F6500C"/>
    <w:rsid w:val="00F743C0"/>
    <w:rsid w:val="00FB14EC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225B-0DDC-4292-909E-15BFECA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Знак Знак"/>
    <w:basedOn w:val="a"/>
    <w:next w:val="a"/>
    <w:link w:val="20"/>
    <w:unhideWhenUsed/>
    <w:qFormat/>
    <w:rsid w:val="005D0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1C48"/>
    <w:rPr>
      <w:color w:val="0000FF"/>
      <w:u w:val="single"/>
    </w:rPr>
  </w:style>
  <w:style w:type="paragraph" w:customStyle="1" w:styleId="11">
    <w:name w:val="Обычный1"/>
    <w:rsid w:val="003D25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06F"/>
  </w:style>
  <w:style w:type="paragraph" w:styleId="a6">
    <w:name w:val="footer"/>
    <w:basedOn w:val="a"/>
    <w:link w:val="a7"/>
    <w:uiPriority w:val="99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06F"/>
  </w:style>
  <w:style w:type="character" w:customStyle="1" w:styleId="10">
    <w:name w:val="Заголовок 1 Знак"/>
    <w:basedOn w:val="a0"/>
    <w:link w:val="1"/>
    <w:uiPriority w:val="9"/>
    <w:rsid w:val="008B2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basedOn w:val="a0"/>
    <w:uiPriority w:val="99"/>
    <w:rsid w:val="008B2F1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link w:val="a9"/>
    <w:qFormat/>
    <w:rsid w:val="008904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8904FC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C3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4729"/>
  </w:style>
  <w:style w:type="paragraph" w:styleId="ab">
    <w:name w:val="Balloon Text"/>
    <w:basedOn w:val="a"/>
    <w:link w:val="ac"/>
    <w:uiPriority w:val="99"/>
    <w:semiHidden/>
    <w:unhideWhenUsed/>
    <w:rsid w:val="00AE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3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Знак Знак Знак1"/>
    <w:basedOn w:val="a0"/>
    <w:link w:val="2"/>
    <w:uiPriority w:val="9"/>
    <w:semiHidden/>
    <w:rsid w:val="005D0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"/>
    <w:rsid w:val="005D03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e">
    <w:name w:val="List Paragraph"/>
    <w:aliases w:val="Bullet 1,Use Case List Paragraph,асз.Списка,Bullet List,FooterText,numbered,Таблица,Содержание. 2 уровень"/>
    <w:link w:val="af"/>
    <w:uiPriority w:val="34"/>
    <w:qFormat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rmal">
    <w:name w:val="ConsPlusNormal"/>
    <w:rsid w:val="005D03B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D03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5D03B7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03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03B7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12">
    <w:name w:val="Основной текст1"/>
    <w:basedOn w:val="a0"/>
    <w:rsid w:val="005D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5"/>
    <w:rsid w:val="005D03B7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5"/>
    <w:rsid w:val="005D03B7"/>
    <w:pPr>
      <w:widowControl w:val="0"/>
      <w:shd w:val="clear" w:color="auto" w:fill="FFFFFF"/>
      <w:spacing w:after="420" w:line="326" w:lineRule="exact"/>
      <w:jc w:val="center"/>
    </w:pPr>
    <w:rPr>
      <w:rFonts w:eastAsia="Times New Roman"/>
      <w:spacing w:val="-3"/>
      <w:sz w:val="26"/>
      <w:szCs w:val="26"/>
    </w:rPr>
  </w:style>
  <w:style w:type="character" w:customStyle="1" w:styleId="21">
    <w:name w:val="Основной текст (2)"/>
    <w:basedOn w:val="a0"/>
    <w:rsid w:val="005D0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e"/>
    <w:uiPriority w:val="34"/>
    <w:qFormat/>
    <w:locked/>
    <w:rsid w:val="005D03B7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f6">
    <w:name w:val="Table Grid"/>
    <w:basedOn w:val="a1"/>
    <w:uiPriority w:val="59"/>
    <w:rsid w:val="005D03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rsid w:val="005D03B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rsid w:val="005D03B7"/>
    <w:pPr>
      <w:widowControl w:val="0"/>
      <w:shd w:val="clear" w:color="auto" w:fill="FFFFFF"/>
      <w:spacing w:after="600" w:line="317" w:lineRule="exact"/>
    </w:pPr>
    <w:rPr>
      <w:rFonts w:ascii="Arial" w:eastAsia="Arial" w:hAnsi="Arial" w:cs="Arial"/>
    </w:rPr>
  </w:style>
  <w:style w:type="character" w:customStyle="1" w:styleId="CharStyle5">
    <w:name w:val="Char Style 5"/>
    <w:basedOn w:val="a0"/>
    <w:link w:val="Style4"/>
    <w:rsid w:val="005D03B7"/>
    <w:rPr>
      <w:rFonts w:ascii="Arial" w:eastAsia="Arial" w:hAnsi="Arial" w:cs="Arial"/>
      <w:shd w:val="clear" w:color="auto" w:fill="FFFFFF"/>
    </w:rPr>
  </w:style>
  <w:style w:type="character" w:customStyle="1" w:styleId="CharStyle10Exact">
    <w:name w:val="Char Style 10 Exact"/>
    <w:basedOn w:val="a0"/>
    <w:rsid w:val="005D03B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harStyle20">
    <w:name w:val="Char Style 20"/>
    <w:basedOn w:val="CharStyle5"/>
    <w:rsid w:val="005D03B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a0"/>
    <w:link w:val="Style21"/>
    <w:rsid w:val="005D03B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4Exact">
    <w:name w:val="Char Style 24 Exact"/>
    <w:basedOn w:val="a0"/>
    <w:link w:val="Style23"/>
    <w:rsid w:val="005D03B7"/>
    <w:rPr>
      <w:rFonts w:ascii="Arial" w:eastAsia="Arial" w:hAnsi="Arial" w:cs="Arial"/>
      <w:spacing w:val="7"/>
      <w:shd w:val="clear" w:color="auto" w:fill="FFFFFF"/>
    </w:rPr>
  </w:style>
  <w:style w:type="character" w:customStyle="1" w:styleId="CharStyle25Exact">
    <w:name w:val="Char Style 25 Exact"/>
    <w:basedOn w:val="CharStyle5"/>
    <w:rsid w:val="005D03B7"/>
    <w:rPr>
      <w:rFonts w:ascii="Arial" w:eastAsia="Arial" w:hAnsi="Arial" w:cs="Arial"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4">
    <w:name w:val="Style 4"/>
    <w:basedOn w:val="a"/>
    <w:link w:val="CharStyle5"/>
    <w:rsid w:val="005D03B7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Arial" w:eastAsia="Arial" w:hAnsi="Arial" w:cs="Arial"/>
    </w:rPr>
  </w:style>
  <w:style w:type="paragraph" w:customStyle="1" w:styleId="Style21">
    <w:name w:val="Style 21"/>
    <w:basedOn w:val="a"/>
    <w:link w:val="CharStyle22"/>
    <w:rsid w:val="005D03B7"/>
    <w:pPr>
      <w:widowControl w:val="0"/>
      <w:shd w:val="clear" w:color="auto" w:fill="FFFFFF"/>
      <w:spacing w:before="240" w:after="0" w:line="278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3">
    <w:name w:val="Style 23"/>
    <w:basedOn w:val="a"/>
    <w:link w:val="CharStyle24Exact"/>
    <w:rsid w:val="005D03B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7"/>
    </w:rPr>
  </w:style>
  <w:style w:type="paragraph" w:customStyle="1" w:styleId="Default">
    <w:name w:val="Default"/>
    <w:rsid w:val="005D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5D03B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character" w:customStyle="1" w:styleId="af8">
    <w:name w:val="Текст сноски Знак"/>
    <w:basedOn w:val="a0"/>
    <w:link w:val="af7"/>
    <w:rsid w:val="005D03B7"/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paragraph" w:customStyle="1" w:styleId="ConsPlusTitle">
    <w:name w:val="ConsPlusTitle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Plain Text"/>
    <w:basedOn w:val="a"/>
    <w:link w:val="afa"/>
    <w:rsid w:val="005D03B7"/>
    <w:pPr>
      <w:spacing w:after="0" w:line="240" w:lineRule="auto"/>
      <w:ind w:firstLine="709"/>
    </w:pPr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afa">
    <w:name w:val="Текст Знак"/>
    <w:basedOn w:val="a0"/>
    <w:link w:val="af9"/>
    <w:rsid w:val="005D03B7"/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Bodytext">
    <w:name w:val="Body text_"/>
    <w:basedOn w:val="a0"/>
    <w:link w:val="22"/>
    <w:locked/>
    <w:rsid w:val="005D03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5D03B7"/>
    <w:pPr>
      <w:widowControl w:val="0"/>
      <w:shd w:val="clear" w:color="auto" w:fill="FFFFFF"/>
      <w:spacing w:after="2220" w:line="499" w:lineRule="exact"/>
    </w:pPr>
    <w:rPr>
      <w:sz w:val="26"/>
      <w:szCs w:val="26"/>
    </w:rPr>
  </w:style>
  <w:style w:type="paragraph" w:customStyle="1" w:styleId="ConsPlusCell">
    <w:name w:val="ConsPlusCell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0">
    <w:name w:val="Заголовок 2 Знак1"/>
    <w:aliases w:val="Знак Знак Знак"/>
    <w:locked/>
    <w:rsid w:val="005D03B7"/>
    <w:rPr>
      <w:rFonts w:eastAsia="Times New Roman"/>
      <w:b/>
      <w:u w:color="000000"/>
      <w:bdr w:val="none" w:sz="0" w:space="0" w:color="auto"/>
    </w:rPr>
  </w:style>
  <w:style w:type="paragraph" w:styleId="afb">
    <w:name w:val="Body Text"/>
    <w:basedOn w:val="a"/>
    <w:link w:val="afc"/>
    <w:rsid w:val="005D0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fc">
    <w:name w:val="Основной текст Знак"/>
    <w:basedOn w:val="a0"/>
    <w:link w:val="afb"/>
    <w:rsid w:val="005D03B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harStyle15">
    <w:name w:val="Char Style 15"/>
    <w:basedOn w:val="a0"/>
    <w:link w:val="Style14"/>
    <w:rsid w:val="005D03B7"/>
    <w:rPr>
      <w:spacing w:val="10"/>
      <w:sz w:val="38"/>
      <w:szCs w:val="38"/>
      <w:shd w:val="clear" w:color="auto" w:fill="FFFFFF"/>
    </w:rPr>
  </w:style>
  <w:style w:type="paragraph" w:customStyle="1" w:styleId="Style14">
    <w:name w:val="Style 14"/>
    <w:basedOn w:val="a"/>
    <w:link w:val="CharStyle15"/>
    <w:rsid w:val="005D03B7"/>
    <w:pPr>
      <w:widowControl w:val="0"/>
      <w:shd w:val="clear" w:color="auto" w:fill="FFFFFF"/>
      <w:spacing w:after="0" w:line="495" w:lineRule="exact"/>
      <w:jc w:val="center"/>
    </w:pPr>
    <w:rPr>
      <w:spacing w:val="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4496FF4A8E5455543FEC7BA88951353592C2F3A5B4630E952679FF649E2DAFB956EDF46FCC0696094A5357Dm1q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Борисова Ольга Владимировна</cp:lastModifiedBy>
  <cp:revision>9</cp:revision>
  <cp:lastPrinted>2020-02-21T09:30:00Z</cp:lastPrinted>
  <dcterms:created xsi:type="dcterms:W3CDTF">2020-02-21T08:24:00Z</dcterms:created>
  <dcterms:modified xsi:type="dcterms:W3CDTF">2020-02-21T09:37:00Z</dcterms:modified>
</cp:coreProperties>
</file>